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6E7" w:rsidRPr="00692A70" w:rsidRDefault="00F306E7" w:rsidP="001D2199">
      <w:pPr>
        <w:tabs>
          <w:tab w:val="center" w:pos="3960"/>
        </w:tabs>
        <w:suppressAutoHyphens/>
        <w:jc w:val="center"/>
        <w:rPr>
          <w:rFonts w:ascii="Times New Roman" w:hAnsi="Times New Roman"/>
          <w:b/>
          <w:sz w:val="32"/>
        </w:rPr>
      </w:pPr>
      <w:r w:rsidRPr="00692A70">
        <w:rPr>
          <w:rFonts w:ascii="Times New Roman" w:hAnsi="Times New Roman"/>
          <w:b/>
          <w:sz w:val="32"/>
        </w:rPr>
        <w:t>Guam Environmental Protection Agency</w:t>
      </w:r>
      <w:r w:rsidR="009B5049" w:rsidRPr="00692A70">
        <w:rPr>
          <w:rFonts w:ascii="Times New Roman" w:hAnsi="Times New Roman"/>
          <w:b/>
          <w:sz w:val="32"/>
        </w:rPr>
        <w:fldChar w:fldCharType="begin"/>
      </w:r>
      <w:r w:rsidRPr="00692A70">
        <w:rPr>
          <w:rFonts w:ascii="Times New Roman" w:hAnsi="Times New Roman"/>
          <w:b/>
          <w:sz w:val="32"/>
        </w:rPr>
        <w:instrText xml:space="preserve">PRIVATE </w:instrText>
      </w:r>
      <w:r w:rsidR="009B5049" w:rsidRPr="00692A70">
        <w:rPr>
          <w:rFonts w:ascii="Times New Roman" w:hAnsi="Times New Roman"/>
          <w:b/>
          <w:sz w:val="32"/>
        </w:rPr>
        <w:fldChar w:fldCharType="end"/>
      </w:r>
    </w:p>
    <w:p w:rsidR="00F306E7" w:rsidRPr="00692A70" w:rsidRDefault="00F306E7" w:rsidP="00DC48A5">
      <w:pPr>
        <w:tabs>
          <w:tab w:val="left" w:pos="-720"/>
        </w:tabs>
        <w:suppressAutoHyphens/>
        <w:jc w:val="both"/>
        <w:rPr>
          <w:rFonts w:ascii="Times New Roman" w:hAnsi="Times New Roman"/>
          <w:b/>
          <w:sz w:val="32"/>
        </w:rPr>
      </w:pPr>
    </w:p>
    <w:p w:rsidR="00F306E7" w:rsidRDefault="00F306E7" w:rsidP="001D2199">
      <w:pPr>
        <w:tabs>
          <w:tab w:val="center" w:pos="3960"/>
        </w:tabs>
        <w:suppressAutoHyphens/>
        <w:jc w:val="center"/>
        <w:rPr>
          <w:rFonts w:ascii="Times New Roman" w:hAnsi="Times New Roman"/>
          <w:b/>
          <w:sz w:val="32"/>
        </w:rPr>
      </w:pPr>
      <w:r>
        <w:rPr>
          <w:rFonts w:ascii="Times New Roman" w:hAnsi="Times New Roman"/>
          <w:b/>
          <w:sz w:val="32"/>
        </w:rPr>
        <w:t>Title 22, Division 10</w:t>
      </w:r>
      <w:r>
        <w:rPr>
          <w:rStyle w:val="FootnoteReference"/>
          <w:rFonts w:ascii="Times New Roman" w:hAnsi="Times New Roman"/>
          <w:b/>
          <w:sz w:val="32"/>
        </w:rPr>
        <w:footnoteReference w:id="2"/>
      </w:r>
      <w:r>
        <w:rPr>
          <w:rFonts w:ascii="Times New Roman" w:hAnsi="Times New Roman"/>
          <w:b/>
          <w:sz w:val="32"/>
        </w:rPr>
        <w:t>, Chapter 50</w:t>
      </w:r>
    </w:p>
    <w:p w:rsidR="00F306E7" w:rsidRPr="00692A70" w:rsidRDefault="00F306E7" w:rsidP="001D2199">
      <w:pPr>
        <w:tabs>
          <w:tab w:val="center" w:pos="3960"/>
        </w:tabs>
        <w:suppressAutoHyphens/>
        <w:jc w:val="center"/>
        <w:rPr>
          <w:rFonts w:ascii="Times New Roman" w:hAnsi="Times New Roman"/>
          <w:sz w:val="32"/>
        </w:rPr>
      </w:pPr>
      <w:r>
        <w:rPr>
          <w:rFonts w:ascii="Times New Roman" w:hAnsi="Times New Roman"/>
          <w:b/>
          <w:sz w:val="32"/>
        </w:rPr>
        <w:t>Guam Underground Storage Tank Regulations</w:t>
      </w:r>
    </w:p>
    <w:p w:rsidR="00F306E7" w:rsidRDefault="00F306E7" w:rsidP="00DC78FB">
      <w:pPr>
        <w:tabs>
          <w:tab w:val="center" w:pos="3960"/>
        </w:tabs>
        <w:suppressAutoHyphens/>
        <w:jc w:val="both"/>
        <w:rPr>
          <w:noProof/>
        </w:rPr>
      </w:pPr>
    </w:p>
    <w:p w:rsidR="00FB49B7" w:rsidRDefault="00FB49B7" w:rsidP="00DC78FB">
      <w:pPr>
        <w:tabs>
          <w:tab w:val="center" w:pos="3960"/>
        </w:tabs>
        <w:suppressAutoHyphens/>
        <w:jc w:val="both"/>
        <w:rPr>
          <w:noProof/>
        </w:rPr>
      </w:pPr>
    </w:p>
    <w:p w:rsidR="00FB49B7" w:rsidRDefault="00FB49B7" w:rsidP="00DC78FB">
      <w:pPr>
        <w:tabs>
          <w:tab w:val="center" w:pos="3960"/>
        </w:tabs>
        <w:suppressAutoHyphens/>
        <w:jc w:val="both"/>
        <w:sectPr w:rsidR="00FB49B7">
          <w:headerReference w:type="even" r:id="rId8"/>
          <w:headerReference w:type="default" r:id="rId9"/>
          <w:footerReference w:type="even" r:id="rId10"/>
          <w:footerReference w:type="default" r:id="rId11"/>
          <w:endnotePr>
            <w:numFmt w:val="decimal"/>
          </w:endnotePr>
          <w:type w:val="continuous"/>
          <w:pgSz w:w="12240" w:h="15840"/>
          <w:pgMar w:top="1440" w:right="1440" w:bottom="1440" w:left="1440" w:header="1440" w:footer="1440" w:gutter="0"/>
          <w:cols w:space="720"/>
          <w:noEndnote/>
        </w:sectPr>
      </w:pPr>
    </w:p>
    <w:p w:rsidR="00F306E7" w:rsidRPr="00692A70" w:rsidRDefault="009B5049" w:rsidP="00DC48A5">
      <w:pPr>
        <w:pStyle w:val="Heading5"/>
        <w:jc w:val="both"/>
      </w:pPr>
      <w:r>
        <w:rPr>
          <w:noProof/>
        </w:rPr>
        <w:lastRenderedPageBreak/>
        <w:pict>
          <v:rect id="Rectangle 5" o:spid="_x0000_s1026" style="position:absolute;left:0;text-align:left;margin-left:3.4pt;margin-top:8.8pt;width:465.45pt;height:4.3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" o:allowincell="f" strokecolor="navy"/>
        </w:pict>
      </w:r>
    </w:p>
    <w:p w:rsidR="00F306E7" w:rsidRPr="00692A70" w:rsidRDefault="00F306E7" w:rsidP="00DC48A5">
      <w:pPr>
        <w:pStyle w:val="Heading5"/>
        <w:jc w:val="both"/>
        <w:rPr>
          <w:sz w:val="28"/>
        </w:rPr>
      </w:pPr>
    </w:p>
    <w:p w:rsidR="00F306E7" w:rsidRPr="00754E4B" w:rsidRDefault="00F306E7" w:rsidP="005A6C8B">
      <w:pPr>
        <w:pStyle w:val="Heading7"/>
        <w:rPr>
          <w:b/>
          <w:sz w:val="28"/>
          <w:szCs w:val="28"/>
        </w:rPr>
      </w:pPr>
      <w:r w:rsidRPr="00754E4B">
        <w:rPr>
          <w:b/>
          <w:sz w:val="28"/>
          <w:szCs w:val="28"/>
        </w:rPr>
        <w:t>Guam Environmental Protection Agency</w:t>
      </w:r>
    </w:p>
    <w:p w:rsidR="00F306E7" w:rsidRPr="007D4A73" w:rsidRDefault="00F306E7" w:rsidP="005A6C8B">
      <w:pPr>
        <w:tabs>
          <w:tab w:val="center" w:pos="3960"/>
        </w:tabs>
        <w:suppressAutoHyphens/>
        <w:jc w:val="center"/>
        <w:rPr>
          <w:rFonts w:ascii="Times New Roman" w:hAnsi="Times New Roman"/>
          <w:b/>
          <w:sz w:val="28"/>
          <w:szCs w:val="28"/>
        </w:rPr>
      </w:pPr>
      <w:r w:rsidRPr="007D4A73">
        <w:rPr>
          <w:rFonts w:ascii="Times New Roman" w:hAnsi="Times New Roman"/>
          <w:b/>
          <w:sz w:val="28"/>
          <w:szCs w:val="28"/>
        </w:rPr>
        <w:t>Title 22, Division 10</w:t>
      </w:r>
      <w:r w:rsidRPr="007D4A73">
        <w:rPr>
          <w:rStyle w:val="FootnoteReference"/>
          <w:rFonts w:ascii="Times New Roman" w:hAnsi="Times New Roman"/>
          <w:b/>
          <w:sz w:val="28"/>
          <w:szCs w:val="28"/>
        </w:rPr>
        <w:footnoteReference w:id="3"/>
      </w:r>
      <w:r w:rsidRPr="007D4A73">
        <w:rPr>
          <w:rFonts w:ascii="Times New Roman" w:hAnsi="Times New Roman"/>
          <w:b/>
          <w:sz w:val="28"/>
          <w:szCs w:val="28"/>
        </w:rPr>
        <w:t>, Chapter 50</w:t>
      </w:r>
    </w:p>
    <w:p w:rsidR="00F306E7" w:rsidRPr="00692A70" w:rsidRDefault="00F306E7" w:rsidP="005A6C8B">
      <w:pPr>
        <w:tabs>
          <w:tab w:val="center" w:pos="3960"/>
        </w:tabs>
        <w:suppressAutoHyphens/>
        <w:jc w:val="center"/>
        <w:rPr>
          <w:rFonts w:ascii="Times New Roman" w:hAnsi="Times New Roman"/>
          <w:b/>
          <w:sz w:val="28"/>
        </w:rPr>
      </w:pPr>
      <w:r w:rsidRPr="007D4A73">
        <w:rPr>
          <w:rFonts w:ascii="Times New Roman" w:hAnsi="Times New Roman"/>
          <w:b/>
          <w:sz w:val="28"/>
          <w:szCs w:val="28"/>
        </w:rPr>
        <w:t>Guam Underground Storage Tank Regulations</w:t>
      </w:r>
    </w:p>
    <w:p w:rsidR="00F306E7" w:rsidRPr="00692A70" w:rsidRDefault="00F306E7" w:rsidP="005A6C8B">
      <w:pPr>
        <w:pStyle w:val="EndnoteText"/>
        <w:tabs>
          <w:tab w:val="left" w:pos="-720"/>
        </w:tabs>
        <w:suppressAutoHyphens/>
        <w:jc w:val="center"/>
        <w:rPr>
          <w:rFonts w:ascii="Times New Roman" w:hAnsi="Times New Roman"/>
        </w:rPr>
      </w:pPr>
    </w:p>
    <w:p w:rsidR="00F306E7" w:rsidRPr="00692A70" w:rsidRDefault="009B5049" w:rsidP="00DC48A5">
      <w:pPr>
        <w:pStyle w:val="EndnoteText"/>
        <w:tabs>
          <w:tab w:val="left" w:pos="-720"/>
        </w:tabs>
        <w:suppressAutoHyphens/>
        <w:jc w:val="both"/>
        <w:rPr>
          <w:rFonts w:ascii="Times New Roman" w:hAnsi="Times New Roman"/>
        </w:rPr>
      </w:pPr>
      <w:r w:rsidRPr="009B5049">
        <w:rPr>
          <w:noProof/>
          <w:snapToGrid/>
        </w:rPr>
        <w:pict>
          <v:rect id="Rectangle 6" o:spid="_x0000_s1160" style="position:absolute;left:0;text-align:left;margin-left:1.95pt;margin-top:.45pt;width:467pt;height:3.8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" o:allowincell="f" strokecolor="navy"/>
        </w:pict>
      </w:r>
    </w:p>
    <w:p w:rsidR="00F306E7" w:rsidRPr="00692A70" w:rsidRDefault="00F306E7" w:rsidP="00DC48A5">
      <w:pPr>
        <w:tabs>
          <w:tab w:val="left" w:pos="-720"/>
        </w:tabs>
        <w:suppressAutoHyphens/>
        <w:jc w:val="both"/>
        <w:rPr>
          <w:rFonts w:ascii="Times New Roman" w:hAnsi="Times New Roman"/>
        </w:rPr>
      </w:pPr>
    </w:p>
    <w:p w:rsidR="00F306E7" w:rsidRPr="004876C6" w:rsidRDefault="00F306E7" w:rsidP="00DC48A5">
      <w:pPr>
        <w:pStyle w:val="Heading1"/>
        <w:jc w:val="both"/>
        <w:rPr>
          <w:b w:val="0"/>
        </w:rPr>
      </w:pPr>
      <w:r w:rsidRPr="004876C6">
        <w:rPr>
          <w:b w:val="0"/>
          <w:sz w:val="28"/>
        </w:rPr>
        <w:t>Subchapter 1:</w:t>
      </w:r>
      <w:r w:rsidRPr="004876C6">
        <w:rPr>
          <w:b w:val="0"/>
          <w:sz w:val="28"/>
        </w:rPr>
        <w:tab/>
        <w:t>Scope and Prohibition</w:t>
      </w:r>
    </w:p>
    <w:p w:rsidR="00F306E7" w:rsidRPr="004876C6" w:rsidRDefault="00F306E7" w:rsidP="00DC48A5">
      <w:pPr>
        <w:tabs>
          <w:tab w:val="left" w:pos="-720"/>
        </w:tabs>
        <w:suppressAutoHyphens/>
        <w:jc w:val="both"/>
        <w:rPr>
          <w:rFonts w:ascii="Times New Roman" w:hAnsi="Times New Roman"/>
        </w:rPr>
      </w:pPr>
    </w:p>
    <w:p w:rsidR="00F306E7" w:rsidRPr="004876C6" w:rsidRDefault="00F306E7" w:rsidP="00DC48A5">
      <w:pPr>
        <w:tabs>
          <w:tab w:val="left" w:pos="-720"/>
          <w:tab w:val="left" w:pos="0"/>
          <w:tab w:val="left" w:pos="720"/>
          <w:tab w:val="left" w:pos="1440"/>
        </w:tabs>
        <w:suppressAutoHyphens/>
        <w:ind w:left="2160" w:hanging="2160"/>
        <w:jc w:val="both"/>
        <w:rPr>
          <w:rFonts w:ascii="Times New Roman" w:hAnsi="Times New Roman"/>
        </w:rPr>
      </w:pPr>
      <w:r w:rsidRPr="004876C6">
        <w:rPr>
          <w:rFonts w:ascii="Times New Roman" w:hAnsi="Times New Roman"/>
        </w:rPr>
        <w:tab/>
      </w:r>
      <w:r w:rsidRPr="00950BD2">
        <w:rPr>
          <w:rFonts w:ascii="Times New Roman" w:hAnsi="Times New Roman"/>
        </w:rPr>
        <w:t>§50</w:t>
      </w:r>
      <w:r>
        <w:rPr>
          <w:rFonts w:ascii="Times New Roman" w:hAnsi="Times New Roman"/>
        </w:rPr>
        <w:t>1</w:t>
      </w:r>
      <w:r w:rsidRPr="00950BD2">
        <w:rPr>
          <w:rFonts w:ascii="Times New Roman" w:hAnsi="Times New Roman"/>
        </w:rPr>
        <w:t>01</w:t>
      </w:r>
      <w:r w:rsidRPr="004876C6">
        <w:rPr>
          <w:rFonts w:ascii="Times New Roman" w:hAnsi="Times New Roman"/>
        </w:rPr>
        <w:tab/>
        <w:t>Applicability</w:t>
      </w:r>
    </w:p>
    <w:p w:rsidR="00F306E7" w:rsidRPr="004876C6" w:rsidRDefault="00F306E7" w:rsidP="00DC48A5">
      <w:pPr>
        <w:tabs>
          <w:tab w:val="left" w:pos="-720"/>
          <w:tab w:val="left" w:pos="0"/>
          <w:tab w:val="left" w:pos="720"/>
          <w:tab w:val="left" w:pos="1440"/>
        </w:tabs>
        <w:suppressAutoHyphens/>
        <w:ind w:left="2160" w:hanging="2160"/>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102</w:t>
      </w:r>
      <w:r>
        <w:rPr>
          <w:rFonts w:ascii="Times New Roman" w:hAnsi="Times New Roman"/>
        </w:rPr>
        <w:tab/>
      </w:r>
      <w:r w:rsidRPr="004876C6">
        <w:rPr>
          <w:rFonts w:ascii="Times New Roman" w:hAnsi="Times New Roman"/>
        </w:rPr>
        <w:t xml:space="preserve">Prohibition for deferred </w:t>
      </w:r>
      <w:r w:rsidR="000B2A71">
        <w:rPr>
          <w:rFonts w:ascii="Times New Roman" w:hAnsi="Times New Roman"/>
        </w:rPr>
        <w:t>UST</w:t>
      </w:r>
      <w:r w:rsidRPr="004876C6">
        <w:rPr>
          <w:rFonts w:ascii="Times New Roman" w:hAnsi="Times New Roman"/>
        </w:rPr>
        <w:t xml:space="preserve"> systems</w:t>
      </w:r>
    </w:p>
    <w:p w:rsidR="00F306E7" w:rsidRPr="004876C6" w:rsidRDefault="00F306E7" w:rsidP="00DC48A5">
      <w:pPr>
        <w:tabs>
          <w:tab w:val="left" w:pos="-720"/>
          <w:tab w:val="left" w:pos="0"/>
          <w:tab w:val="left" w:pos="720"/>
          <w:tab w:val="left" w:pos="1440"/>
        </w:tabs>
        <w:suppressAutoHyphens/>
        <w:ind w:left="2160" w:hanging="2160"/>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103</w:t>
      </w:r>
      <w:r w:rsidRPr="004876C6">
        <w:rPr>
          <w:rFonts w:ascii="Times New Roman" w:hAnsi="Times New Roman"/>
        </w:rPr>
        <w:tab/>
        <w:t>Definitions</w:t>
      </w:r>
    </w:p>
    <w:p w:rsidR="00F306E7" w:rsidRDefault="00F306E7" w:rsidP="00DC48A5">
      <w:pPr>
        <w:tabs>
          <w:tab w:val="left" w:pos="-720"/>
        </w:tabs>
        <w:suppressAutoHyphens/>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w:t>
      </w:r>
      <w:r w:rsidRPr="004876C6">
        <w:rPr>
          <w:rFonts w:ascii="Times New Roman" w:hAnsi="Times New Roman"/>
        </w:rPr>
        <w:t>04</w:t>
      </w:r>
      <w:r w:rsidRPr="004876C6">
        <w:rPr>
          <w:rFonts w:ascii="Times New Roman" w:hAnsi="Times New Roman"/>
        </w:rPr>
        <w:tab/>
      </w:r>
      <w:r>
        <w:rPr>
          <w:rFonts w:ascii="Times New Roman" w:hAnsi="Times New Roman"/>
        </w:rPr>
        <w:t>Entry and Inspection of UST Facilities</w:t>
      </w:r>
    </w:p>
    <w:p w:rsidR="00F306E7" w:rsidRDefault="00F306E7" w:rsidP="00DC48A5">
      <w:pPr>
        <w:tabs>
          <w:tab w:val="left" w:pos="-720"/>
        </w:tabs>
        <w:suppressAutoHyphens/>
        <w:jc w:val="both"/>
        <w:rPr>
          <w:rFonts w:ascii="Times New Roman" w:hAnsi="Times New Roman"/>
        </w:rPr>
      </w:pPr>
      <w:r>
        <w:rPr>
          <w:rFonts w:ascii="Times New Roman" w:hAnsi="Times New Roman"/>
        </w:rPr>
        <w:tab/>
        <w:t>§50105</w:t>
      </w:r>
      <w:r>
        <w:rPr>
          <w:rFonts w:ascii="Times New Roman" w:hAnsi="Times New Roman"/>
        </w:rPr>
        <w:tab/>
        <w:t>Notice Requirements</w:t>
      </w:r>
      <w:r>
        <w:rPr>
          <w:rFonts w:ascii="Times New Roman" w:hAnsi="Times New Roman"/>
        </w:rPr>
        <w:tab/>
      </w:r>
    </w:p>
    <w:p w:rsidR="00F306E7" w:rsidRDefault="00F306E7" w:rsidP="00DC48A5">
      <w:pPr>
        <w:tabs>
          <w:tab w:val="left" w:pos="-720"/>
        </w:tabs>
        <w:suppressAutoHyphens/>
        <w:jc w:val="both"/>
        <w:rPr>
          <w:rFonts w:ascii="Times New Roman" w:hAnsi="Times New Roman"/>
        </w:rPr>
      </w:pPr>
      <w:r>
        <w:rPr>
          <w:rFonts w:ascii="Times New Roman" w:hAnsi="Times New Roman"/>
        </w:rPr>
        <w:tab/>
        <w:t>§50106</w:t>
      </w:r>
      <w:r>
        <w:rPr>
          <w:rFonts w:ascii="Times New Roman" w:hAnsi="Times New Roman"/>
        </w:rPr>
        <w:tab/>
        <w:t>Delivery Prohibition</w:t>
      </w:r>
    </w:p>
    <w:p w:rsidR="00F306E7" w:rsidRDefault="00F306E7" w:rsidP="00DC48A5">
      <w:pPr>
        <w:tabs>
          <w:tab w:val="left" w:pos="-720"/>
        </w:tabs>
        <w:suppressAutoHyphens/>
        <w:jc w:val="both"/>
        <w:rPr>
          <w:rFonts w:ascii="Times New Roman" w:hAnsi="Times New Roman"/>
        </w:rPr>
      </w:pPr>
      <w:r>
        <w:rPr>
          <w:rFonts w:ascii="Times New Roman" w:hAnsi="Times New Roman"/>
        </w:rPr>
        <w:tab/>
        <w:t>§§50107</w:t>
      </w:r>
      <w:r>
        <w:rPr>
          <w:rFonts w:ascii="Times New Roman" w:hAnsi="Times New Roman"/>
        </w:rPr>
        <w:tab/>
        <w:t>to 50110 (Reserved)</w:t>
      </w:r>
    </w:p>
    <w:p w:rsidR="00F306E7" w:rsidRPr="004876C6" w:rsidRDefault="00F306E7" w:rsidP="00DC48A5">
      <w:pPr>
        <w:tabs>
          <w:tab w:val="left" w:pos="-720"/>
        </w:tabs>
        <w:suppressAutoHyphens/>
        <w:jc w:val="both"/>
        <w:rPr>
          <w:rFonts w:ascii="Times New Roman" w:hAnsi="Times New Roman"/>
        </w:rPr>
      </w:pPr>
      <w:r>
        <w:rPr>
          <w:rFonts w:ascii="Times New Roman" w:hAnsi="Times New Roman"/>
        </w:rPr>
        <w:tab/>
      </w:r>
    </w:p>
    <w:p w:rsidR="00F306E7" w:rsidRPr="004876C6" w:rsidRDefault="00F306E7" w:rsidP="00DC48A5">
      <w:pPr>
        <w:pStyle w:val="Heading1"/>
        <w:jc w:val="both"/>
        <w:rPr>
          <w:b w:val="0"/>
          <w:sz w:val="28"/>
        </w:rPr>
      </w:pPr>
      <w:r w:rsidRPr="004876C6">
        <w:rPr>
          <w:b w:val="0"/>
          <w:sz w:val="28"/>
        </w:rPr>
        <w:t>Subchapter 2:</w:t>
      </w:r>
      <w:r w:rsidRPr="004876C6">
        <w:rPr>
          <w:b w:val="0"/>
          <w:sz w:val="28"/>
        </w:rPr>
        <w:tab/>
        <w:t>Design, Construction, and Installation</w:t>
      </w:r>
    </w:p>
    <w:p w:rsidR="00F306E7" w:rsidRPr="004876C6" w:rsidRDefault="00F306E7" w:rsidP="00DC48A5">
      <w:pPr>
        <w:tabs>
          <w:tab w:val="left" w:pos="-720"/>
        </w:tabs>
        <w:suppressAutoHyphens/>
        <w:jc w:val="both"/>
        <w:rPr>
          <w:rFonts w:ascii="Times New Roman" w:hAnsi="Times New Roman"/>
        </w:rPr>
      </w:pPr>
    </w:p>
    <w:p w:rsidR="00F306E7" w:rsidRPr="004876C6" w:rsidRDefault="00F306E7" w:rsidP="00DC48A5">
      <w:pPr>
        <w:tabs>
          <w:tab w:val="left" w:pos="-720"/>
          <w:tab w:val="left" w:pos="0"/>
          <w:tab w:val="left" w:pos="720"/>
          <w:tab w:val="left" w:pos="1440"/>
        </w:tabs>
        <w:suppressAutoHyphens/>
        <w:ind w:left="2160" w:hanging="2160"/>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w:t>
      </w:r>
      <w:r w:rsidRPr="004876C6">
        <w:rPr>
          <w:rFonts w:ascii="Times New Roman" w:hAnsi="Times New Roman"/>
        </w:rPr>
        <w:t>11</w:t>
      </w:r>
      <w:r w:rsidRPr="004876C6">
        <w:rPr>
          <w:rFonts w:ascii="Times New Roman" w:hAnsi="Times New Roman"/>
        </w:rPr>
        <w:tab/>
        <w:t>Performance standards for UST systems</w:t>
      </w:r>
    </w:p>
    <w:p w:rsidR="00F306E7" w:rsidRPr="004876C6" w:rsidRDefault="00F306E7" w:rsidP="00DC48A5">
      <w:pPr>
        <w:tabs>
          <w:tab w:val="left" w:pos="-720"/>
          <w:tab w:val="left" w:pos="0"/>
          <w:tab w:val="left" w:pos="720"/>
          <w:tab w:val="left" w:pos="1440"/>
        </w:tabs>
        <w:suppressAutoHyphens/>
        <w:ind w:left="2160" w:hanging="2160"/>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w:t>
      </w:r>
      <w:r w:rsidRPr="004876C6">
        <w:rPr>
          <w:rFonts w:ascii="Times New Roman" w:hAnsi="Times New Roman"/>
        </w:rPr>
        <w:t>12</w:t>
      </w:r>
      <w:r w:rsidRPr="004876C6">
        <w:rPr>
          <w:rFonts w:ascii="Times New Roman" w:hAnsi="Times New Roman"/>
        </w:rPr>
        <w:tab/>
        <w:t>Tank requirements</w:t>
      </w:r>
    </w:p>
    <w:p w:rsidR="00F306E7" w:rsidRPr="004876C6" w:rsidRDefault="00F306E7" w:rsidP="00DC48A5">
      <w:pPr>
        <w:tabs>
          <w:tab w:val="left" w:pos="-720"/>
          <w:tab w:val="left" w:pos="0"/>
          <w:tab w:val="left" w:pos="720"/>
          <w:tab w:val="left" w:pos="1440"/>
        </w:tabs>
        <w:suppressAutoHyphens/>
        <w:ind w:left="2160" w:hanging="2160"/>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113</w:t>
      </w:r>
      <w:r>
        <w:rPr>
          <w:rFonts w:ascii="Times New Roman" w:hAnsi="Times New Roman"/>
        </w:rPr>
        <w:tab/>
      </w:r>
      <w:r w:rsidRPr="004876C6">
        <w:rPr>
          <w:rFonts w:ascii="Times New Roman" w:hAnsi="Times New Roman"/>
        </w:rPr>
        <w:t>Piping requirements</w:t>
      </w:r>
    </w:p>
    <w:p w:rsidR="00F306E7" w:rsidRPr="004876C6" w:rsidRDefault="00F306E7" w:rsidP="00DC48A5">
      <w:pPr>
        <w:tabs>
          <w:tab w:val="left" w:pos="-720"/>
          <w:tab w:val="left" w:pos="0"/>
          <w:tab w:val="left" w:pos="720"/>
          <w:tab w:val="left" w:pos="1440"/>
        </w:tabs>
        <w:suppressAutoHyphens/>
        <w:ind w:left="2160" w:hanging="2160"/>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114</w:t>
      </w:r>
      <w:r>
        <w:rPr>
          <w:rFonts w:ascii="Times New Roman" w:hAnsi="Times New Roman"/>
        </w:rPr>
        <w:tab/>
      </w:r>
      <w:r w:rsidRPr="004876C6">
        <w:rPr>
          <w:rFonts w:ascii="Times New Roman" w:hAnsi="Times New Roman"/>
        </w:rPr>
        <w:t>Spill and overfill prevention equipment</w:t>
      </w:r>
    </w:p>
    <w:p w:rsidR="00F306E7" w:rsidRPr="004876C6" w:rsidRDefault="00F306E7" w:rsidP="00DC48A5">
      <w:pPr>
        <w:tabs>
          <w:tab w:val="left" w:pos="-720"/>
          <w:tab w:val="left" w:pos="0"/>
          <w:tab w:val="left" w:pos="720"/>
          <w:tab w:val="left" w:pos="1440"/>
        </w:tabs>
        <w:suppressAutoHyphens/>
        <w:ind w:left="2160" w:hanging="2160"/>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115</w:t>
      </w:r>
      <w:r>
        <w:rPr>
          <w:rFonts w:ascii="Times New Roman" w:hAnsi="Times New Roman"/>
        </w:rPr>
        <w:tab/>
      </w:r>
      <w:r w:rsidRPr="004876C6">
        <w:rPr>
          <w:rFonts w:ascii="Times New Roman" w:hAnsi="Times New Roman"/>
        </w:rPr>
        <w:t>Installation</w:t>
      </w:r>
    </w:p>
    <w:p w:rsidR="00F306E7" w:rsidRPr="004876C6" w:rsidRDefault="00F306E7" w:rsidP="00DC48A5">
      <w:pPr>
        <w:tabs>
          <w:tab w:val="left" w:pos="-720"/>
          <w:tab w:val="left" w:pos="0"/>
          <w:tab w:val="left" w:pos="720"/>
          <w:tab w:val="left" w:pos="1440"/>
        </w:tabs>
        <w:suppressAutoHyphens/>
        <w:ind w:left="2160" w:hanging="2160"/>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116</w:t>
      </w:r>
      <w:r>
        <w:rPr>
          <w:rFonts w:ascii="Times New Roman" w:hAnsi="Times New Roman"/>
        </w:rPr>
        <w:tab/>
      </w:r>
      <w:r w:rsidRPr="004876C6">
        <w:rPr>
          <w:rFonts w:ascii="Times New Roman" w:hAnsi="Times New Roman"/>
        </w:rPr>
        <w:t>Certification of installation</w:t>
      </w:r>
    </w:p>
    <w:p w:rsidR="00F306E7" w:rsidRPr="004876C6" w:rsidRDefault="00F306E7" w:rsidP="00DC48A5">
      <w:pPr>
        <w:tabs>
          <w:tab w:val="left" w:pos="-720"/>
          <w:tab w:val="left" w:pos="0"/>
          <w:tab w:val="left" w:pos="720"/>
          <w:tab w:val="left" w:pos="1440"/>
        </w:tabs>
        <w:suppressAutoHyphens/>
        <w:ind w:left="2160" w:hanging="2160"/>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117</w:t>
      </w:r>
      <w:r>
        <w:rPr>
          <w:rFonts w:ascii="Times New Roman" w:hAnsi="Times New Roman"/>
        </w:rPr>
        <w:tab/>
      </w:r>
      <w:r w:rsidRPr="004876C6">
        <w:rPr>
          <w:rFonts w:ascii="Times New Roman" w:hAnsi="Times New Roman"/>
        </w:rPr>
        <w:t>Under-dispenser containment</w:t>
      </w:r>
    </w:p>
    <w:p w:rsidR="00F306E7" w:rsidRPr="004876C6" w:rsidRDefault="00F306E7" w:rsidP="00DC48A5">
      <w:pPr>
        <w:tabs>
          <w:tab w:val="left" w:pos="-720"/>
          <w:tab w:val="left" w:pos="0"/>
          <w:tab w:val="left" w:pos="720"/>
          <w:tab w:val="left" w:pos="1440"/>
        </w:tabs>
        <w:suppressAutoHyphens/>
        <w:ind w:left="2160" w:hanging="2160"/>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118</w:t>
      </w:r>
      <w:r>
        <w:rPr>
          <w:rFonts w:ascii="Times New Roman" w:hAnsi="Times New Roman"/>
        </w:rPr>
        <w:tab/>
      </w:r>
      <w:r w:rsidRPr="004876C6">
        <w:rPr>
          <w:rFonts w:ascii="Times New Roman" w:hAnsi="Times New Roman"/>
        </w:rPr>
        <w:t>Upgrading of existing UST systems</w:t>
      </w:r>
    </w:p>
    <w:p w:rsidR="00F306E7" w:rsidRPr="004876C6" w:rsidRDefault="00F306E7" w:rsidP="00DC48A5">
      <w:pPr>
        <w:tabs>
          <w:tab w:val="left" w:pos="-720"/>
        </w:tabs>
        <w:suppressAutoHyphens/>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w:t>
      </w:r>
      <w:r w:rsidRPr="004876C6">
        <w:rPr>
          <w:rFonts w:ascii="Times New Roman" w:hAnsi="Times New Roman"/>
        </w:rPr>
        <w:t>19</w:t>
      </w:r>
      <w:r w:rsidRPr="004876C6">
        <w:rPr>
          <w:rFonts w:ascii="Times New Roman" w:hAnsi="Times New Roman"/>
        </w:rPr>
        <w:tab/>
        <w:t>to 50</w:t>
      </w:r>
      <w:r>
        <w:rPr>
          <w:rFonts w:ascii="Times New Roman" w:hAnsi="Times New Roman"/>
        </w:rPr>
        <w:t>1</w:t>
      </w:r>
      <w:r w:rsidRPr="004876C6">
        <w:rPr>
          <w:rFonts w:ascii="Times New Roman" w:hAnsi="Times New Roman"/>
        </w:rPr>
        <w:t>20 (Reserved)</w:t>
      </w:r>
    </w:p>
    <w:p w:rsidR="00F306E7" w:rsidRPr="004876C6" w:rsidRDefault="00F306E7" w:rsidP="00DC48A5">
      <w:pPr>
        <w:tabs>
          <w:tab w:val="left" w:pos="-720"/>
        </w:tabs>
        <w:suppressAutoHyphens/>
        <w:jc w:val="both"/>
        <w:rPr>
          <w:rFonts w:ascii="Times New Roman" w:hAnsi="Times New Roman"/>
        </w:rPr>
      </w:pPr>
    </w:p>
    <w:p w:rsidR="00F306E7" w:rsidRPr="004876C6" w:rsidRDefault="00F306E7" w:rsidP="00DC48A5">
      <w:pPr>
        <w:pStyle w:val="Heading1"/>
        <w:jc w:val="both"/>
        <w:rPr>
          <w:b w:val="0"/>
          <w:sz w:val="28"/>
        </w:rPr>
      </w:pPr>
      <w:r w:rsidRPr="004876C6">
        <w:rPr>
          <w:b w:val="0"/>
          <w:sz w:val="28"/>
        </w:rPr>
        <w:t>Subchapter 3:</w:t>
      </w:r>
      <w:r w:rsidRPr="004876C6">
        <w:rPr>
          <w:b w:val="0"/>
          <w:sz w:val="28"/>
        </w:rPr>
        <w:tab/>
        <w:t>Notification, Permits, and Variances</w:t>
      </w:r>
    </w:p>
    <w:p w:rsidR="00F306E7" w:rsidRPr="004876C6" w:rsidRDefault="00F306E7" w:rsidP="00DC48A5">
      <w:pPr>
        <w:tabs>
          <w:tab w:val="left" w:pos="-720"/>
        </w:tabs>
        <w:suppressAutoHyphens/>
        <w:jc w:val="both"/>
        <w:rPr>
          <w:rFonts w:ascii="Times New Roman" w:hAnsi="Times New Roman"/>
        </w:rPr>
      </w:pPr>
    </w:p>
    <w:p w:rsidR="00F306E7" w:rsidRPr="004876C6" w:rsidRDefault="00F306E7" w:rsidP="00DC48A5">
      <w:pPr>
        <w:tabs>
          <w:tab w:val="left" w:pos="-720"/>
          <w:tab w:val="left" w:pos="0"/>
          <w:tab w:val="left" w:pos="720"/>
          <w:tab w:val="left" w:pos="1440"/>
        </w:tabs>
        <w:suppressAutoHyphens/>
        <w:ind w:left="2160" w:hanging="2160"/>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121</w:t>
      </w:r>
      <w:r>
        <w:rPr>
          <w:rFonts w:ascii="Times New Roman" w:hAnsi="Times New Roman"/>
        </w:rPr>
        <w:tab/>
      </w:r>
      <w:r w:rsidRPr="004876C6">
        <w:rPr>
          <w:rFonts w:ascii="Times New Roman" w:hAnsi="Times New Roman"/>
        </w:rPr>
        <w:t>Notification requirements for tanks brought into use before the effective date of these rules</w:t>
      </w:r>
    </w:p>
    <w:p w:rsidR="00F306E7" w:rsidRPr="004876C6" w:rsidRDefault="00F306E7" w:rsidP="00DC48A5">
      <w:pPr>
        <w:ind w:left="2160" w:hanging="1440"/>
        <w:jc w:val="both"/>
        <w:rPr>
          <w:rFonts w:ascii="Times New Roman" w:hAnsi="Times New Roman"/>
        </w:rPr>
      </w:pPr>
      <w:r w:rsidRPr="004876C6">
        <w:rPr>
          <w:rFonts w:ascii="Times New Roman" w:hAnsi="Times New Roman"/>
        </w:rPr>
        <w:t>§50</w:t>
      </w:r>
      <w:r>
        <w:rPr>
          <w:rFonts w:ascii="Times New Roman" w:hAnsi="Times New Roman"/>
        </w:rPr>
        <w:t>1</w:t>
      </w:r>
      <w:r w:rsidRPr="004876C6">
        <w:rPr>
          <w:rFonts w:ascii="Times New Roman" w:hAnsi="Times New Roman"/>
        </w:rPr>
        <w:t>22</w:t>
      </w:r>
      <w:r w:rsidRPr="004876C6">
        <w:rPr>
          <w:rFonts w:ascii="Times New Roman" w:hAnsi="Times New Roman"/>
        </w:rPr>
        <w:tab/>
        <w:t xml:space="preserve">Notification requirements for tanks </w:t>
      </w:r>
      <w:r w:rsidRPr="00C25621">
        <w:rPr>
          <w:rFonts w:ascii="Times New Roman" w:hAnsi="Times New Roman"/>
        </w:rPr>
        <w:t>brought into use on or after</w:t>
      </w:r>
      <w:r w:rsidRPr="004876C6">
        <w:rPr>
          <w:rFonts w:ascii="Times New Roman" w:hAnsi="Times New Roman"/>
        </w:rPr>
        <w:t xml:space="preserve"> the effective date of these rules</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123</w:t>
      </w:r>
      <w:r>
        <w:rPr>
          <w:rFonts w:ascii="Times New Roman" w:hAnsi="Times New Roman"/>
        </w:rPr>
        <w:tab/>
      </w:r>
      <w:r w:rsidRPr="004876C6">
        <w:rPr>
          <w:rFonts w:ascii="Times New Roman" w:hAnsi="Times New Roman"/>
        </w:rPr>
        <w:t>Permit required</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124</w:t>
      </w:r>
      <w:r>
        <w:rPr>
          <w:rFonts w:ascii="Times New Roman" w:hAnsi="Times New Roman"/>
        </w:rPr>
        <w:tab/>
      </w:r>
      <w:r w:rsidRPr="004876C6">
        <w:rPr>
          <w:rFonts w:ascii="Times New Roman" w:hAnsi="Times New Roman"/>
        </w:rPr>
        <w:t xml:space="preserve">Application for a permit </w:t>
      </w:r>
    </w:p>
    <w:p w:rsidR="00F306E7" w:rsidRPr="00754E4B" w:rsidRDefault="00F306E7" w:rsidP="00DC48A5">
      <w:pPr>
        <w:pStyle w:val="Heading1"/>
        <w:jc w:val="both"/>
        <w:rPr>
          <w:rFonts w:ascii="Times New Roman" w:hAnsi="Times New Roman"/>
          <w:b w:val="0"/>
          <w:sz w:val="24"/>
          <w:szCs w:val="24"/>
        </w:rPr>
      </w:pPr>
      <w:r w:rsidRPr="004876C6">
        <w:rPr>
          <w:b w:val="0"/>
        </w:rPr>
        <w:t xml:space="preserve"> </w:t>
      </w:r>
      <w:r w:rsidRPr="004876C6">
        <w:rPr>
          <w:b w:val="0"/>
        </w:rPr>
        <w:tab/>
      </w:r>
      <w:r w:rsidRPr="00754E4B">
        <w:rPr>
          <w:rFonts w:ascii="Times New Roman" w:hAnsi="Times New Roman"/>
          <w:b w:val="0"/>
          <w:sz w:val="24"/>
          <w:szCs w:val="24"/>
        </w:rPr>
        <w:t>§50125</w:t>
      </w:r>
      <w:r w:rsidRPr="00754E4B">
        <w:rPr>
          <w:rFonts w:ascii="Times New Roman" w:hAnsi="Times New Roman"/>
          <w:b w:val="0"/>
          <w:sz w:val="24"/>
          <w:szCs w:val="24"/>
        </w:rPr>
        <w:tab/>
        <w:t>Permit</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126</w:t>
      </w:r>
      <w:r>
        <w:rPr>
          <w:rFonts w:ascii="Times New Roman" w:hAnsi="Times New Roman"/>
        </w:rPr>
        <w:tab/>
      </w:r>
      <w:r w:rsidRPr="004876C6">
        <w:rPr>
          <w:rFonts w:ascii="Times New Roman" w:hAnsi="Times New Roman"/>
        </w:rPr>
        <w:t>Permit renewals</w:t>
      </w:r>
    </w:p>
    <w:p w:rsidR="00F306E7" w:rsidRPr="004876C6" w:rsidRDefault="00F306E7" w:rsidP="00DC48A5">
      <w:pPr>
        <w:ind w:left="720" w:hanging="720"/>
        <w:jc w:val="both"/>
        <w:rPr>
          <w:rFonts w:ascii="Times New Roman" w:hAnsi="Times New Roman"/>
        </w:rPr>
      </w:pPr>
      <w:r>
        <w:rPr>
          <w:rFonts w:ascii="Times New Roman" w:hAnsi="Times New Roman"/>
        </w:rPr>
        <w:lastRenderedPageBreak/>
        <w:t xml:space="preserve"> </w:t>
      </w:r>
      <w:r>
        <w:rPr>
          <w:rFonts w:ascii="Times New Roman" w:hAnsi="Times New Roman"/>
        </w:rPr>
        <w:tab/>
      </w:r>
      <w:r w:rsidRPr="004876C6">
        <w:rPr>
          <w:rFonts w:ascii="Times New Roman" w:hAnsi="Times New Roman"/>
        </w:rPr>
        <w:t>§50</w:t>
      </w:r>
      <w:r>
        <w:rPr>
          <w:rFonts w:ascii="Times New Roman" w:hAnsi="Times New Roman"/>
        </w:rPr>
        <w:t>127</w:t>
      </w:r>
      <w:r>
        <w:rPr>
          <w:rFonts w:ascii="Times New Roman" w:hAnsi="Times New Roman"/>
        </w:rPr>
        <w:tab/>
      </w:r>
      <w:r w:rsidRPr="004876C6">
        <w:rPr>
          <w:rFonts w:ascii="Times New Roman" w:hAnsi="Times New Roman"/>
        </w:rPr>
        <w:t>Action on and timely approval of an application for a permit</w:t>
      </w:r>
    </w:p>
    <w:p w:rsidR="00F306E7" w:rsidRPr="00925D54" w:rsidRDefault="00F306E7" w:rsidP="00DC48A5">
      <w:pPr>
        <w:pStyle w:val="Heading3"/>
        <w:tabs>
          <w:tab w:val="clear" w:pos="900"/>
          <w:tab w:val="left" w:pos="720"/>
        </w:tabs>
        <w:jc w:val="both"/>
        <w:rPr>
          <w:rFonts w:ascii="Times New Roman" w:hAnsi="Times New Roman"/>
          <w:b w:val="0"/>
          <w:sz w:val="24"/>
          <w:szCs w:val="24"/>
        </w:rPr>
      </w:pPr>
      <w:r w:rsidRPr="004876C6">
        <w:rPr>
          <w:b w:val="0"/>
        </w:rPr>
        <w:tab/>
      </w:r>
      <w:r w:rsidRPr="00925D54">
        <w:rPr>
          <w:rFonts w:ascii="Times New Roman" w:hAnsi="Times New Roman"/>
          <w:b w:val="0"/>
          <w:sz w:val="24"/>
          <w:szCs w:val="24"/>
        </w:rPr>
        <w:t>§50128</w:t>
      </w:r>
      <w:r w:rsidRPr="00925D54">
        <w:rPr>
          <w:rFonts w:ascii="Times New Roman" w:hAnsi="Times New Roman"/>
          <w:b w:val="0"/>
          <w:sz w:val="24"/>
          <w:szCs w:val="24"/>
        </w:rPr>
        <w:tab/>
      </w:r>
      <w:r w:rsidR="00305A4C" w:rsidRPr="00925D54">
        <w:rPr>
          <w:rFonts w:ascii="Times New Roman" w:hAnsi="Times New Roman"/>
          <w:b w:val="0"/>
          <w:sz w:val="24"/>
          <w:szCs w:val="24"/>
        </w:rPr>
        <w:t>Permit conditions</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129</w:t>
      </w:r>
      <w:r>
        <w:rPr>
          <w:rFonts w:ascii="Times New Roman" w:hAnsi="Times New Roman"/>
        </w:rPr>
        <w:tab/>
      </w:r>
      <w:r w:rsidR="00305A4C">
        <w:rPr>
          <w:rFonts w:ascii="Times New Roman" w:hAnsi="Times New Roman"/>
        </w:rPr>
        <w:t xml:space="preserve">Modification to an existing permit and notice </w:t>
      </w:r>
      <w:r w:rsidR="003325CF">
        <w:rPr>
          <w:rFonts w:ascii="Times New Roman" w:hAnsi="Times New Roman"/>
        </w:rPr>
        <w:t xml:space="preserve">of </w:t>
      </w:r>
      <w:r w:rsidR="00305A4C">
        <w:rPr>
          <w:rFonts w:ascii="Times New Roman" w:hAnsi="Times New Roman"/>
        </w:rPr>
        <w:t>change</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130</w:t>
      </w:r>
      <w:r>
        <w:rPr>
          <w:rFonts w:ascii="Times New Roman" w:hAnsi="Times New Roman"/>
        </w:rPr>
        <w:tab/>
      </w:r>
      <w:r w:rsidR="00305A4C">
        <w:rPr>
          <w:rFonts w:ascii="Times New Roman" w:hAnsi="Times New Roman"/>
        </w:rPr>
        <w:t>Revocation or suspension of permit</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131</w:t>
      </w:r>
      <w:r>
        <w:rPr>
          <w:rFonts w:ascii="Times New Roman" w:hAnsi="Times New Roman"/>
        </w:rPr>
        <w:tab/>
      </w:r>
      <w:r w:rsidR="00305A4C">
        <w:rPr>
          <w:rFonts w:ascii="Times New Roman" w:hAnsi="Times New Roman"/>
        </w:rPr>
        <w:t>Permit transfers</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132</w:t>
      </w:r>
      <w:r>
        <w:rPr>
          <w:rFonts w:ascii="Times New Roman" w:hAnsi="Times New Roman"/>
        </w:rPr>
        <w:tab/>
      </w:r>
      <w:r w:rsidRPr="004876C6">
        <w:rPr>
          <w:rFonts w:ascii="Times New Roman" w:hAnsi="Times New Roman"/>
        </w:rPr>
        <w:t>Variance applications</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133</w:t>
      </w:r>
      <w:r>
        <w:rPr>
          <w:rFonts w:ascii="Times New Roman" w:hAnsi="Times New Roman"/>
        </w:rPr>
        <w:tab/>
      </w:r>
      <w:r w:rsidRPr="004876C6">
        <w:rPr>
          <w:rFonts w:ascii="Times New Roman" w:hAnsi="Times New Roman"/>
        </w:rPr>
        <w:t>Maintenance of permit or variance</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134</w:t>
      </w:r>
      <w:r>
        <w:rPr>
          <w:rFonts w:ascii="Times New Roman" w:hAnsi="Times New Roman"/>
        </w:rPr>
        <w:tab/>
      </w:r>
      <w:r w:rsidRPr="004876C6">
        <w:rPr>
          <w:rFonts w:ascii="Times New Roman" w:hAnsi="Times New Roman"/>
        </w:rPr>
        <w:t>Fees</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w:t>
      </w:r>
      <w:r w:rsidRPr="004876C6">
        <w:rPr>
          <w:rFonts w:ascii="Times New Roman" w:hAnsi="Times New Roman"/>
        </w:rPr>
        <w:t>35</w:t>
      </w:r>
      <w:r w:rsidRPr="004876C6">
        <w:rPr>
          <w:rFonts w:ascii="Times New Roman" w:hAnsi="Times New Roman"/>
        </w:rPr>
        <w:tab/>
        <w:t>to 50</w:t>
      </w:r>
      <w:r>
        <w:rPr>
          <w:rFonts w:ascii="Times New Roman" w:hAnsi="Times New Roman"/>
        </w:rPr>
        <w:t>1</w:t>
      </w:r>
      <w:r w:rsidRPr="004876C6">
        <w:rPr>
          <w:rFonts w:ascii="Times New Roman" w:hAnsi="Times New Roman"/>
        </w:rPr>
        <w:t>40 (Reserved)</w:t>
      </w:r>
    </w:p>
    <w:p w:rsidR="00F306E7" w:rsidRPr="004876C6" w:rsidRDefault="00F306E7" w:rsidP="00DC48A5">
      <w:pPr>
        <w:jc w:val="both"/>
        <w:rPr>
          <w:rFonts w:ascii="Times New Roman" w:hAnsi="Times New Roman"/>
        </w:rPr>
      </w:pPr>
    </w:p>
    <w:p w:rsidR="00F306E7" w:rsidRPr="00627AB5" w:rsidRDefault="00F306E7" w:rsidP="00DC48A5">
      <w:pPr>
        <w:pStyle w:val="Heading2"/>
        <w:jc w:val="both"/>
        <w:rPr>
          <w:b w:val="0"/>
          <w:i w:val="0"/>
        </w:rPr>
      </w:pPr>
      <w:r w:rsidRPr="00627AB5">
        <w:rPr>
          <w:b w:val="0"/>
          <w:i w:val="0"/>
        </w:rPr>
        <w:t>Subchapter 4:</w:t>
      </w:r>
      <w:r w:rsidRPr="00627AB5">
        <w:rPr>
          <w:b w:val="0"/>
          <w:i w:val="0"/>
        </w:rPr>
        <w:tab/>
        <w:t>General Operating Requirements</w:t>
      </w:r>
    </w:p>
    <w:p w:rsidR="00F306E7" w:rsidRPr="00627AB5" w:rsidRDefault="00F306E7" w:rsidP="00DC48A5">
      <w:pPr>
        <w:jc w:val="both"/>
        <w:rPr>
          <w:rFonts w:ascii="Times New Roman" w:hAnsi="Times New Roman"/>
        </w:rPr>
      </w:pP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141</w:t>
      </w:r>
      <w:r>
        <w:rPr>
          <w:rFonts w:ascii="Times New Roman" w:hAnsi="Times New Roman"/>
        </w:rPr>
        <w:tab/>
      </w:r>
      <w:r w:rsidRPr="004876C6">
        <w:rPr>
          <w:rFonts w:ascii="Times New Roman" w:hAnsi="Times New Roman"/>
        </w:rPr>
        <w:t>Spill and overfill control</w:t>
      </w:r>
    </w:p>
    <w:p w:rsidR="00F306E7" w:rsidRPr="004876C6" w:rsidRDefault="00F306E7" w:rsidP="00DC48A5">
      <w:pPr>
        <w:ind w:left="2160" w:hanging="1440"/>
        <w:jc w:val="both"/>
        <w:rPr>
          <w:rFonts w:ascii="Times New Roman" w:hAnsi="Times New Roman"/>
        </w:rPr>
      </w:pPr>
      <w:r w:rsidRPr="004876C6">
        <w:rPr>
          <w:rFonts w:ascii="Times New Roman" w:hAnsi="Times New Roman"/>
        </w:rPr>
        <w:t>§50</w:t>
      </w:r>
      <w:r>
        <w:rPr>
          <w:rFonts w:ascii="Times New Roman" w:hAnsi="Times New Roman"/>
        </w:rPr>
        <w:t>1</w:t>
      </w:r>
      <w:r w:rsidRPr="004876C6">
        <w:rPr>
          <w:rFonts w:ascii="Times New Roman" w:hAnsi="Times New Roman"/>
        </w:rPr>
        <w:t>42</w:t>
      </w:r>
      <w:r w:rsidRPr="004876C6">
        <w:rPr>
          <w:rFonts w:ascii="Times New Roman" w:hAnsi="Times New Roman"/>
        </w:rPr>
        <w:tab/>
        <w:t>Operation and maintenance of corrosion protection systems</w:t>
      </w:r>
    </w:p>
    <w:p w:rsidR="00F306E7" w:rsidRPr="004876C6" w:rsidRDefault="00F306E7" w:rsidP="00DC48A5">
      <w:pPr>
        <w:ind w:firstLine="720"/>
        <w:jc w:val="both"/>
        <w:rPr>
          <w:rFonts w:ascii="Times New Roman" w:hAnsi="Times New Roman"/>
        </w:rPr>
      </w:pPr>
      <w:r w:rsidRPr="004876C6">
        <w:rPr>
          <w:rFonts w:ascii="Times New Roman" w:hAnsi="Times New Roman"/>
        </w:rPr>
        <w:t>§50</w:t>
      </w:r>
      <w:r>
        <w:rPr>
          <w:rFonts w:ascii="Times New Roman" w:hAnsi="Times New Roman"/>
        </w:rPr>
        <w:t>143</w:t>
      </w:r>
      <w:r>
        <w:rPr>
          <w:rFonts w:ascii="Times New Roman" w:hAnsi="Times New Roman"/>
        </w:rPr>
        <w:tab/>
      </w:r>
      <w:r w:rsidRPr="004876C6">
        <w:rPr>
          <w:rFonts w:ascii="Times New Roman" w:hAnsi="Times New Roman"/>
        </w:rPr>
        <w:t>Compatibility</w:t>
      </w:r>
    </w:p>
    <w:p w:rsidR="00F306E7" w:rsidRPr="004876C6" w:rsidRDefault="00F306E7" w:rsidP="00DC48A5">
      <w:pPr>
        <w:ind w:firstLine="720"/>
        <w:jc w:val="both"/>
        <w:rPr>
          <w:rFonts w:ascii="Times New Roman" w:hAnsi="Times New Roman"/>
        </w:rPr>
      </w:pPr>
      <w:r w:rsidRPr="004876C6">
        <w:rPr>
          <w:rFonts w:ascii="Times New Roman" w:hAnsi="Times New Roman"/>
        </w:rPr>
        <w:t>§50</w:t>
      </w:r>
      <w:r>
        <w:rPr>
          <w:rFonts w:ascii="Times New Roman" w:hAnsi="Times New Roman"/>
        </w:rPr>
        <w:t>144</w:t>
      </w:r>
      <w:r>
        <w:rPr>
          <w:rFonts w:ascii="Times New Roman" w:hAnsi="Times New Roman"/>
        </w:rPr>
        <w:tab/>
      </w:r>
      <w:r w:rsidRPr="004876C6">
        <w:rPr>
          <w:rFonts w:ascii="Times New Roman" w:hAnsi="Times New Roman"/>
        </w:rPr>
        <w:t>Repairs</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145</w:t>
      </w:r>
      <w:r>
        <w:rPr>
          <w:rFonts w:ascii="Times New Roman" w:hAnsi="Times New Roman"/>
        </w:rPr>
        <w:tab/>
      </w:r>
      <w:r w:rsidRPr="004876C6">
        <w:rPr>
          <w:rFonts w:ascii="Times New Roman" w:hAnsi="Times New Roman"/>
        </w:rPr>
        <w:t>Reporting and Recordkeeping</w:t>
      </w:r>
    </w:p>
    <w:p w:rsidR="00F306E7" w:rsidRPr="004876C6" w:rsidRDefault="00F306E7" w:rsidP="00DC48A5">
      <w:pPr>
        <w:jc w:val="both"/>
        <w:outlineLvl w:val="0"/>
        <w:rPr>
          <w:rFonts w:ascii="Times New Roman" w:hAnsi="Times New Roman"/>
        </w:rPr>
      </w:pPr>
      <w:r w:rsidRPr="004876C6">
        <w:rPr>
          <w:rFonts w:ascii="Times New Roman" w:hAnsi="Times New Roman"/>
        </w:rPr>
        <w:tab/>
        <w:t>§50</w:t>
      </w:r>
      <w:r>
        <w:rPr>
          <w:rFonts w:ascii="Times New Roman" w:hAnsi="Times New Roman"/>
        </w:rPr>
        <w:t>146</w:t>
      </w:r>
      <w:r>
        <w:rPr>
          <w:rFonts w:ascii="Times New Roman" w:hAnsi="Times New Roman"/>
        </w:rPr>
        <w:tab/>
      </w:r>
      <w:r w:rsidRPr="004876C6">
        <w:rPr>
          <w:rFonts w:ascii="Times New Roman" w:hAnsi="Times New Roman"/>
        </w:rPr>
        <w:t>Periodic testing of spill and overfill prevention equipment</w:t>
      </w:r>
    </w:p>
    <w:p w:rsidR="00F306E7" w:rsidRPr="004876C6" w:rsidRDefault="00F306E7" w:rsidP="00DC48A5">
      <w:pPr>
        <w:ind w:firstLine="720"/>
        <w:jc w:val="both"/>
        <w:rPr>
          <w:rFonts w:ascii="Times New Roman" w:hAnsi="Times New Roman"/>
        </w:rPr>
      </w:pPr>
      <w:r w:rsidRPr="004876C6">
        <w:rPr>
          <w:rFonts w:ascii="Times New Roman" w:hAnsi="Times New Roman"/>
        </w:rPr>
        <w:t>§50</w:t>
      </w:r>
      <w:r>
        <w:rPr>
          <w:rFonts w:ascii="Times New Roman" w:hAnsi="Times New Roman"/>
        </w:rPr>
        <w:t>147</w:t>
      </w:r>
      <w:r>
        <w:rPr>
          <w:rFonts w:ascii="Times New Roman" w:hAnsi="Times New Roman"/>
        </w:rPr>
        <w:tab/>
      </w:r>
      <w:r w:rsidRPr="004876C6">
        <w:rPr>
          <w:rFonts w:ascii="Times New Roman" w:hAnsi="Times New Roman"/>
        </w:rPr>
        <w:t>Periodic testing of secondary containment</w:t>
      </w:r>
    </w:p>
    <w:p w:rsidR="00F306E7" w:rsidRPr="004876C6" w:rsidRDefault="00F306E7" w:rsidP="00DC48A5">
      <w:pPr>
        <w:suppressAutoHyphens/>
        <w:spacing w:line="240" w:lineRule="atLeast"/>
        <w:ind w:firstLine="720"/>
        <w:jc w:val="both"/>
        <w:rPr>
          <w:rFonts w:ascii="Times New Roman" w:hAnsi="Times New Roman"/>
        </w:rPr>
      </w:pPr>
      <w:r w:rsidRPr="004876C6">
        <w:rPr>
          <w:rFonts w:ascii="Times New Roman" w:hAnsi="Times New Roman"/>
        </w:rPr>
        <w:t>§50</w:t>
      </w:r>
      <w:r>
        <w:rPr>
          <w:rFonts w:ascii="Times New Roman" w:hAnsi="Times New Roman"/>
        </w:rPr>
        <w:t xml:space="preserve">148 </w:t>
      </w:r>
      <w:r>
        <w:rPr>
          <w:rFonts w:ascii="Times New Roman" w:hAnsi="Times New Roman"/>
        </w:rPr>
        <w:tab/>
      </w:r>
      <w:r w:rsidRPr="004876C6">
        <w:rPr>
          <w:rFonts w:ascii="Times New Roman" w:hAnsi="Times New Roman"/>
        </w:rPr>
        <w:t>Periodic operation and maintenance walkthrough inspections</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w:t>
      </w:r>
      <w:r w:rsidRPr="004876C6">
        <w:rPr>
          <w:rFonts w:ascii="Times New Roman" w:hAnsi="Times New Roman"/>
        </w:rPr>
        <w:t>49</w:t>
      </w:r>
      <w:r w:rsidRPr="004876C6">
        <w:rPr>
          <w:rFonts w:ascii="Times New Roman" w:hAnsi="Times New Roman"/>
        </w:rPr>
        <w:tab/>
        <w:t>to 50</w:t>
      </w:r>
      <w:r>
        <w:rPr>
          <w:rFonts w:ascii="Times New Roman" w:hAnsi="Times New Roman"/>
        </w:rPr>
        <w:t>1</w:t>
      </w:r>
      <w:r w:rsidRPr="004876C6">
        <w:rPr>
          <w:rFonts w:ascii="Times New Roman" w:hAnsi="Times New Roman"/>
        </w:rPr>
        <w:t>50 (Reserved)</w:t>
      </w:r>
    </w:p>
    <w:p w:rsidR="00F306E7" w:rsidRPr="004876C6" w:rsidRDefault="00F306E7" w:rsidP="00DC48A5">
      <w:pPr>
        <w:jc w:val="both"/>
        <w:rPr>
          <w:rFonts w:ascii="Times New Roman" w:hAnsi="Times New Roman"/>
        </w:rPr>
      </w:pPr>
    </w:p>
    <w:p w:rsidR="00F306E7" w:rsidRPr="00627AB5" w:rsidRDefault="00F306E7" w:rsidP="00DC48A5">
      <w:pPr>
        <w:pStyle w:val="Heading2"/>
        <w:jc w:val="both"/>
        <w:rPr>
          <w:rFonts w:ascii="Times New Roman" w:hAnsi="Times New Roman"/>
          <w:b w:val="0"/>
          <w:i w:val="0"/>
        </w:rPr>
      </w:pPr>
      <w:r w:rsidRPr="00627AB5">
        <w:rPr>
          <w:rFonts w:ascii="Times New Roman" w:hAnsi="Times New Roman"/>
          <w:b w:val="0"/>
          <w:i w:val="0"/>
        </w:rPr>
        <w:t>Subchapter 5:</w:t>
      </w:r>
      <w:r w:rsidRPr="00627AB5">
        <w:rPr>
          <w:rFonts w:ascii="Times New Roman" w:hAnsi="Times New Roman"/>
          <w:b w:val="0"/>
          <w:i w:val="0"/>
        </w:rPr>
        <w:tab/>
        <w:t>Release Detection</w:t>
      </w:r>
    </w:p>
    <w:p w:rsidR="00F306E7" w:rsidRPr="004876C6" w:rsidRDefault="00F306E7" w:rsidP="00DC48A5">
      <w:pPr>
        <w:jc w:val="both"/>
        <w:rPr>
          <w:rFonts w:ascii="Times New Roman" w:hAnsi="Times New Roman"/>
        </w:rPr>
      </w:pPr>
    </w:p>
    <w:p w:rsidR="00F306E7" w:rsidRPr="004876C6" w:rsidRDefault="00F306E7" w:rsidP="00DC48A5">
      <w:pPr>
        <w:ind w:left="2160" w:hanging="1440"/>
        <w:jc w:val="both"/>
        <w:rPr>
          <w:rFonts w:ascii="Times New Roman" w:hAnsi="Times New Roman"/>
        </w:rPr>
      </w:pPr>
      <w:r w:rsidRPr="004876C6">
        <w:rPr>
          <w:rFonts w:ascii="Times New Roman" w:hAnsi="Times New Roman"/>
        </w:rPr>
        <w:t>§50</w:t>
      </w:r>
      <w:r>
        <w:rPr>
          <w:rFonts w:ascii="Times New Roman" w:hAnsi="Times New Roman"/>
        </w:rPr>
        <w:t>1</w:t>
      </w:r>
      <w:r w:rsidRPr="004876C6">
        <w:rPr>
          <w:rFonts w:ascii="Times New Roman" w:hAnsi="Times New Roman"/>
        </w:rPr>
        <w:t>51</w:t>
      </w:r>
      <w:r w:rsidRPr="004876C6">
        <w:rPr>
          <w:rFonts w:ascii="Times New Roman" w:hAnsi="Times New Roman"/>
        </w:rPr>
        <w:tab/>
        <w:t xml:space="preserve">General requirements for all </w:t>
      </w:r>
      <w:r w:rsidR="003325CF">
        <w:rPr>
          <w:rFonts w:ascii="Times New Roman" w:hAnsi="Times New Roman"/>
        </w:rPr>
        <w:t>UST</w:t>
      </w:r>
      <w:r w:rsidRPr="004876C6">
        <w:rPr>
          <w:rFonts w:ascii="Times New Roman" w:hAnsi="Times New Roman"/>
        </w:rPr>
        <w:t xml:space="preserve"> systems</w:t>
      </w:r>
    </w:p>
    <w:p w:rsidR="00F306E7" w:rsidRPr="00442FA5" w:rsidRDefault="00F306E7" w:rsidP="00DC48A5">
      <w:pPr>
        <w:jc w:val="both"/>
        <w:rPr>
          <w:rFonts w:ascii="Times New Roman" w:hAnsi="Times New Roman"/>
          <w:color w:val="000000" w:themeColor="text1"/>
        </w:rPr>
      </w:pPr>
      <w:r w:rsidRPr="004876C6">
        <w:rPr>
          <w:rFonts w:ascii="Times New Roman" w:hAnsi="Times New Roman"/>
        </w:rPr>
        <w:t xml:space="preserve"> </w:t>
      </w:r>
      <w:r w:rsidRPr="004876C6">
        <w:rPr>
          <w:rFonts w:ascii="Times New Roman" w:hAnsi="Times New Roman"/>
        </w:rPr>
        <w:tab/>
      </w:r>
      <w:r w:rsidR="00B45B94" w:rsidRPr="00442FA5">
        <w:rPr>
          <w:rFonts w:ascii="Times New Roman" w:hAnsi="Times New Roman"/>
          <w:color w:val="000000" w:themeColor="text1"/>
        </w:rPr>
        <w:t>§50152</w:t>
      </w:r>
      <w:r w:rsidR="00442FA5" w:rsidRPr="00442FA5">
        <w:rPr>
          <w:rFonts w:ascii="Times New Roman" w:hAnsi="Times New Roman"/>
          <w:color w:val="000000" w:themeColor="text1"/>
        </w:rPr>
        <w:tab/>
        <w:t>Requirements for petroleum UST systems</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153</w:t>
      </w:r>
      <w:r>
        <w:rPr>
          <w:rFonts w:ascii="Times New Roman" w:hAnsi="Times New Roman"/>
        </w:rPr>
        <w:tab/>
      </w:r>
      <w:r w:rsidR="00442FA5">
        <w:rPr>
          <w:rFonts w:ascii="Times New Roman" w:hAnsi="Times New Roman"/>
        </w:rPr>
        <w:t>Requirements for hazardous substance UST systems</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154</w:t>
      </w:r>
      <w:r>
        <w:rPr>
          <w:rFonts w:ascii="Times New Roman" w:hAnsi="Times New Roman"/>
        </w:rPr>
        <w:tab/>
      </w:r>
      <w:r w:rsidR="00442FA5">
        <w:rPr>
          <w:rFonts w:ascii="Times New Roman" w:hAnsi="Times New Roman"/>
        </w:rPr>
        <w:t>Methods of release detection for tanks</w:t>
      </w:r>
    </w:p>
    <w:p w:rsidR="00F306E7" w:rsidRPr="004876C6" w:rsidRDefault="00F306E7" w:rsidP="00DC48A5">
      <w:pPr>
        <w:suppressAutoHyphens/>
        <w:spacing w:line="240" w:lineRule="atLeast"/>
        <w:jc w:val="both"/>
        <w:rPr>
          <w:rFonts w:ascii="Times New Roman" w:hAnsi="Times New Roman"/>
        </w:rPr>
      </w:pPr>
      <w:r w:rsidRPr="004876C6">
        <w:rPr>
          <w:rFonts w:ascii="Times New Roman" w:hAnsi="Times New Roman"/>
        </w:rPr>
        <w:tab/>
        <w:t>§50</w:t>
      </w:r>
      <w:r>
        <w:rPr>
          <w:rFonts w:ascii="Times New Roman" w:hAnsi="Times New Roman"/>
        </w:rPr>
        <w:t>155</w:t>
      </w:r>
      <w:r>
        <w:rPr>
          <w:rFonts w:ascii="Times New Roman" w:hAnsi="Times New Roman"/>
        </w:rPr>
        <w:tab/>
      </w:r>
      <w:r w:rsidR="00442FA5">
        <w:rPr>
          <w:rFonts w:ascii="Times New Roman" w:hAnsi="Times New Roman"/>
          <w:bCs/>
        </w:rPr>
        <w:t>Methods of release detection for piping</w:t>
      </w:r>
    </w:p>
    <w:p w:rsidR="00442FA5" w:rsidRPr="00442FA5" w:rsidRDefault="00F306E7">
      <w:pPr>
        <w:ind w:left="720" w:hanging="720"/>
        <w:jc w:val="both"/>
        <w:rPr>
          <w:rFonts w:ascii="Times New Roman" w:hAnsi="Times New Roman"/>
          <w:color w:val="000000" w:themeColor="text1"/>
        </w:rPr>
      </w:pPr>
      <w:r w:rsidRPr="004876C6">
        <w:rPr>
          <w:rFonts w:ascii="Times New Roman" w:hAnsi="Times New Roman"/>
        </w:rPr>
        <w:tab/>
      </w:r>
      <w:r w:rsidRPr="00442FA5">
        <w:rPr>
          <w:rFonts w:ascii="Times New Roman" w:hAnsi="Times New Roman"/>
          <w:color w:val="000000" w:themeColor="text1"/>
        </w:rPr>
        <w:t>§50156</w:t>
      </w:r>
      <w:r w:rsidRPr="00442FA5">
        <w:rPr>
          <w:rFonts w:ascii="Times New Roman" w:hAnsi="Times New Roman"/>
          <w:color w:val="000000" w:themeColor="text1"/>
        </w:rPr>
        <w:tab/>
      </w:r>
      <w:r w:rsidR="00442FA5" w:rsidRPr="00442FA5">
        <w:rPr>
          <w:rFonts w:ascii="Times New Roman" w:hAnsi="Times New Roman"/>
          <w:color w:val="000000" w:themeColor="text1"/>
        </w:rPr>
        <w:t>Release detection recordkeeping</w:t>
      </w:r>
    </w:p>
    <w:p w:rsidR="00442FA5" w:rsidRPr="00442FA5" w:rsidRDefault="00442FA5">
      <w:pPr>
        <w:ind w:left="720" w:hanging="720"/>
        <w:jc w:val="both"/>
        <w:rPr>
          <w:rFonts w:ascii="Times New Roman" w:hAnsi="Times New Roman"/>
          <w:color w:val="000000" w:themeColor="text1"/>
        </w:rPr>
      </w:pPr>
      <w:r w:rsidRPr="00442FA5">
        <w:rPr>
          <w:rFonts w:ascii="Times New Roman" w:hAnsi="Times New Roman"/>
          <w:color w:val="000000" w:themeColor="text1"/>
        </w:rPr>
        <w:tab/>
        <w:t>§50157</w:t>
      </w:r>
      <w:r w:rsidRPr="00442FA5">
        <w:rPr>
          <w:rFonts w:ascii="Times New Roman" w:hAnsi="Times New Roman"/>
          <w:color w:val="000000" w:themeColor="text1"/>
        </w:rPr>
        <w:tab/>
        <w:t>Alternative methods for field-constructed tanks</w:t>
      </w:r>
    </w:p>
    <w:p w:rsidR="00925D54" w:rsidRPr="00442FA5" w:rsidRDefault="00442FA5" w:rsidP="00442FA5">
      <w:pPr>
        <w:ind w:firstLine="720"/>
        <w:jc w:val="both"/>
        <w:rPr>
          <w:rFonts w:ascii="Times New Roman" w:hAnsi="Times New Roman"/>
          <w:bCs/>
          <w:color w:val="000000" w:themeColor="text1"/>
        </w:rPr>
      </w:pPr>
      <w:r w:rsidRPr="00442FA5">
        <w:rPr>
          <w:rFonts w:ascii="Times New Roman" w:hAnsi="Times New Roman"/>
          <w:color w:val="000000" w:themeColor="text1"/>
        </w:rPr>
        <w:t>§50158</w:t>
      </w:r>
      <w:r w:rsidRPr="00442FA5">
        <w:rPr>
          <w:rFonts w:ascii="Times New Roman" w:hAnsi="Times New Roman"/>
          <w:color w:val="000000" w:themeColor="text1"/>
        </w:rPr>
        <w:tab/>
        <w:t>A</w:t>
      </w:r>
      <w:r w:rsidR="00F306E7" w:rsidRPr="00442FA5">
        <w:rPr>
          <w:rFonts w:ascii="Times New Roman" w:hAnsi="Times New Roman"/>
          <w:bCs/>
          <w:color w:val="000000" w:themeColor="text1"/>
        </w:rPr>
        <w:t xml:space="preserve">lternative methods </w:t>
      </w:r>
      <w:r w:rsidR="00DF2643" w:rsidRPr="00442FA5">
        <w:rPr>
          <w:rFonts w:ascii="Times New Roman" w:hAnsi="Times New Roman"/>
          <w:bCs/>
          <w:color w:val="000000" w:themeColor="text1"/>
        </w:rPr>
        <w:t>of release detection for bulk piping</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w:t>
      </w:r>
      <w:r w:rsidR="00442FA5">
        <w:rPr>
          <w:rFonts w:ascii="Times New Roman" w:hAnsi="Times New Roman"/>
        </w:rPr>
        <w:t>59</w:t>
      </w:r>
      <w:r w:rsidRPr="004876C6">
        <w:rPr>
          <w:rFonts w:ascii="Times New Roman" w:hAnsi="Times New Roman"/>
        </w:rPr>
        <w:tab/>
        <w:t>to 50</w:t>
      </w:r>
      <w:r>
        <w:rPr>
          <w:rFonts w:ascii="Times New Roman" w:hAnsi="Times New Roman"/>
        </w:rPr>
        <w:t>1</w:t>
      </w:r>
      <w:r w:rsidRPr="004876C6">
        <w:rPr>
          <w:rFonts w:ascii="Times New Roman" w:hAnsi="Times New Roman"/>
        </w:rPr>
        <w:t>60 (Reserved)</w:t>
      </w:r>
    </w:p>
    <w:p w:rsidR="00F306E7" w:rsidRPr="004876C6" w:rsidRDefault="00F306E7" w:rsidP="00DC48A5">
      <w:pPr>
        <w:jc w:val="both"/>
        <w:rPr>
          <w:rFonts w:ascii="Times New Roman" w:hAnsi="Times New Roman"/>
        </w:rPr>
      </w:pPr>
    </w:p>
    <w:p w:rsidR="00F306E7" w:rsidRPr="00627AB5" w:rsidRDefault="00F306E7" w:rsidP="00DC48A5">
      <w:pPr>
        <w:pStyle w:val="Heading2"/>
        <w:ind w:left="2160" w:hanging="2160"/>
        <w:jc w:val="both"/>
        <w:rPr>
          <w:rFonts w:ascii="Times New Roman" w:hAnsi="Times New Roman"/>
          <w:b w:val="0"/>
          <w:i w:val="0"/>
        </w:rPr>
      </w:pPr>
      <w:r w:rsidRPr="00627AB5">
        <w:rPr>
          <w:rFonts w:ascii="Times New Roman" w:hAnsi="Times New Roman"/>
          <w:b w:val="0"/>
          <w:i w:val="0"/>
        </w:rPr>
        <w:t>Subchapter 6:</w:t>
      </w:r>
      <w:r w:rsidRPr="00627AB5">
        <w:rPr>
          <w:rFonts w:ascii="Times New Roman" w:hAnsi="Times New Roman"/>
          <w:b w:val="0"/>
          <w:i w:val="0"/>
        </w:rPr>
        <w:tab/>
        <w:t>Release Reporting, Investigation, and Confirmation</w:t>
      </w:r>
    </w:p>
    <w:p w:rsidR="00F306E7" w:rsidRPr="004876C6" w:rsidRDefault="00F306E7" w:rsidP="00DC48A5">
      <w:pPr>
        <w:jc w:val="both"/>
        <w:rPr>
          <w:rFonts w:ascii="Times New Roman" w:hAnsi="Times New Roman"/>
        </w:rPr>
      </w:pPr>
    </w:p>
    <w:p w:rsidR="00F306E7" w:rsidRPr="004876C6" w:rsidRDefault="00F306E7" w:rsidP="00DC48A5">
      <w:pPr>
        <w:ind w:firstLine="720"/>
        <w:jc w:val="both"/>
        <w:rPr>
          <w:rFonts w:ascii="Times New Roman" w:hAnsi="Times New Roman"/>
        </w:rPr>
      </w:pPr>
      <w:r w:rsidRPr="004876C6">
        <w:rPr>
          <w:rFonts w:ascii="Times New Roman" w:hAnsi="Times New Roman"/>
        </w:rPr>
        <w:t>§50</w:t>
      </w:r>
      <w:r>
        <w:rPr>
          <w:rFonts w:ascii="Times New Roman" w:hAnsi="Times New Roman"/>
        </w:rPr>
        <w:t>161</w:t>
      </w:r>
      <w:r>
        <w:rPr>
          <w:rFonts w:ascii="Times New Roman" w:hAnsi="Times New Roman"/>
        </w:rPr>
        <w:tab/>
      </w:r>
      <w:r w:rsidRPr="004876C6">
        <w:rPr>
          <w:rFonts w:ascii="Times New Roman" w:hAnsi="Times New Roman"/>
        </w:rPr>
        <w:t>Reporting of suspected releases</w:t>
      </w:r>
    </w:p>
    <w:p w:rsidR="00F306E7" w:rsidRPr="004876C6" w:rsidRDefault="00F306E7" w:rsidP="00DC48A5">
      <w:pPr>
        <w:ind w:firstLine="720"/>
        <w:jc w:val="both"/>
        <w:rPr>
          <w:rFonts w:ascii="Times New Roman" w:hAnsi="Times New Roman"/>
        </w:rPr>
      </w:pPr>
      <w:r w:rsidRPr="004876C6">
        <w:rPr>
          <w:rFonts w:ascii="Times New Roman" w:hAnsi="Times New Roman"/>
        </w:rPr>
        <w:t>§50</w:t>
      </w:r>
      <w:r>
        <w:rPr>
          <w:rFonts w:ascii="Times New Roman" w:hAnsi="Times New Roman"/>
        </w:rPr>
        <w:t>162</w:t>
      </w:r>
      <w:r>
        <w:rPr>
          <w:rFonts w:ascii="Times New Roman" w:hAnsi="Times New Roman"/>
        </w:rPr>
        <w:tab/>
      </w:r>
      <w:r w:rsidRPr="004876C6">
        <w:rPr>
          <w:rFonts w:ascii="Times New Roman" w:hAnsi="Times New Roman"/>
        </w:rPr>
        <w:t>Investigation of off-site impacts</w:t>
      </w:r>
    </w:p>
    <w:p w:rsidR="00F306E7" w:rsidRPr="004876C6" w:rsidRDefault="00F306E7" w:rsidP="00DC48A5">
      <w:pPr>
        <w:ind w:firstLine="720"/>
        <w:jc w:val="both"/>
        <w:rPr>
          <w:rFonts w:ascii="Times New Roman" w:hAnsi="Times New Roman"/>
        </w:rPr>
      </w:pPr>
      <w:r w:rsidRPr="004876C6">
        <w:rPr>
          <w:rFonts w:ascii="Times New Roman" w:hAnsi="Times New Roman"/>
        </w:rPr>
        <w:t>§50</w:t>
      </w:r>
      <w:r>
        <w:rPr>
          <w:rFonts w:ascii="Times New Roman" w:hAnsi="Times New Roman"/>
        </w:rPr>
        <w:t>163</w:t>
      </w:r>
      <w:r>
        <w:rPr>
          <w:rFonts w:ascii="Times New Roman" w:hAnsi="Times New Roman"/>
        </w:rPr>
        <w:tab/>
      </w:r>
      <w:r w:rsidRPr="004876C6">
        <w:rPr>
          <w:rFonts w:ascii="Times New Roman" w:hAnsi="Times New Roman"/>
        </w:rPr>
        <w:t>Release investigation and confirmation steps</w:t>
      </w:r>
    </w:p>
    <w:p w:rsidR="00F306E7" w:rsidRPr="004876C6" w:rsidRDefault="00F306E7" w:rsidP="00DC48A5">
      <w:pPr>
        <w:ind w:firstLine="720"/>
        <w:jc w:val="both"/>
        <w:rPr>
          <w:rFonts w:ascii="Times New Roman" w:hAnsi="Times New Roman"/>
        </w:rPr>
      </w:pPr>
      <w:r w:rsidRPr="004876C6">
        <w:rPr>
          <w:rFonts w:ascii="Times New Roman" w:hAnsi="Times New Roman"/>
        </w:rPr>
        <w:t>§50</w:t>
      </w:r>
      <w:r>
        <w:rPr>
          <w:rFonts w:ascii="Times New Roman" w:hAnsi="Times New Roman"/>
        </w:rPr>
        <w:t>164</w:t>
      </w:r>
      <w:r>
        <w:rPr>
          <w:rFonts w:ascii="Times New Roman" w:hAnsi="Times New Roman"/>
        </w:rPr>
        <w:tab/>
      </w:r>
      <w:r w:rsidRPr="004876C6">
        <w:rPr>
          <w:rFonts w:ascii="Times New Roman" w:hAnsi="Times New Roman"/>
        </w:rPr>
        <w:t>Reporting and cleanup of spills and overfills</w:t>
      </w:r>
    </w:p>
    <w:p w:rsidR="00F306E7" w:rsidRPr="004876C6" w:rsidRDefault="00F306E7" w:rsidP="00DC48A5">
      <w:pPr>
        <w:ind w:firstLine="720"/>
        <w:jc w:val="both"/>
        <w:rPr>
          <w:rFonts w:ascii="Times New Roman" w:hAnsi="Times New Roman"/>
        </w:rPr>
      </w:pPr>
      <w:r w:rsidRPr="004876C6">
        <w:rPr>
          <w:rFonts w:ascii="Times New Roman" w:hAnsi="Times New Roman"/>
        </w:rPr>
        <w:t>§§50</w:t>
      </w:r>
      <w:r>
        <w:rPr>
          <w:rFonts w:ascii="Times New Roman" w:hAnsi="Times New Roman"/>
        </w:rPr>
        <w:t>1</w:t>
      </w:r>
      <w:r w:rsidRPr="004876C6">
        <w:rPr>
          <w:rFonts w:ascii="Times New Roman" w:hAnsi="Times New Roman"/>
        </w:rPr>
        <w:t>65</w:t>
      </w:r>
      <w:r w:rsidRPr="004876C6">
        <w:rPr>
          <w:rFonts w:ascii="Times New Roman" w:hAnsi="Times New Roman"/>
        </w:rPr>
        <w:tab/>
        <w:t>to 50</w:t>
      </w:r>
      <w:r>
        <w:rPr>
          <w:rFonts w:ascii="Times New Roman" w:hAnsi="Times New Roman"/>
        </w:rPr>
        <w:t>1</w:t>
      </w:r>
      <w:r w:rsidRPr="004876C6">
        <w:rPr>
          <w:rFonts w:ascii="Times New Roman" w:hAnsi="Times New Roman"/>
        </w:rPr>
        <w:t>70 (Reserved)</w:t>
      </w:r>
    </w:p>
    <w:p w:rsidR="00DC78FB" w:rsidRDefault="00DC78FB" w:rsidP="00DC48A5">
      <w:pPr>
        <w:pStyle w:val="Heading2"/>
        <w:jc w:val="both"/>
        <w:rPr>
          <w:rFonts w:ascii="Times New Roman" w:hAnsi="Times New Roman"/>
          <w:b w:val="0"/>
          <w:i w:val="0"/>
        </w:rPr>
      </w:pPr>
    </w:p>
    <w:p w:rsidR="00F306E7" w:rsidRPr="00627AB5" w:rsidRDefault="00F306E7" w:rsidP="00DC48A5">
      <w:pPr>
        <w:pStyle w:val="Heading2"/>
        <w:jc w:val="both"/>
        <w:rPr>
          <w:rFonts w:ascii="Times New Roman" w:hAnsi="Times New Roman"/>
          <w:b w:val="0"/>
          <w:i w:val="0"/>
        </w:rPr>
      </w:pPr>
      <w:r w:rsidRPr="00627AB5">
        <w:rPr>
          <w:rFonts w:ascii="Times New Roman" w:hAnsi="Times New Roman"/>
          <w:b w:val="0"/>
          <w:i w:val="0"/>
        </w:rPr>
        <w:t>Subchapter 7:</w:t>
      </w:r>
      <w:r w:rsidRPr="00627AB5">
        <w:rPr>
          <w:rFonts w:ascii="Times New Roman" w:hAnsi="Times New Roman"/>
          <w:b w:val="0"/>
          <w:i w:val="0"/>
        </w:rPr>
        <w:tab/>
        <w:t>Release Response Action</w:t>
      </w:r>
    </w:p>
    <w:p w:rsidR="00F306E7" w:rsidRPr="00627AB5" w:rsidRDefault="00F306E7" w:rsidP="00DC48A5">
      <w:pPr>
        <w:jc w:val="both"/>
        <w:rPr>
          <w:rFonts w:ascii="Times New Roman" w:hAnsi="Times New Roman"/>
        </w:rPr>
      </w:pP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171</w:t>
      </w:r>
      <w:r>
        <w:rPr>
          <w:rFonts w:ascii="Times New Roman" w:hAnsi="Times New Roman"/>
        </w:rPr>
        <w:tab/>
      </w:r>
      <w:r w:rsidRPr="004876C6">
        <w:rPr>
          <w:rFonts w:ascii="Times New Roman" w:hAnsi="Times New Roman"/>
        </w:rPr>
        <w:t>General</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172</w:t>
      </w:r>
      <w:r>
        <w:rPr>
          <w:rFonts w:ascii="Times New Roman" w:hAnsi="Times New Roman"/>
        </w:rPr>
        <w:tab/>
      </w:r>
      <w:r w:rsidRPr="004876C6">
        <w:rPr>
          <w:rFonts w:ascii="Times New Roman" w:hAnsi="Times New Roman"/>
        </w:rPr>
        <w:t>Immediate response actions</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173</w:t>
      </w:r>
      <w:r>
        <w:rPr>
          <w:rFonts w:ascii="Times New Roman" w:hAnsi="Times New Roman"/>
        </w:rPr>
        <w:tab/>
      </w:r>
      <w:r w:rsidRPr="004876C6">
        <w:rPr>
          <w:rFonts w:ascii="Times New Roman" w:hAnsi="Times New Roman"/>
        </w:rPr>
        <w:t>Posting of signs</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174</w:t>
      </w:r>
      <w:r>
        <w:rPr>
          <w:rFonts w:ascii="Times New Roman" w:hAnsi="Times New Roman"/>
        </w:rPr>
        <w:tab/>
      </w:r>
      <w:r w:rsidRPr="004876C6">
        <w:rPr>
          <w:rFonts w:ascii="Times New Roman" w:hAnsi="Times New Roman"/>
        </w:rPr>
        <w:t>Initial abatement measures and site assessment</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175</w:t>
      </w:r>
      <w:r>
        <w:rPr>
          <w:rFonts w:ascii="Times New Roman" w:hAnsi="Times New Roman"/>
        </w:rPr>
        <w:tab/>
      </w:r>
      <w:r w:rsidRPr="004876C6">
        <w:rPr>
          <w:rFonts w:ascii="Times New Roman" w:hAnsi="Times New Roman"/>
        </w:rPr>
        <w:t>Initial site characterization</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176</w:t>
      </w:r>
      <w:r>
        <w:rPr>
          <w:rFonts w:ascii="Times New Roman" w:hAnsi="Times New Roman"/>
        </w:rPr>
        <w:tab/>
      </w:r>
      <w:r w:rsidRPr="004876C6">
        <w:rPr>
          <w:rFonts w:ascii="Times New Roman" w:hAnsi="Times New Roman"/>
        </w:rPr>
        <w:t xml:space="preserve">Free product removal </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177</w:t>
      </w:r>
      <w:r>
        <w:rPr>
          <w:rFonts w:ascii="Times New Roman" w:hAnsi="Times New Roman"/>
        </w:rPr>
        <w:tab/>
      </w:r>
      <w:r w:rsidRPr="004876C6">
        <w:rPr>
          <w:rFonts w:ascii="Times New Roman" w:hAnsi="Times New Roman"/>
        </w:rPr>
        <w:t>Investigation of soil and ground water contamination</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178</w:t>
      </w:r>
      <w:r>
        <w:rPr>
          <w:rFonts w:ascii="Times New Roman" w:hAnsi="Times New Roman"/>
        </w:rPr>
        <w:tab/>
      </w:r>
      <w:r w:rsidRPr="004876C6">
        <w:rPr>
          <w:rFonts w:ascii="Times New Roman" w:hAnsi="Times New Roman"/>
        </w:rPr>
        <w:t>Site cleanup criteria</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w:t>
      </w:r>
      <w:r w:rsidRPr="004876C6">
        <w:rPr>
          <w:rFonts w:ascii="Times New Roman" w:hAnsi="Times New Roman"/>
        </w:rPr>
        <w:t>78.1</w:t>
      </w:r>
      <w:r w:rsidRPr="004876C6">
        <w:rPr>
          <w:rFonts w:ascii="Times New Roman" w:hAnsi="Times New Roman"/>
        </w:rPr>
        <w:tab/>
        <w:t xml:space="preserve">Notification of confirmed releases </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179</w:t>
      </w:r>
      <w:r>
        <w:rPr>
          <w:rFonts w:ascii="Times New Roman" w:hAnsi="Times New Roman"/>
        </w:rPr>
        <w:tab/>
      </w:r>
      <w:r w:rsidRPr="004876C6">
        <w:rPr>
          <w:rFonts w:ascii="Times New Roman" w:hAnsi="Times New Roman"/>
        </w:rPr>
        <w:t>Corrective action plan</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180</w:t>
      </w:r>
      <w:r>
        <w:rPr>
          <w:rFonts w:ascii="Times New Roman" w:hAnsi="Times New Roman"/>
        </w:rPr>
        <w:tab/>
      </w:r>
      <w:r w:rsidRPr="004876C6">
        <w:rPr>
          <w:rFonts w:ascii="Times New Roman" w:hAnsi="Times New Roman"/>
        </w:rPr>
        <w:t>Public participation for corrective action plans</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w:t>
      </w:r>
      <w:r w:rsidRPr="004876C6">
        <w:rPr>
          <w:rFonts w:ascii="Times New Roman" w:hAnsi="Times New Roman"/>
        </w:rPr>
        <w:t>80.1</w:t>
      </w:r>
      <w:r w:rsidRPr="004876C6">
        <w:rPr>
          <w:rFonts w:ascii="Times New Roman" w:hAnsi="Times New Roman"/>
        </w:rPr>
        <w:tab/>
        <w:t>Reporting and recordkeeping</w:t>
      </w:r>
    </w:p>
    <w:p w:rsidR="00F306E7" w:rsidRPr="004876C6" w:rsidRDefault="00F306E7" w:rsidP="00DC48A5">
      <w:pPr>
        <w:jc w:val="both"/>
        <w:rPr>
          <w:rFonts w:ascii="Times New Roman" w:hAnsi="Times New Roman"/>
        </w:rPr>
      </w:pPr>
    </w:p>
    <w:p w:rsidR="00F306E7" w:rsidRPr="00627AB5" w:rsidRDefault="00F306E7" w:rsidP="00627AB5">
      <w:pPr>
        <w:pStyle w:val="Heading2"/>
        <w:jc w:val="both"/>
        <w:rPr>
          <w:rFonts w:ascii="Times New Roman" w:hAnsi="Times New Roman"/>
          <w:b w:val="0"/>
          <w:i w:val="0"/>
        </w:rPr>
      </w:pPr>
      <w:r w:rsidRPr="00627AB5">
        <w:rPr>
          <w:rFonts w:ascii="Times New Roman" w:hAnsi="Times New Roman"/>
          <w:b w:val="0"/>
          <w:i w:val="0"/>
        </w:rPr>
        <w:t>Subchapter 8:</w:t>
      </w:r>
      <w:r w:rsidRPr="00627AB5">
        <w:rPr>
          <w:rFonts w:ascii="Times New Roman" w:hAnsi="Times New Roman"/>
          <w:b w:val="0"/>
          <w:i w:val="0"/>
        </w:rPr>
        <w:tab/>
        <w:t>Closure and Change-in-Service</w:t>
      </w:r>
    </w:p>
    <w:p w:rsidR="00F306E7" w:rsidRPr="004876C6" w:rsidRDefault="00F306E7" w:rsidP="00DC48A5">
      <w:pPr>
        <w:jc w:val="both"/>
        <w:rPr>
          <w:rFonts w:ascii="Times New Roman" w:hAnsi="Times New Roman"/>
        </w:rPr>
      </w:pP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181</w:t>
      </w:r>
      <w:r>
        <w:rPr>
          <w:rFonts w:ascii="Times New Roman" w:hAnsi="Times New Roman"/>
        </w:rPr>
        <w:tab/>
      </w:r>
      <w:r w:rsidRPr="004876C6">
        <w:rPr>
          <w:rFonts w:ascii="Times New Roman" w:hAnsi="Times New Roman"/>
        </w:rPr>
        <w:t>Temporary closure</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182</w:t>
      </w:r>
      <w:r>
        <w:rPr>
          <w:rFonts w:ascii="Times New Roman" w:hAnsi="Times New Roman"/>
        </w:rPr>
        <w:tab/>
      </w:r>
      <w:r w:rsidRPr="004876C6">
        <w:rPr>
          <w:rFonts w:ascii="Times New Roman" w:hAnsi="Times New Roman"/>
        </w:rPr>
        <w:t>Permanent closure and change-in-service</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183</w:t>
      </w:r>
      <w:r>
        <w:rPr>
          <w:rFonts w:ascii="Times New Roman" w:hAnsi="Times New Roman"/>
        </w:rPr>
        <w:tab/>
      </w:r>
      <w:r w:rsidRPr="004876C6">
        <w:rPr>
          <w:rFonts w:ascii="Times New Roman" w:hAnsi="Times New Roman"/>
        </w:rPr>
        <w:t>Site assessment</w:t>
      </w:r>
    </w:p>
    <w:p w:rsidR="00F306E7" w:rsidRPr="004876C6" w:rsidRDefault="00F306E7" w:rsidP="00DC48A5">
      <w:pPr>
        <w:ind w:left="2160" w:hanging="1440"/>
        <w:jc w:val="both"/>
        <w:rPr>
          <w:rFonts w:ascii="Times New Roman" w:hAnsi="Times New Roman"/>
        </w:rPr>
      </w:pPr>
      <w:r w:rsidRPr="004876C6">
        <w:rPr>
          <w:rFonts w:ascii="Times New Roman" w:hAnsi="Times New Roman"/>
        </w:rPr>
        <w:t>§50</w:t>
      </w:r>
      <w:r>
        <w:rPr>
          <w:rFonts w:ascii="Times New Roman" w:hAnsi="Times New Roman"/>
        </w:rPr>
        <w:t>1</w:t>
      </w:r>
      <w:r w:rsidRPr="004876C6">
        <w:rPr>
          <w:rFonts w:ascii="Times New Roman" w:hAnsi="Times New Roman"/>
        </w:rPr>
        <w:t>84</w:t>
      </w:r>
      <w:r w:rsidRPr="004876C6">
        <w:rPr>
          <w:rFonts w:ascii="Times New Roman" w:hAnsi="Times New Roman"/>
        </w:rPr>
        <w:tab/>
        <w:t xml:space="preserve">Previously-closed </w:t>
      </w:r>
      <w:r w:rsidR="000B2A71">
        <w:rPr>
          <w:rFonts w:ascii="Times New Roman" w:hAnsi="Times New Roman"/>
        </w:rPr>
        <w:t>UST</w:t>
      </w:r>
      <w:r w:rsidRPr="004876C6">
        <w:rPr>
          <w:rFonts w:ascii="Times New Roman" w:hAnsi="Times New Roman"/>
        </w:rPr>
        <w:t xml:space="preserve"> systems</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185</w:t>
      </w:r>
      <w:r>
        <w:rPr>
          <w:rFonts w:ascii="Times New Roman" w:hAnsi="Times New Roman"/>
        </w:rPr>
        <w:tab/>
      </w:r>
      <w:r w:rsidRPr="004876C6">
        <w:rPr>
          <w:rFonts w:ascii="Times New Roman" w:hAnsi="Times New Roman"/>
        </w:rPr>
        <w:t xml:space="preserve">Closure records </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w:t>
      </w:r>
      <w:r w:rsidRPr="004876C6">
        <w:rPr>
          <w:rFonts w:ascii="Times New Roman" w:hAnsi="Times New Roman"/>
        </w:rPr>
        <w:t>86</w:t>
      </w:r>
      <w:r w:rsidRPr="004876C6">
        <w:rPr>
          <w:rFonts w:ascii="Times New Roman" w:hAnsi="Times New Roman"/>
        </w:rPr>
        <w:tab/>
        <w:t>to 50</w:t>
      </w:r>
      <w:r>
        <w:rPr>
          <w:rFonts w:ascii="Times New Roman" w:hAnsi="Times New Roman"/>
        </w:rPr>
        <w:t>1</w:t>
      </w:r>
      <w:r w:rsidRPr="004876C6">
        <w:rPr>
          <w:rFonts w:ascii="Times New Roman" w:hAnsi="Times New Roman"/>
        </w:rPr>
        <w:t>90 (Reserved)</w:t>
      </w:r>
    </w:p>
    <w:p w:rsidR="00F306E7" w:rsidRPr="004876C6" w:rsidRDefault="00F306E7" w:rsidP="00DC48A5">
      <w:pPr>
        <w:jc w:val="both"/>
        <w:rPr>
          <w:rFonts w:ascii="Times New Roman" w:hAnsi="Times New Roman"/>
        </w:rPr>
      </w:pPr>
    </w:p>
    <w:p w:rsidR="00F306E7" w:rsidRPr="00627AB5" w:rsidRDefault="00F306E7" w:rsidP="00DC48A5">
      <w:pPr>
        <w:pStyle w:val="Heading2"/>
        <w:jc w:val="both"/>
        <w:rPr>
          <w:rFonts w:ascii="Times New Roman" w:hAnsi="Times New Roman"/>
          <w:b w:val="0"/>
          <w:i w:val="0"/>
        </w:rPr>
      </w:pPr>
      <w:r w:rsidRPr="00627AB5">
        <w:rPr>
          <w:rFonts w:ascii="Times New Roman" w:hAnsi="Times New Roman"/>
          <w:b w:val="0"/>
          <w:i w:val="0"/>
        </w:rPr>
        <w:t>Subchapter 9:</w:t>
      </w:r>
      <w:r w:rsidRPr="00627AB5">
        <w:rPr>
          <w:rFonts w:ascii="Times New Roman" w:hAnsi="Times New Roman"/>
          <w:b w:val="0"/>
          <w:i w:val="0"/>
        </w:rPr>
        <w:tab/>
        <w:t>Financial Responsibility</w:t>
      </w:r>
    </w:p>
    <w:p w:rsidR="00F306E7" w:rsidRPr="004876C6" w:rsidRDefault="00F306E7" w:rsidP="00DC48A5">
      <w:pPr>
        <w:pStyle w:val="EndnoteText"/>
        <w:jc w:val="both"/>
        <w:rPr>
          <w:rFonts w:ascii="Times New Roman" w:hAnsi="Times New Roman"/>
        </w:rPr>
      </w:pP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191</w:t>
      </w:r>
      <w:r>
        <w:rPr>
          <w:rFonts w:ascii="Times New Roman" w:hAnsi="Times New Roman"/>
        </w:rPr>
        <w:tab/>
      </w:r>
      <w:r w:rsidRPr="004876C6">
        <w:rPr>
          <w:rFonts w:ascii="Times New Roman" w:hAnsi="Times New Roman"/>
        </w:rPr>
        <w:t>Applicability</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192</w:t>
      </w:r>
      <w:r>
        <w:rPr>
          <w:rFonts w:ascii="Times New Roman" w:hAnsi="Times New Roman"/>
        </w:rPr>
        <w:tab/>
      </w:r>
      <w:r w:rsidRPr="004876C6">
        <w:rPr>
          <w:rFonts w:ascii="Times New Roman" w:hAnsi="Times New Roman"/>
        </w:rPr>
        <w:t>(Reserved)</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193</w:t>
      </w:r>
      <w:r>
        <w:rPr>
          <w:rFonts w:ascii="Times New Roman" w:hAnsi="Times New Roman"/>
        </w:rPr>
        <w:tab/>
      </w:r>
      <w:r w:rsidRPr="004876C6">
        <w:rPr>
          <w:rFonts w:ascii="Times New Roman" w:hAnsi="Times New Roman"/>
        </w:rPr>
        <w:t>Definition of terms</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194</w:t>
      </w:r>
      <w:r>
        <w:rPr>
          <w:rFonts w:ascii="Times New Roman" w:hAnsi="Times New Roman"/>
        </w:rPr>
        <w:tab/>
      </w:r>
      <w:r w:rsidRPr="004876C6">
        <w:rPr>
          <w:rFonts w:ascii="Times New Roman" w:hAnsi="Times New Roman"/>
        </w:rPr>
        <w:t>Amount and scope of required financial responsibility</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195</w:t>
      </w:r>
      <w:r>
        <w:rPr>
          <w:rFonts w:ascii="Times New Roman" w:hAnsi="Times New Roman"/>
        </w:rPr>
        <w:tab/>
      </w:r>
      <w:r w:rsidRPr="004876C6">
        <w:rPr>
          <w:rFonts w:ascii="Times New Roman" w:hAnsi="Times New Roman"/>
        </w:rPr>
        <w:t>Allowable mechanisms and combination of mechanisms</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196</w:t>
      </w:r>
      <w:r>
        <w:rPr>
          <w:rFonts w:ascii="Times New Roman" w:hAnsi="Times New Roman"/>
        </w:rPr>
        <w:tab/>
      </w:r>
      <w:r w:rsidRPr="004876C6">
        <w:rPr>
          <w:rFonts w:ascii="Times New Roman" w:hAnsi="Times New Roman"/>
        </w:rPr>
        <w:t>Financial test of self-insurance</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197</w:t>
      </w:r>
      <w:r>
        <w:rPr>
          <w:rFonts w:ascii="Times New Roman" w:hAnsi="Times New Roman"/>
        </w:rPr>
        <w:tab/>
      </w:r>
      <w:r w:rsidRPr="004876C6">
        <w:rPr>
          <w:rFonts w:ascii="Times New Roman" w:hAnsi="Times New Roman"/>
        </w:rPr>
        <w:t>Guarantee</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198</w:t>
      </w:r>
      <w:r>
        <w:rPr>
          <w:rFonts w:ascii="Times New Roman" w:hAnsi="Times New Roman"/>
        </w:rPr>
        <w:tab/>
      </w:r>
      <w:r w:rsidRPr="004876C6">
        <w:rPr>
          <w:rFonts w:ascii="Times New Roman" w:hAnsi="Times New Roman"/>
        </w:rPr>
        <w:t>Insurance and risk retention group coverage</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§50</w:t>
      </w:r>
      <w:r>
        <w:rPr>
          <w:rFonts w:ascii="Times New Roman" w:hAnsi="Times New Roman"/>
        </w:rPr>
        <w:t>199</w:t>
      </w:r>
      <w:r>
        <w:rPr>
          <w:rFonts w:ascii="Times New Roman" w:hAnsi="Times New Roman"/>
        </w:rPr>
        <w:tab/>
      </w:r>
      <w:r w:rsidRPr="004876C6">
        <w:rPr>
          <w:rFonts w:ascii="Times New Roman" w:hAnsi="Times New Roman"/>
        </w:rPr>
        <w:t>Surety bond</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w:t>
      </w:r>
      <w:r>
        <w:rPr>
          <w:rFonts w:ascii="Times New Roman" w:hAnsi="Times New Roman"/>
        </w:rPr>
        <w:t>02</w:t>
      </w:r>
      <w:r w:rsidRPr="004876C6">
        <w:rPr>
          <w:rFonts w:ascii="Times New Roman" w:hAnsi="Times New Roman"/>
        </w:rPr>
        <w:t>00</w:t>
      </w:r>
      <w:r w:rsidRPr="004876C6">
        <w:rPr>
          <w:rFonts w:ascii="Times New Roman" w:hAnsi="Times New Roman"/>
        </w:rPr>
        <w:tab/>
        <w:t>Letter of credit</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w:t>
      </w:r>
      <w:r>
        <w:rPr>
          <w:rFonts w:ascii="Times New Roman" w:hAnsi="Times New Roman"/>
        </w:rPr>
        <w:t>02</w:t>
      </w:r>
      <w:r w:rsidRPr="004876C6">
        <w:rPr>
          <w:rFonts w:ascii="Times New Roman" w:hAnsi="Times New Roman"/>
        </w:rPr>
        <w:t>01</w:t>
      </w:r>
      <w:r w:rsidRPr="004876C6">
        <w:rPr>
          <w:rFonts w:ascii="Times New Roman" w:hAnsi="Times New Roman"/>
        </w:rPr>
        <w:tab/>
        <w:t>Trust fund</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w:t>
      </w:r>
      <w:r>
        <w:rPr>
          <w:rFonts w:ascii="Times New Roman" w:hAnsi="Times New Roman"/>
        </w:rPr>
        <w:t>02</w:t>
      </w:r>
      <w:r w:rsidRPr="004876C6">
        <w:rPr>
          <w:rFonts w:ascii="Times New Roman" w:hAnsi="Times New Roman"/>
        </w:rPr>
        <w:t>02</w:t>
      </w:r>
      <w:r w:rsidRPr="004876C6">
        <w:rPr>
          <w:rFonts w:ascii="Times New Roman" w:hAnsi="Times New Roman"/>
        </w:rPr>
        <w:tab/>
        <w:t>Standby trust fund</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w:t>
      </w:r>
      <w:r>
        <w:rPr>
          <w:rFonts w:ascii="Times New Roman" w:hAnsi="Times New Roman"/>
        </w:rPr>
        <w:t>02</w:t>
      </w:r>
      <w:r w:rsidRPr="004876C6">
        <w:rPr>
          <w:rFonts w:ascii="Times New Roman" w:hAnsi="Times New Roman"/>
        </w:rPr>
        <w:t>03</w:t>
      </w:r>
      <w:r w:rsidRPr="004876C6">
        <w:rPr>
          <w:rFonts w:ascii="Times New Roman" w:hAnsi="Times New Roman"/>
        </w:rPr>
        <w:tab/>
        <w:t>Local government bond rating test</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w:t>
      </w:r>
      <w:r>
        <w:rPr>
          <w:rFonts w:ascii="Times New Roman" w:hAnsi="Times New Roman"/>
        </w:rPr>
        <w:t>02</w:t>
      </w:r>
      <w:r w:rsidRPr="004876C6">
        <w:rPr>
          <w:rFonts w:ascii="Times New Roman" w:hAnsi="Times New Roman"/>
        </w:rPr>
        <w:t>04</w:t>
      </w:r>
      <w:r w:rsidRPr="004876C6">
        <w:rPr>
          <w:rFonts w:ascii="Times New Roman" w:hAnsi="Times New Roman"/>
        </w:rPr>
        <w:tab/>
        <w:t>Local government financial test</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w:t>
      </w:r>
      <w:r>
        <w:rPr>
          <w:rFonts w:ascii="Times New Roman" w:hAnsi="Times New Roman"/>
        </w:rPr>
        <w:t>02</w:t>
      </w:r>
      <w:r w:rsidRPr="004876C6">
        <w:rPr>
          <w:rFonts w:ascii="Times New Roman" w:hAnsi="Times New Roman"/>
        </w:rPr>
        <w:t>05</w:t>
      </w:r>
      <w:r w:rsidRPr="004876C6">
        <w:rPr>
          <w:rFonts w:ascii="Times New Roman" w:hAnsi="Times New Roman"/>
        </w:rPr>
        <w:tab/>
        <w:t>(Reserved)</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w:t>
      </w:r>
      <w:r>
        <w:rPr>
          <w:rFonts w:ascii="Times New Roman" w:hAnsi="Times New Roman"/>
        </w:rPr>
        <w:t>02</w:t>
      </w:r>
      <w:r w:rsidRPr="004876C6">
        <w:rPr>
          <w:rFonts w:ascii="Times New Roman" w:hAnsi="Times New Roman"/>
        </w:rPr>
        <w:t>06</w:t>
      </w:r>
      <w:r w:rsidRPr="004876C6">
        <w:rPr>
          <w:rFonts w:ascii="Times New Roman" w:hAnsi="Times New Roman"/>
        </w:rPr>
        <w:tab/>
        <w:t xml:space="preserve">Local government guarantee </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r>
      <w:r>
        <w:rPr>
          <w:rFonts w:ascii="Times New Roman" w:hAnsi="Times New Roman"/>
        </w:rPr>
        <w:t>§</w:t>
      </w:r>
      <w:r w:rsidRPr="004876C6">
        <w:rPr>
          <w:rFonts w:ascii="Times New Roman" w:hAnsi="Times New Roman"/>
        </w:rPr>
        <w:t>5</w:t>
      </w:r>
      <w:r>
        <w:rPr>
          <w:rFonts w:ascii="Times New Roman" w:hAnsi="Times New Roman"/>
        </w:rPr>
        <w:t>02</w:t>
      </w:r>
      <w:r w:rsidRPr="004876C6">
        <w:rPr>
          <w:rFonts w:ascii="Times New Roman" w:hAnsi="Times New Roman"/>
        </w:rPr>
        <w:t>07</w:t>
      </w:r>
      <w:r w:rsidRPr="004876C6">
        <w:rPr>
          <w:rFonts w:ascii="Times New Roman" w:hAnsi="Times New Roman"/>
        </w:rPr>
        <w:tab/>
        <w:t>Local government fund</w:t>
      </w:r>
    </w:p>
    <w:p w:rsidR="00F306E7" w:rsidRPr="004876C6" w:rsidRDefault="00F306E7" w:rsidP="00DC48A5">
      <w:pPr>
        <w:ind w:left="720" w:hanging="2160"/>
        <w:jc w:val="both"/>
        <w:rPr>
          <w:rFonts w:ascii="Times New Roman" w:hAnsi="Times New Roman"/>
        </w:rPr>
      </w:pPr>
      <w:r>
        <w:rPr>
          <w:rFonts w:ascii="Times New Roman" w:hAnsi="Times New Roman"/>
        </w:rPr>
        <w:lastRenderedPageBreak/>
        <w:t xml:space="preserve"> </w:t>
      </w:r>
      <w:r>
        <w:rPr>
          <w:rFonts w:ascii="Times New Roman" w:hAnsi="Times New Roman"/>
        </w:rPr>
        <w:tab/>
      </w:r>
      <w:r w:rsidRPr="004876C6">
        <w:rPr>
          <w:rFonts w:ascii="Times New Roman" w:hAnsi="Times New Roman"/>
        </w:rPr>
        <w:t>§5</w:t>
      </w:r>
      <w:r>
        <w:rPr>
          <w:rFonts w:ascii="Times New Roman" w:hAnsi="Times New Roman"/>
        </w:rPr>
        <w:t>02</w:t>
      </w:r>
      <w:r w:rsidRPr="004876C6">
        <w:rPr>
          <w:rFonts w:ascii="Times New Roman" w:hAnsi="Times New Roman"/>
        </w:rPr>
        <w:t>08</w:t>
      </w:r>
      <w:r w:rsidRPr="004876C6">
        <w:rPr>
          <w:rFonts w:ascii="Times New Roman" w:hAnsi="Times New Roman"/>
        </w:rPr>
        <w:tab/>
        <w:t>Substitution of financial assurance mechanisms by owner or operator</w:t>
      </w:r>
    </w:p>
    <w:p w:rsidR="00F306E7" w:rsidRPr="004876C6" w:rsidRDefault="00F306E7" w:rsidP="00DC48A5">
      <w:pPr>
        <w:ind w:left="2160" w:hanging="1440"/>
        <w:jc w:val="both"/>
        <w:rPr>
          <w:rFonts w:ascii="Times New Roman" w:hAnsi="Times New Roman"/>
        </w:rPr>
      </w:pPr>
      <w:r w:rsidRPr="004876C6">
        <w:rPr>
          <w:rFonts w:ascii="Times New Roman" w:hAnsi="Times New Roman"/>
        </w:rPr>
        <w:t>§5</w:t>
      </w:r>
      <w:r>
        <w:rPr>
          <w:rFonts w:ascii="Times New Roman" w:hAnsi="Times New Roman"/>
        </w:rPr>
        <w:t>02</w:t>
      </w:r>
      <w:r w:rsidRPr="004876C6">
        <w:rPr>
          <w:rFonts w:ascii="Times New Roman" w:hAnsi="Times New Roman"/>
        </w:rPr>
        <w:t>09</w:t>
      </w:r>
      <w:r w:rsidRPr="004876C6">
        <w:rPr>
          <w:rFonts w:ascii="Times New Roman" w:hAnsi="Times New Roman"/>
        </w:rPr>
        <w:tab/>
        <w:t>Cancellation or nonrenewal by a provider of financial assurance</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w:t>
      </w:r>
      <w:r>
        <w:rPr>
          <w:rFonts w:ascii="Times New Roman" w:hAnsi="Times New Roman"/>
        </w:rPr>
        <w:t>5021</w:t>
      </w:r>
      <w:r w:rsidRPr="004876C6">
        <w:rPr>
          <w:rFonts w:ascii="Times New Roman" w:hAnsi="Times New Roman"/>
        </w:rPr>
        <w:t>0</w:t>
      </w:r>
      <w:r w:rsidRPr="004876C6">
        <w:rPr>
          <w:rFonts w:ascii="Times New Roman" w:hAnsi="Times New Roman"/>
        </w:rPr>
        <w:tab/>
        <w:t>Reporting by owner or operator</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w:t>
      </w:r>
      <w:r>
        <w:rPr>
          <w:rFonts w:ascii="Times New Roman" w:hAnsi="Times New Roman"/>
        </w:rPr>
        <w:t>5021</w:t>
      </w:r>
      <w:r w:rsidRPr="004876C6">
        <w:rPr>
          <w:rFonts w:ascii="Times New Roman" w:hAnsi="Times New Roman"/>
        </w:rPr>
        <w:t>1</w:t>
      </w:r>
      <w:r w:rsidRPr="004876C6">
        <w:rPr>
          <w:rFonts w:ascii="Times New Roman" w:hAnsi="Times New Roman"/>
        </w:rPr>
        <w:tab/>
        <w:t>Recordkeeping</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w:t>
      </w:r>
      <w:r>
        <w:rPr>
          <w:rFonts w:ascii="Times New Roman" w:hAnsi="Times New Roman"/>
        </w:rPr>
        <w:t>5021</w:t>
      </w:r>
      <w:r w:rsidRPr="004876C6">
        <w:rPr>
          <w:rFonts w:ascii="Times New Roman" w:hAnsi="Times New Roman"/>
        </w:rPr>
        <w:t>2</w:t>
      </w:r>
      <w:r w:rsidRPr="004876C6">
        <w:rPr>
          <w:rFonts w:ascii="Times New Roman" w:hAnsi="Times New Roman"/>
        </w:rPr>
        <w:tab/>
        <w:t>Drawing on financial assurance mechanisms</w:t>
      </w:r>
    </w:p>
    <w:p w:rsidR="00F306E7"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w:t>
      </w:r>
      <w:r>
        <w:rPr>
          <w:rFonts w:ascii="Times New Roman" w:hAnsi="Times New Roman"/>
        </w:rPr>
        <w:t>5021</w:t>
      </w:r>
      <w:r w:rsidRPr="004876C6">
        <w:rPr>
          <w:rFonts w:ascii="Times New Roman" w:hAnsi="Times New Roman"/>
        </w:rPr>
        <w:t>3</w:t>
      </w:r>
      <w:r w:rsidRPr="004876C6">
        <w:rPr>
          <w:rFonts w:ascii="Times New Roman" w:hAnsi="Times New Roman"/>
        </w:rPr>
        <w:tab/>
        <w:t>Release from financial responsibility</w:t>
      </w:r>
    </w:p>
    <w:p w:rsidR="00F306E7" w:rsidRPr="004876C6" w:rsidRDefault="00F306E7" w:rsidP="00DC48A5">
      <w:pPr>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Pr="004876C6">
        <w:rPr>
          <w:rFonts w:ascii="Times New Roman" w:hAnsi="Times New Roman"/>
        </w:rPr>
        <w:t>§</w:t>
      </w:r>
      <w:r>
        <w:rPr>
          <w:rFonts w:ascii="Times New Roman" w:hAnsi="Times New Roman"/>
        </w:rPr>
        <w:t>5021</w:t>
      </w:r>
      <w:r w:rsidRPr="004876C6">
        <w:rPr>
          <w:rFonts w:ascii="Times New Roman" w:hAnsi="Times New Roman"/>
        </w:rPr>
        <w:t>4</w:t>
      </w:r>
      <w:r w:rsidRPr="004876C6">
        <w:rPr>
          <w:rFonts w:ascii="Times New Roman" w:hAnsi="Times New Roman"/>
        </w:rPr>
        <w:tab/>
        <w:t>Bankruptcy or other incapacity of owner or operator or provider of</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f</w:t>
      </w:r>
      <w:r w:rsidRPr="004876C6">
        <w:rPr>
          <w:rFonts w:ascii="Times New Roman" w:hAnsi="Times New Roman"/>
        </w:rPr>
        <w:t>inancial assurance</w:t>
      </w:r>
    </w:p>
    <w:p w:rsidR="00F306E7" w:rsidRPr="004876C6" w:rsidRDefault="00F306E7" w:rsidP="00DC48A5">
      <w:pPr>
        <w:ind w:left="2160" w:hanging="1440"/>
        <w:jc w:val="both"/>
        <w:rPr>
          <w:rFonts w:ascii="Times New Roman" w:hAnsi="Times New Roman"/>
        </w:rPr>
      </w:pPr>
      <w:r w:rsidRPr="004876C6">
        <w:rPr>
          <w:rFonts w:ascii="Times New Roman" w:hAnsi="Times New Roman"/>
        </w:rPr>
        <w:t>§</w:t>
      </w:r>
      <w:r>
        <w:rPr>
          <w:rFonts w:ascii="Times New Roman" w:hAnsi="Times New Roman"/>
        </w:rPr>
        <w:t>5021</w:t>
      </w:r>
      <w:r w:rsidRPr="004876C6">
        <w:rPr>
          <w:rFonts w:ascii="Times New Roman" w:hAnsi="Times New Roman"/>
        </w:rPr>
        <w:t>5</w:t>
      </w:r>
      <w:r w:rsidRPr="004876C6">
        <w:rPr>
          <w:rFonts w:ascii="Times New Roman" w:hAnsi="Times New Roman"/>
        </w:rPr>
        <w:tab/>
        <w:t>Replenishment of guarantees, letters of credit, or surety bonds</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w:t>
      </w:r>
      <w:r>
        <w:rPr>
          <w:rFonts w:ascii="Times New Roman" w:hAnsi="Times New Roman"/>
        </w:rPr>
        <w:t>§5021</w:t>
      </w:r>
      <w:r w:rsidRPr="004876C6">
        <w:rPr>
          <w:rFonts w:ascii="Times New Roman" w:hAnsi="Times New Roman"/>
        </w:rPr>
        <w:t>6</w:t>
      </w:r>
      <w:r w:rsidRPr="004876C6">
        <w:rPr>
          <w:rFonts w:ascii="Times New Roman" w:hAnsi="Times New Roman"/>
        </w:rPr>
        <w:tab/>
        <w:t>to</w:t>
      </w:r>
      <w:r>
        <w:rPr>
          <w:rFonts w:ascii="Times New Roman" w:hAnsi="Times New Roman"/>
        </w:rPr>
        <w:t xml:space="preserve"> </w:t>
      </w:r>
      <w:r w:rsidRPr="004876C6">
        <w:rPr>
          <w:rFonts w:ascii="Times New Roman" w:hAnsi="Times New Roman"/>
        </w:rPr>
        <w:t>5</w:t>
      </w:r>
      <w:r>
        <w:rPr>
          <w:rFonts w:ascii="Times New Roman" w:hAnsi="Times New Roman"/>
        </w:rPr>
        <w:t>02</w:t>
      </w:r>
      <w:r w:rsidRPr="004876C6">
        <w:rPr>
          <w:rFonts w:ascii="Times New Roman" w:hAnsi="Times New Roman"/>
        </w:rPr>
        <w:t>20</w:t>
      </w:r>
      <w:r>
        <w:rPr>
          <w:rFonts w:ascii="Times New Roman" w:hAnsi="Times New Roman"/>
        </w:rPr>
        <w:t xml:space="preserve">  </w:t>
      </w:r>
      <w:r w:rsidRPr="004876C6">
        <w:rPr>
          <w:rFonts w:ascii="Times New Roman" w:hAnsi="Times New Roman"/>
        </w:rPr>
        <w:t>(Reserved)</w:t>
      </w:r>
    </w:p>
    <w:p w:rsidR="00F306E7" w:rsidRPr="004876C6" w:rsidRDefault="00F306E7" w:rsidP="00DC48A5">
      <w:pPr>
        <w:jc w:val="both"/>
        <w:rPr>
          <w:rFonts w:ascii="Times New Roman" w:hAnsi="Times New Roman"/>
        </w:rPr>
      </w:pPr>
    </w:p>
    <w:p w:rsidR="00F306E7" w:rsidRPr="00627AB5" w:rsidRDefault="00F306E7" w:rsidP="00DC48A5">
      <w:pPr>
        <w:pStyle w:val="Heading2"/>
        <w:jc w:val="both"/>
        <w:rPr>
          <w:rFonts w:ascii="Times New Roman" w:hAnsi="Times New Roman"/>
          <w:b w:val="0"/>
          <w:i w:val="0"/>
        </w:rPr>
      </w:pPr>
      <w:r w:rsidRPr="00627AB5">
        <w:rPr>
          <w:rFonts w:ascii="Times New Roman" w:hAnsi="Times New Roman"/>
          <w:b w:val="0"/>
          <w:i w:val="0"/>
        </w:rPr>
        <w:t>Subchapter 10:</w:t>
      </w:r>
      <w:r w:rsidRPr="00627AB5">
        <w:rPr>
          <w:rFonts w:ascii="Times New Roman" w:hAnsi="Times New Roman"/>
          <w:b w:val="0"/>
          <w:i w:val="0"/>
        </w:rPr>
        <w:tab/>
        <w:t>Field Citations</w:t>
      </w:r>
    </w:p>
    <w:p w:rsidR="00F306E7" w:rsidRPr="004876C6" w:rsidRDefault="00F306E7" w:rsidP="00DC48A5">
      <w:pPr>
        <w:jc w:val="both"/>
        <w:rPr>
          <w:rFonts w:ascii="Times New Roman" w:hAnsi="Times New Roman"/>
        </w:rPr>
      </w:pP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w:t>
      </w:r>
      <w:r>
        <w:rPr>
          <w:rFonts w:ascii="Times New Roman" w:hAnsi="Times New Roman"/>
        </w:rPr>
        <w:t>02</w:t>
      </w:r>
      <w:r w:rsidRPr="004876C6">
        <w:rPr>
          <w:rFonts w:ascii="Times New Roman" w:hAnsi="Times New Roman"/>
        </w:rPr>
        <w:t>21</w:t>
      </w:r>
      <w:r w:rsidRPr="004876C6">
        <w:rPr>
          <w:rFonts w:ascii="Times New Roman" w:hAnsi="Times New Roman"/>
        </w:rPr>
        <w:tab/>
        <w:t>Purpose</w:t>
      </w:r>
      <w:r w:rsidRPr="004876C6">
        <w:rPr>
          <w:rFonts w:ascii="Times New Roman" w:hAnsi="Times New Roman"/>
        </w:rPr>
        <w:tab/>
      </w:r>
    </w:p>
    <w:p w:rsidR="00F306E7" w:rsidRPr="004876C6" w:rsidRDefault="00F306E7" w:rsidP="00DC48A5">
      <w:pPr>
        <w:pStyle w:val="EndnoteText"/>
        <w:jc w:val="both"/>
        <w:rPr>
          <w:rFonts w:ascii="Times New Roman" w:hAnsi="Times New Roman"/>
        </w:rPr>
      </w:pPr>
      <w:r w:rsidRPr="004876C6">
        <w:rPr>
          <w:rFonts w:ascii="Times New Roman" w:hAnsi="Times New Roman"/>
        </w:rPr>
        <w:t xml:space="preserve"> </w:t>
      </w:r>
      <w:r w:rsidRPr="004876C6">
        <w:rPr>
          <w:rFonts w:ascii="Times New Roman" w:hAnsi="Times New Roman"/>
        </w:rPr>
        <w:tab/>
        <w:t>§5</w:t>
      </w:r>
      <w:r>
        <w:rPr>
          <w:rFonts w:ascii="Times New Roman" w:hAnsi="Times New Roman"/>
        </w:rPr>
        <w:t>02</w:t>
      </w:r>
      <w:r w:rsidRPr="004876C6">
        <w:rPr>
          <w:rFonts w:ascii="Times New Roman" w:hAnsi="Times New Roman"/>
        </w:rPr>
        <w:t>22</w:t>
      </w:r>
      <w:r w:rsidRPr="004876C6">
        <w:rPr>
          <w:rFonts w:ascii="Times New Roman" w:hAnsi="Times New Roman"/>
        </w:rPr>
        <w:tab/>
        <w:t>Applicability</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w:t>
      </w:r>
      <w:r>
        <w:rPr>
          <w:rFonts w:ascii="Times New Roman" w:hAnsi="Times New Roman"/>
        </w:rPr>
        <w:t>02</w:t>
      </w:r>
      <w:r w:rsidRPr="004876C6">
        <w:rPr>
          <w:rFonts w:ascii="Times New Roman" w:hAnsi="Times New Roman"/>
        </w:rPr>
        <w:t>23</w:t>
      </w:r>
      <w:r w:rsidRPr="004876C6">
        <w:rPr>
          <w:rFonts w:ascii="Times New Roman" w:hAnsi="Times New Roman"/>
        </w:rPr>
        <w:tab/>
        <w:t>Issuance and contents of a field citation</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w:t>
      </w:r>
      <w:r>
        <w:rPr>
          <w:rFonts w:ascii="Times New Roman" w:hAnsi="Times New Roman"/>
        </w:rPr>
        <w:t>02</w:t>
      </w:r>
      <w:r w:rsidRPr="004876C6">
        <w:rPr>
          <w:rFonts w:ascii="Times New Roman" w:hAnsi="Times New Roman"/>
        </w:rPr>
        <w:t>24</w:t>
      </w:r>
      <w:r w:rsidRPr="004876C6">
        <w:rPr>
          <w:rFonts w:ascii="Times New Roman" w:hAnsi="Times New Roman"/>
        </w:rPr>
        <w:tab/>
        <w:t>Notice of citation</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w:t>
      </w:r>
      <w:r>
        <w:rPr>
          <w:rFonts w:ascii="Times New Roman" w:hAnsi="Times New Roman"/>
        </w:rPr>
        <w:t>02</w:t>
      </w:r>
      <w:r w:rsidRPr="004876C6">
        <w:rPr>
          <w:rFonts w:ascii="Times New Roman" w:hAnsi="Times New Roman"/>
        </w:rPr>
        <w:t>25</w:t>
      </w:r>
      <w:r w:rsidRPr="004876C6">
        <w:rPr>
          <w:rFonts w:ascii="Times New Roman" w:hAnsi="Times New Roman"/>
        </w:rPr>
        <w:tab/>
      </w:r>
      <w:r w:rsidR="00392B72">
        <w:rPr>
          <w:rFonts w:ascii="Times New Roman" w:hAnsi="Times New Roman"/>
        </w:rPr>
        <w:t>Expedited enforcement compliance order and settlement agreement</w:t>
      </w:r>
    </w:p>
    <w:p w:rsidR="00F306E7" w:rsidRDefault="00F306E7" w:rsidP="00DC48A5">
      <w:pPr>
        <w:ind w:left="720" w:hanging="2160"/>
        <w:jc w:val="both"/>
        <w:rPr>
          <w:rFonts w:ascii="Times New Roman" w:hAnsi="Times New Roman"/>
        </w:rPr>
      </w:pPr>
      <w:r>
        <w:rPr>
          <w:rFonts w:ascii="Times New Roman" w:hAnsi="Times New Roman"/>
        </w:rPr>
        <w:t xml:space="preserve"> </w:t>
      </w:r>
      <w:r>
        <w:rPr>
          <w:rFonts w:ascii="Times New Roman" w:hAnsi="Times New Roman"/>
        </w:rPr>
        <w:tab/>
      </w:r>
      <w:r w:rsidRPr="004876C6">
        <w:rPr>
          <w:rFonts w:ascii="Times New Roman" w:hAnsi="Times New Roman"/>
        </w:rPr>
        <w:t>§5</w:t>
      </w:r>
      <w:r>
        <w:rPr>
          <w:rFonts w:ascii="Times New Roman" w:hAnsi="Times New Roman"/>
        </w:rPr>
        <w:t>02</w:t>
      </w:r>
      <w:r w:rsidRPr="004876C6">
        <w:rPr>
          <w:rFonts w:ascii="Times New Roman" w:hAnsi="Times New Roman"/>
        </w:rPr>
        <w:t>26</w:t>
      </w:r>
      <w:r w:rsidRPr="004876C6">
        <w:rPr>
          <w:rFonts w:ascii="Times New Roman" w:hAnsi="Times New Roman"/>
        </w:rPr>
        <w:tab/>
        <w:t xml:space="preserve">Correcting violations; paying the settlement amount; and signing </w:t>
      </w:r>
      <w:r>
        <w:rPr>
          <w:rFonts w:ascii="Times New Roman" w:hAnsi="Times New Roman"/>
        </w:rPr>
        <w:t>the</w:t>
      </w:r>
    </w:p>
    <w:p w:rsidR="00F306E7" w:rsidRPr="004876C6" w:rsidRDefault="00F306E7" w:rsidP="00DC48A5">
      <w:pPr>
        <w:ind w:left="1440" w:firstLine="720"/>
        <w:jc w:val="both"/>
        <w:rPr>
          <w:rFonts w:ascii="Times New Roman" w:hAnsi="Times New Roman"/>
        </w:rPr>
      </w:pPr>
      <w:r w:rsidRPr="004876C6">
        <w:rPr>
          <w:rFonts w:ascii="Times New Roman" w:hAnsi="Times New Roman"/>
        </w:rPr>
        <w:t>settlement agreement</w:t>
      </w:r>
      <w:r w:rsidRPr="004876C6">
        <w:rPr>
          <w:rFonts w:ascii="Times New Roman" w:hAnsi="Times New Roman"/>
        </w:rPr>
        <w:tab/>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w:t>
      </w:r>
      <w:r>
        <w:rPr>
          <w:rFonts w:ascii="Times New Roman" w:hAnsi="Times New Roman"/>
        </w:rPr>
        <w:t>02</w:t>
      </w:r>
      <w:r w:rsidRPr="004876C6">
        <w:rPr>
          <w:rFonts w:ascii="Times New Roman" w:hAnsi="Times New Roman"/>
        </w:rPr>
        <w:t>27</w:t>
      </w:r>
      <w:r w:rsidRPr="004876C6">
        <w:rPr>
          <w:rFonts w:ascii="Times New Roman" w:hAnsi="Times New Roman"/>
        </w:rPr>
        <w:tab/>
        <w:t>Method</w:t>
      </w:r>
      <w:r w:rsidR="00392B72">
        <w:rPr>
          <w:rFonts w:ascii="Times New Roman" w:hAnsi="Times New Roman"/>
        </w:rPr>
        <w:t>s</w:t>
      </w:r>
      <w:r w:rsidRPr="004876C6">
        <w:rPr>
          <w:rFonts w:ascii="Times New Roman" w:hAnsi="Times New Roman"/>
        </w:rPr>
        <w:t xml:space="preserve"> of payment</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w:t>
      </w:r>
      <w:r>
        <w:rPr>
          <w:rFonts w:ascii="Times New Roman" w:hAnsi="Times New Roman"/>
        </w:rPr>
        <w:t>02</w:t>
      </w:r>
      <w:r w:rsidRPr="004876C6">
        <w:rPr>
          <w:rFonts w:ascii="Times New Roman" w:hAnsi="Times New Roman"/>
        </w:rPr>
        <w:t>28</w:t>
      </w:r>
      <w:r w:rsidRPr="004876C6">
        <w:rPr>
          <w:rFonts w:ascii="Times New Roman" w:hAnsi="Times New Roman"/>
        </w:rPr>
        <w:tab/>
        <w:t>Field citation penalty amounts for settlement</w:t>
      </w:r>
    </w:p>
    <w:p w:rsidR="00F306E7" w:rsidRPr="004876C6" w:rsidRDefault="00F306E7" w:rsidP="00DC48A5">
      <w:pPr>
        <w:jc w:val="both"/>
        <w:rPr>
          <w:rFonts w:ascii="Times New Roman" w:hAnsi="Times New Roman"/>
        </w:rPr>
      </w:pPr>
      <w:r w:rsidRPr="004876C6">
        <w:rPr>
          <w:rFonts w:ascii="Times New Roman" w:hAnsi="Times New Roman"/>
        </w:rPr>
        <w:t xml:space="preserve"> </w:t>
      </w:r>
      <w:r w:rsidRPr="004876C6">
        <w:rPr>
          <w:rFonts w:ascii="Times New Roman" w:hAnsi="Times New Roman"/>
        </w:rPr>
        <w:tab/>
        <w:t>§§5</w:t>
      </w:r>
      <w:r>
        <w:rPr>
          <w:rFonts w:ascii="Times New Roman" w:hAnsi="Times New Roman"/>
        </w:rPr>
        <w:t>02</w:t>
      </w:r>
      <w:r w:rsidRPr="004876C6">
        <w:rPr>
          <w:rFonts w:ascii="Times New Roman" w:hAnsi="Times New Roman"/>
        </w:rPr>
        <w:t>29</w:t>
      </w:r>
      <w:r w:rsidRPr="004876C6">
        <w:rPr>
          <w:rFonts w:ascii="Times New Roman" w:hAnsi="Times New Roman"/>
        </w:rPr>
        <w:tab/>
        <w:t>to 5</w:t>
      </w:r>
      <w:r>
        <w:rPr>
          <w:rFonts w:ascii="Times New Roman" w:hAnsi="Times New Roman"/>
        </w:rPr>
        <w:t>02</w:t>
      </w:r>
      <w:r w:rsidR="003B426A">
        <w:rPr>
          <w:rFonts w:ascii="Times New Roman" w:hAnsi="Times New Roman"/>
        </w:rPr>
        <w:t>30</w:t>
      </w:r>
      <w:r w:rsidRPr="004876C6">
        <w:rPr>
          <w:rFonts w:ascii="Times New Roman" w:hAnsi="Times New Roman"/>
        </w:rPr>
        <w:t xml:space="preserve"> (Reserved)</w:t>
      </w:r>
    </w:p>
    <w:p w:rsidR="00F306E7" w:rsidRPr="004876C6" w:rsidRDefault="00F306E7" w:rsidP="00DC48A5">
      <w:pPr>
        <w:pStyle w:val="EndnoteText"/>
        <w:jc w:val="both"/>
        <w:rPr>
          <w:rFonts w:ascii="Times New Roman" w:hAnsi="Times New Roman"/>
        </w:rPr>
      </w:pPr>
    </w:p>
    <w:p w:rsidR="00F306E7" w:rsidRPr="00627AB5" w:rsidRDefault="00F306E7" w:rsidP="00DC48A5">
      <w:pPr>
        <w:pStyle w:val="Heading2"/>
        <w:jc w:val="both"/>
        <w:rPr>
          <w:rFonts w:ascii="Times New Roman" w:hAnsi="Times New Roman"/>
          <w:b w:val="0"/>
          <w:i w:val="0"/>
        </w:rPr>
      </w:pPr>
      <w:r w:rsidRPr="00627AB5">
        <w:rPr>
          <w:rFonts w:ascii="Times New Roman" w:hAnsi="Times New Roman"/>
          <w:b w:val="0"/>
          <w:i w:val="0"/>
        </w:rPr>
        <w:t>Subchapter 11:</w:t>
      </w:r>
      <w:r w:rsidRPr="00627AB5">
        <w:rPr>
          <w:rFonts w:ascii="Times New Roman" w:hAnsi="Times New Roman"/>
          <w:b w:val="0"/>
          <w:i w:val="0"/>
        </w:rPr>
        <w:tab/>
        <w:t>Operator Training</w:t>
      </w:r>
    </w:p>
    <w:p w:rsidR="00F306E7" w:rsidRPr="00627AB5" w:rsidRDefault="00F306E7" w:rsidP="00DC48A5">
      <w:pPr>
        <w:pStyle w:val="EndnoteText"/>
        <w:jc w:val="both"/>
        <w:rPr>
          <w:rFonts w:ascii="Times New Roman" w:hAnsi="Times New Roman"/>
        </w:rPr>
      </w:pPr>
    </w:p>
    <w:p w:rsidR="00F306E7" w:rsidRPr="004876C6" w:rsidRDefault="00F306E7" w:rsidP="00DC48A5">
      <w:pPr>
        <w:suppressAutoHyphens/>
        <w:spacing w:line="240" w:lineRule="atLeast"/>
        <w:ind w:firstLine="720"/>
        <w:jc w:val="both"/>
        <w:rPr>
          <w:rFonts w:ascii="Times New Roman" w:hAnsi="Times New Roman"/>
        </w:rPr>
      </w:pPr>
      <w:r w:rsidRPr="004876C6">
        <w:rPr>
          <w:rFonts w:ascii="Times New Roman" w:hAnsi="Times New Roman"/>
        </w:rPr>
        <w:t>§5</w:t>
      </w:r>
      <w:r>
        <w:rPr>
          <w:rFonts w:ascii="Times New Roman" w:hAnsi="Times New Roman"/>
        </w:rPr>
        <w:t>02</w:t>
      </w:r>
      <w:r w:rsidRPr="004876C6">
        <w:rPr>
          <w:rFonts w:ascii="Times New Roman" w:hAnsi="Times New Roman"/>
        </w:rPr>
        <w:t>31</w:t>
      </w:r>
      <w:r w:rsidRPr="004876C6">
        <w:rPr>
          <w:rFonts w:ascii="Times New Roman" w:hAnsi="Times New Roman"/>
        </w:rPr>
        <w:tab/>
        <w:t>General requirement for all UST systems</w:t>
      </w:r>
    </w:p>
    <w:p w:rsidR="00F306E7" w:rsidRPr="004876C6" w:rsidRDefault="00F306E7" w:rsidP="00DC48A5">
      <w:pPr>
        <w:suppressAutoHyphens/>
        <w:spacing w:line="240" w:lineRule="atLeast"/>
        <w:ind w:firstLine="720"/>
        <w:jc w:val="both"/>
        <w:rPr>
          <w:rFonts w:ascii="Times New Roman" w:hAnsi="Times New Roman"/>
        </w:rPr>
      </w:pPr>
      <w:r w:rsidRPr="004876C6">
        <w:rPr>
          <w:rFonts w:ascii="Times New Roman" w:hAnsi="Times New Roman"/>
        </w:rPr>
        <w:t>§5</w:t>
      </w:r>
      <w:r>
        <w:rPr>
          <w:rFonts w:ascii="Times New Roman" w:hAnsi="Times New Roman"/>
        </w:rPr>
        <w:t>02</w:t>
      </w:r>
      <w:r w:rsidRPr="004876C6">
        <w:rPr>
          <w:rFonts w:ascii="Times New Roman" w:hAnsi="Times New Roman"/>
        </w:rPr>
        <w:t xml:space="preserve">32 </w:t>
      </w:r>
      <w:r w:rsidRPr="004876C6">
        <w:rPr>
          <w:rFonts w:ascii="Times New Roman" w:hAnsi="Times New Roman"/>
        </w:rPr>
        <w:tab/>
        <w:t>Designation of operators</w:t>
      </w:r>
    </w:p>
    <w:p w:rsidR="00F306E7" w:rsidRPr="004876C6" w:rsidRDefault="00F306E7" w:rsidP="00DC48A5">
      <w:pPr>
        <w:suppressAutoHyphens/>
        <w:spacing w:line="240" w:lineRule="atLeast"/>
        <w:ind w:firstLine="720"/>
        <w:jc w:val="both"/>
        <w:rPr>
          <w:rFonts w:ascii="Times New Roman" w:hAnsi="Times New Roman"/>
        </w:rPr>
      </w:pPr>
      <w:r w:rsidRPr="004876C6">
        <w:rPr>
          <w:rFonts w:ascii="Times New Roman" w:hAnsi="Times New Roman"/>
        </w:rPr>
        <w:t>§5</w:t>
      </w:r>
      <w:r>
        <w:rPr>
          <w:rFonts w:ascii="Times New Roman" w:hAnsi="Times New Roman"/>
        </w:rPr>
        <w:t>02</w:t>
      </w:r>
      <w:r w:rsidRPr="004876C6">
        <w:rPr>
          <w:rFonts w:ascii="Times New Roman" w:hAnsi="Times New Roman"/>
        </w:rPr>
        <w:t xml:space="preserve">33 </w:t>
      </w:r>
      <w:r w:rsidRPr="004876C6">
        <w:rPr>
          <w:rFonts w:ascii="Times New Roman" w:hAnsi="Times New Roman"/>
        </w:rPr>
        <w:tab/>
        <w:t>Requirements for operator training</w:t>
      </w:r>
    </w:p>
    <w:p w:rsidR="00F306E7" w:rsidRPr="004876C6" w:rsidRDefault="00F306E7" w:rsidP="00DC48A5">
      <w:pPr>
        <w:suppressAutoHyphens/>
        <w:spacing w:line="240" w:lineRule="atLeast"/>
        <w:ind w:firstLine="720"/>
        <w:jc w:val="both"/>
        <w:rPr>
          <w:rFonts w:ascii="Times New Roman" w:hAnsi="Times New Roman"/>
        </w:rPr>
      </w:pPr>
      <w:r w:rsidRPr="004876C6">
        <w:rPr>
          <w:rFonts w:ascii="Times New Roman" w:hAnsi="Times New Roman"/>
        </w:rPr>
        <w:t>§5</w:t>
      </w:r>
      <w:r>
        <w:rPr>
          <w:rFonts w:ascii="Times New Roman" w:hAnsi="Times New Roman"/>
        </w:rPr>
        <w:t>02</w:t>
      </w:r>
      <w:r w:rsidRPr="004876C6">
        <w:rPr>
          <w:rFonts w:ascii="Times New Roman" w:hAnsi="Times New Roman"/>
        </w:rPr>
        <w:t xml:space="preserve">34 </w:t>
      </w:r>
      <w:r w:rsidRPr="004876C6">
        <w:rPr>
          <w:rFonts w:ascii="Times New Roman" w:hAnsi="Times New Roman"/>
        </w:rPr>
        <w:tab/>
        <w:t>Timing of operator training</w:t>
      </w:r>
    </w:p>
    <w:p w:rsidR="00F306E7" w:rsidRPr="004876C6" w:rsidRDefault="00F306E7" w:rsidP="00DC48A5">
      <w:pPr>
        <w:suppressAutoHyphens/>
        <w:spacing w:line="240" w:lineRule="atLeast"/>
        <w:ind w:firstLine="720"/>
        <w:jc w:val="both"/>
        <w:rPr>
          <w:rFonts w:ascii="Times New Roman" w:hAnsi="Times New Roman"/>
        </w:rPr>
      </w:pPr>
      <w:r w:rsidRPr="004876C6">
        <w:rPr>
          <w:rFonts w:ascii="Times New Roman" w:hAnsi="Times New Roman"/>
        </w:rPr>
        <w:t>§5</w:t>
      </w:r>
      <w:r>
        <w:rPr>
          <w:rFonts w:ascii="Times New Roman" w:hAnsi="Times New Roman"/>
        </w:rPr>
        <w:t>02</w:t>
      </w:r>
      <w:r w:rsidRPr="004876C6">
        <w:rPr>
          <w:rFonts w:ascii="Times New Roman" w:hAnsi="Times New Roman"/>
        </w:rPr>
        <w:t xml:space="preserve">35 </w:t>
      </w:r>
      <w:r w:rsidRPr="004876C6">
        <w:rPr>
          <w:rFonts w:ascii="Times New Roman" w:hAnsi="Times New Roman"/>
        </w:rPr>
        <w:tab/>
        <w:t>Retraining</w:t>
      </w:r>
    </w:p>
    <w:p w:rsidR="00F306E7" w:rsidRPr="004876C6" w:rsidRDefault="00F306E7" w:rsidP="00DC48A5">
      <w:pPr>
        <w:suppressAutoHyphens/>
        <w:spacing w:line="240" w:lineRule="atLeast"/>
        <w:ind w:firstLine="720"/>
        <w:jc w:val="both"/>
        <w:rPr>
          <w:rFonts w:ascii="Times New Roman" w:hAnsi="Times New Roman"/>
        </w:rPr>
      </w:pPr>
      <w:r w:rsidRPr="004876C6">
        <w:rPr>
          <w:rFonts w:ascii="Times New Roman" w:hAnsi="Times New Roman"/>
        </w:rPr>
        <w:t>§5</w:t>
      </w:r>
      <w:r>
        <w:rPr>
          <w:rFonts w:ascii="Times New Roman" w:hAnsi="Times New Roman"/>
        </w:rPr>
        <w:t>02</w:t>
      </w:r>
      <w:r w:rsidRPr="004876C6">
        <w:rPr>
          <w:rFonts w:ascii="Times New Roman" w:hAnsi="Times New Roman"/>
        </w:rPr>
        <w:t xml:space="preserve">36 </w:t>
      </w:r>
      <w:r w:rsidRPr="004876C6">
        <w:rPr>
          <w:rFonts w:ascii="Times New Roman" w:hAnsi="Times New Roman"/>
        </w:rPr>
        <w:tab/>
        <w:t>Documentation</w:t>
      </w:r>
    </w:p>
    <w:p w:rsidR="00F306E7" w:rsidRPr="004876C6" w:rsidRDefault="00F306E7" w:rsidP="00DC48A5">
      <w:pPr>
        <w:suppressAutoHyphens/>
        <w:spacing w:line="240" w:lineRule="atLeast"/>
        <w:ind w:firstLine="720"/>
        <w:jc w:val="both"/>
        <w:rPr>
          <w:rFonts w:ascii="Times New Roman" w:hAnsi="Times New Roman"/>
        </w:rPr>
      </w:pPr>
      <w:r w:rsidRPr="004876C6">
        <w:rPr>
          <w:rFonts w:ascii="Times New Roman" w:hAnsi="Times New Roman"/>
        </w:rPr>
        <w:t>§§5</w:t>
      </w:r>
      <w:r>
        <w:rPr>
          <w:rFonts w:ascii="Times New Roman" w:hAnsi="Times New Roman"/>
        </w:rPr>
        <w:t>02</w:t>
      </w:r>
      <w:r w:rsidRPr="004876C6">
        <w:rPr>
          <w:rFonts w:ascii="Times New Roman" w:hAnsi="Times New Roman"/>
        </w:rPr>
        <w:t>37</w:t>
      </w:r>
      <w:r w:rsidRPr="004876C6">
        <w:rPr>
          <w:rFonts w:ascii="Times New Roman" w:hAnsi="Times New Roman"/>
        </w:rPr>
        <w:tab/>
        <w:t>to 5</w:t>
      </w:r>
      <w:r>
        <w:rPr>
          <w:rFonts w:ascii="Times New Roman" w:hAnsi="Times New Roman"/>
        </w:rPr>
        <w:t>02</w:t>
      </w:r>
      <w:r w:rsidR="00A67361">
        <w:rPr>
          <w:rFonts w:ascii="Times New Roman" w:hAnsi="Times New Roman"/>
        </w:rPr>
        <w:t>40</w:t>
      </w:r>
      <w:r w:rsidRPr="004876C6">
        <w:rPr>
          <w:rFonts w:ascii="Times New Roman" w:hAnsi="Times New Roman"/>
        </w:rPr>
        <w:t xml:space="preserve"> (Reserved)</w:t>
      </w:r>
    </w:p>
    <w:p w:rsidR="00F306E7" w:rsidRPr="004876C6" w:rsidRDefault="00F306E7" w:rsidP="00DC48A5">
      <w:pPr>
        <w:pStyle w:val="EndnoteText"/>
        <w:jc w:val="both"/>
        <w:rPr>
          <w:rFonts w:ascii="Times New Roman" w:hAnsi="Times New Roman"/>
        </w:rPr>
      </w:pPr>
    </w:p>
    <w:p w:rsidR="00F306E7" w:rsidRPr="00F17EB2" w:rsidRDefault="00F306E7" w:rsidP="00F17EB2">
      <w:pPr>
        <w:pStyle w:val="Heading4"/>
        <w:jc w:val="both"/>
        <w:rPr>
          <w:b w:val="0"/>
        </w:rPr>
      </w:pPr>
      <w:r w:rsidRPr="004876C6">
        <w:rPr>
          <w:b w:val="0"/>
        </w:rPr>
        <w:t xml:space="preserve">Subchapter 12:  </w:t>
      </w:r>
      <w:r>
        <w:rPr>
          <w:b w:val="0"/>
        </w:rPr>
        <w:tab/>
      </w:r>
      <w:r w:rsidRPr="00F17EB2">
        <w:rPr>
          <w:b w:val="0"/>
        </w:rPr>
        <w:t>C</w:t>
      </w:r>
      <w:r>
        <w:rPr>
          <w:b w:val="0"/>
        </w:rPr>
        <w:t>onfidential</w:t>
      </w:r>
      <w:r w:rsidR="0048507C">
        <w:rPr>
          <w:b w:val="0"/>
        </w:rPr>
        <w:t>it</w:t>
      </w:r>
      <w:r>
        <w:rPr>
          <w:b w:val="0"/>
        </w:rPr>
        <w:t>y</w:t>
      </w:r>
    </w:p>
    <w:p w:rsidR="00F306E7" w:rsidRPr="00F17EB2" w:rsidRDefault="00F306E7" w:rsidP="00F17EB2">
      <w:pPr>
        <w:jc w:val="both"/>
        <w:rPr>
          <w:rFonts w:ascii="Times New Roman" w:hAnsi="Times New Roman"/>
        </w:rPr>
      </w:pPr>
      <w:r w:rsidRPr="00F17EB2">
        <w:rPr>
          <w:rFonts w:ascii="Times New Roman" w:hAnsi="Times New Roman"/>
        </w:rPr>
        <w:tab/>
      </w:r>
    </w:p>
    <w:p w:rsidR="00F306E7" w:rsidRPr="00F17EB2" w:rsidRDefault="00F306E7" w:rsidP="00F17EB2">
      <w:pPr>
        <w:jc w:val="both"/>
        <w:rPr>
          <w:rFonts w:ascii="Times New Roman" w:hAnsi="Times New Roman"/>
        </w:rPr>
      </w:pPr>
      <w:r w:rsidRPr="00F17EB2">
        <w:rPr>
          <w:rFonts w:ascii="Times New Roman" w:hAnsi="Times New Roman"/>
        </w:rPr>
        <w:tab/>
        <w:t>§50241</w:t>
      </w:r>
      <w:r w:rsidRPr="00F17EB2">
        <w:rPr>
          <w:rFonts w:ascii="Times New Roman" w:hAnsi="Times New Roman"/>
        </w:rPr>
        <w:tab/>
        <w:t>Request for confidentiality</w:t>
      </w:r>
    </w:p>
    <w:p w:rsidR="00F306E7" w:rsidRPr="00F17EB2" w:rsidRDefault="00F306E7" w:rsidP="00F17EB2">
      <w:pPr>
        <w:pStyle w:val="EndnoteText"/>
        <w:jc w:val="both"/>
        <w:rPr>
          <w:rFonts w:ascii="Times New Roman" w:hAnsi="Times New Roman"/>
        </w:rPr>
      </w:pPr>
      <w:r w:rsidRPr="00F17EB2">
        <w:rPr>
          <w:rFonts w:ascii="Times New Roman" w:hAnsi="Times New Roman"/>
        </w:rPr>
        <w:t xml:space="preserve"> </w:t>
      </w:r>
      <w:r w:rsidRPr="00F17EB2">
        <w:rPr>
          <w:rFonts w:ascii="Times New Roman" w:hAnsi="Times New Roman"/>
        </w:rPr>
        <w:tab/>
        <w:t>§50242</w:t>
      </w:r>
      <w:r w:rsidRPr="00F17EB2">
        <w:rPr>
          <w:rFonts w:ascii="Times New Roman" w:hAnsi="Times New Roman"/>
        </w:rPr>
        <w:tab/>
        <w:t>Submission procedures</w:t>
      </w:r>
    </w:p>
    <w:p w:rsidR="00F306E7" w:rsidRPr="00F17EB2" w:rsidRDefault="00F306E7" w:rsidP="00F17EB2">
      <w:pPr>
        <w:jc w:val="both"/>
        <w:rPr>
          <w:rFonts w:ascii="Times New Roman" w:hAnsi="Times New Roman"/>
        </w:rPr>
      </w:pPr>
      <w:r w:rsidRPr="00F17EB2">
        <w:rPr>
          <w:rFonts w:ascii="Times New Roman" w:hAnsi="Times New Roman"/>
        </w:rPr>
        <w:t xml:space="preserve"> </w:t>
      </w:r>
      <w:r w:rsidRPr="00F17EB2">
        <w:rPr>
          <w:rFonts w:ascii="Times New Roman" w:hAnsi="Times New Roman"/>
        </w:rPr>
        <w:tab/>
        <w:t>§50243</w:t>
      </w:r>
      <w:r w:rsidRPr="00F17EB2">
        <w:rPr>
          <w:rFonts w:ascii="Times New Roman" w:hAnsi="Times New Roman"/>
        </w:rPr>
        <w:tab/>
        <w:t>Prerequisite for protection</w:t>
      </w:r>
    </w:p>
    <w:p w:rsidR="00F306E7" w:rsidRPr="00F17EB2" w:rsidRDefault="00F306E7" w:rsidP="00F17EB2">
      <w:pPr>
        <w:jc w:val="both"/>
        <w:rPr>
          <w:rFonts w:ascii="Times New Roman" w:hAnsi="Times New Roman"/>
        </w:rPr>
      </w:pPr>
      <w:r w:rsidRPr="00F17EB2">
        <w:rPr>
          <w:rFonts w:ascii="Times New Roman" w:hAnsi="Times New Roman"/>
        </w:rPr>
        <w:t xml:space="preserve"> </w:t>
      </w:r>
      <w:r w:rsidRPr="00F17EB2">
        <w:rPr>
          <w:rFonts w:ascii="Times New Roman" w:hAnsi="Times New Roman"/>
        </w:rPr>
        <w:tab/>
        <w:t>§50244</w:t>
      </w:r>
      <w:r w:rsidRPr="00F17EB2">
        <w:rPr>
          <w:rFonts w:ascii="Times New Roman" w:hAnsi="Times New Roman"/>
        </w:rPr>
        <w:tab/>
        <w:t>Acceptability of information</w:t>
      </w:r>
    </w:p>
    <w:p w:rsidR="00F306E7" w:rsidRPr="00F17EB2" w:rsidRDefault="00F306E7" w:rsidP="00F17EB2">
      <w:pPr>
        <w:jc w:val="both"/>
        <w:rPr>
          <w:rFonts w:ascii="Times New Roman" w:hAnsi="Times New Roman"/>
        </w:rPr>
      </w:pPr>
      <w:r w:rsidRPr="00F17EB2">
        <w:rPr>
          <w:rFonts w:ascii="Times New Roman" w:hAnsi="Times New Roman"/>
        </w:rPr>
        <w:t xml:space="preserve"> </w:t>
      </w:r>
      <w:r w:rsidRPr="00F17EB2">
        <w:rPr>
          <w:rFonts w:ascii="Times New Roman" w:hAnsi="Times New Roman"/>
        </w:rPr>
        <w:tab/>
        <w:t>§50245</w:t>
      </w:r>
      <w:r w:rsidRPr="00F17EB2">
        <w:rPr>
          <w:rFonts w:ascii="Times New Roman" w:hAnsi="Times New Roman"/>
        </w:rPr>
        <w:tab/>
        <w:t>Security</w:t>
      </w:r>
    </w:p>
    <w:p w:rsidR="00F306E7" w:rsidRPr="00F17EB2" w:rsidRDefault="00F306E7" w:rsidP="00F17EB2">
      <w:pPr>
        <w:ind w:left="720" w:hanging="720"/>
        <w:jc w:val="both"/>
        <w:rPr>
          <w:rFonts w:ascii="Times New Roman" w:hAnsi="Times New Roman"/>
        </w:rPr>
      </w:pPr>
      <w:r w:rsidRPr="00F17EB2">
        <w:rPr>
          <w:rFonts w:ascii="Times New Roman" w:hAnsi="Times New Roman"/>
        </w:rPr>
        <w:t xml:space="preserve"> </w:t>
      </w:r>
      <w:r w:rsidRPr="00F17EB2">
        <w:rPr>
          <w:rFonts w:ascii="Times New Roman" w:hAnsi="Times New Roman"/>
        </w:rPr>
        <w:tab/>
        <w:t xml:space="preserve">§§50246 </w:t>
      </w:r>
      <w:r w:rsidRPr="00F17EB2">
        <w:rPr>
          <w:rFonts w:ascii="Times New Roman" w:hAnsi="Times New Roman"/>
        </w:rPr>
        <w:tab/>
        <w:t>to 50250 (Reserved)</w:t>
      </w:r>
    </w:p>
    <w:p w:rsidR="00F306E7" w:rsidRPr="004876C6" w:rsidRDefault="00F306E7" w:rsidP="00DC48A5">
      <w:pPr>
        <w:jc w:val="both"/>
        <w:rPr>
          <w:rFonts w:ascii="Times New Roman" w:hAnsi="Times New Roman"/>
        </w:rPr>
      </w:pPr>
    </w:p>
    <w:p w:rsidR="00F306E7" w:rsidRPr="00F17EB2" w:rsidRDefault="00F306E7" w:rsidP="00F17EB2">
      <w:pPr>
        <w:pStyle w:val="Heading4"/>
        <w:jc w:val="both"/>
        <w:rPr>
          <w:b w:val="0"/>
        </w:rPr>
      </w:pPr>
      <w:r w:rsidRPr="004876C6">
        <w:rPr>
          <w:b w:val="0"/>
        </w:rPr>
        <w:lastRenderedPageBreak/>
        <w:t>Subchapter 1</w:t>
      </w:r>
      <w:r>
        <w:rPr>
          <w:b w:val="0"/>
        </w:rPr>
        <w:t>3</w:t>
      </w:r>
      <w:r w:rsidRPr="004876C6">
        <w:rPr>
          <w:b w:val="0"/>
        </w:rPr>
        <w:t xml:space="preserve">:  </w:t>
      </w:r>
      <w:r>
        <w:rPr>
          <w:b w:val="0"/>
        </w:rPr>
        <w:tab/>
        <w:t>Appendices</w:t>
      </w:r>
    </w:p>
    <w:p w:rsidR="00F306E7" w:rsidRPr="00692A70" w:rsidRDefault="00F306E7" w:rsidP="00DC48A5">
      <w:pPr>
        <w:pStyle w:val="EndnoteText"/>
        <w:jc w:val="both"/>
        <w:rPr>
          <w:rFonts w:ascii="Times New Roman" w:hAnsi="Times New Roman"/>
          <w:noProof/>
          <w:u w:val="single"/>
        </w:rPr>
      </w:pPr>
    </w:p>
    <w:p w:rsidR="00F306E7" w:rsidRPr="00692A70" w:rsidRDefault="00F306E7" w:rsidP="00DC48A5">
      <w:pPr>
        <w:jc w:val="both"/>
        <w:rPr>
          <w:rFonts w:ascii="Times New Roman" w:hAnsi="Times New Roman"/>
        </w:rPr>
      </w:pPr>
    </w:p>
    <w:p w:rsidR="00F306E7" w:rsidRPr="00692A70" w:rsidRDefault="009B5049" w:rsidP="00DC48A5">
      <w:pPr>
        <w:pStyle w:val="Heading4"/>
        <w:jc w:val="both"/>
      </w:pPr>
      <w:r>
        <w:rPr>
          <w:noProof/>
          <w:snapToGrid/>
        </w:rPr>
        <w:pict>
          <v:line id="Line 7" o:spid="_x0000_s1159" style="position:absolute;left:0;text-align:left;z-index:251600896;visibility:visible;mso-wrap-distance-top:-8e-5mm;mso-wrap-distance-bottom:-8e-5mm" from="0,-10.9pt" to="455.8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" o:allowincell="f" strokecolor="blue" strokeweight="2.25pt"/>
        </w:pict>
      </w:r>
      <w:r w:rsidR="00F306E7" w:rsidRPr="00692A70">
        <w:t>Subchapter 1.</w:t>
      </w:r>
      <w:r w:rsidR="00F306E7" w:rsidRPr="00692A70">
        <w:tab/>
        <w:t>Scope and Prohibition</w:t>
      </w:r>
    </w:p>
    <w:p w:rsidR="00F306E7" w:rsidRPr="00692A70" w:rsidRDefault="00F306E7" w:rsidP="00DC48A5">
      <w:pPr>
        <w:jc w:val="both"/>
        <w:rPr>
          <w:rFonts w:ascii="Times New Roman" w:hAnsi="Times New Roman"/>
        </w:rPr>
      </w:pPr>
    </w:p>
    <w:p w:rsidR="00F306E7" w:rsidRPr="00C25621" w:rsidRDefault="00F306E7" w:rsidP="00DC48A5">
      <w:pPr>
        <w:tabs>
          <w:tab w:val="left" w:pos="-720"/>
          <w:tab w:val="left" w:pos="0"/>
          <w:tab w:val="left" w:pos="720"/>
          <w:tab w:val="left" w:pos="1440"/>
        </w:tabs>
        <w:suppressAutoHyphens/>
        <w:ind w:left="2160" w:hanging="2160"/>
        <w:jc w:val="both"/>
        <w:rPr>
          <w:rFonts w:ascii="Times New Roman" w:hAnsi="Times New Roman"/>
          <w:b/>
        </w:rPr>
      </w:pPr>
      <w:r w:rsidRPr="00692A70">
        <w:rPr>
          <w:rFonts w:ascii="Times New Roman" w:hAnsi="Times New Roman"/>
          <w:b/>
        </w:rPr>
        <w:tab/>
      </w:r>
      <w:r w:rsidRPr="00C25621">
        <w:rPr>
          <w:rFonts w:ascii="Times New Roman" w:hAnsi="Times New Roman"/>
          <w:b/>
        </w:rPr>
        <w:t>§50</w:t>
      </w:r>
      <w:r>
        <w:rPr>
          <w:rFonts w:ascii="Times New Roman" w:hAnsi="Times New Roman"/>
          <w:b/>
        </w:rPr>
        <w:t>101</w:t>
      </w:r>
      <w:r>
        <w:rPr>
          <w:rFonts w:ascii="Times New Roman" w:hAnsi="Times New Roman"/>
          <w:b/>
        </w:rPr>
        <w:tab/>
      </w:r>
      <w:r w:rsidRPr="00C25621">
        <w:rPr>
          <w:rFonts w:ascii="Times New Roman" w:hAnsi="Times New Roman"/>
          <w:b/>
        </w:rPr>
        <w:t>Applicability</w:t>
      </w:r>
    </w:p>
    <w:p w:rsidR="00F306E7" w:rsidRPr="00C25621" w:rsidRDefault="00F306E7" w:rsidP="00DC48A5">
      <w:pPr>
        <w:tabs>
          <w:tab w:val="left" w:pos="-720"/>
          <w:tab w:val="left" w:pos="0"/>
          <w:tab w:val="left" w:pos="720"/>
          <w:tab w:val="left" w:pos="1440"/>
        </w:tabs>
        <w:suppressAutoHyphens/>
        <w:ind w:left="2160" w:hanging="2160"/>
        <w:jc w:val="both"/>
        <w:rPr>
          <w:rFonts w:ascii="Times New Roman" w:hAnsi="Times New Roman"/>
          <w:b/>
        </w:rPr>
      </w:pPr>
      <w:r w:rsidRPr="00C25621">
        <w:rPr>
          <w:rFonts w:ascii="Times New Roman" w:hAnsi="Times New Roman"/>
          <w:b/>
        </w:rPr>
        <w:t xml:space="preserve"> </w:t>
      </w:r>
      <w:r w:rsidRPr="00C25621">
        <w:rPr>
          <w:rFonts w:ascii="Times New Roman" w:hAnsi="Times New Roman"/>
          <w:b/>
        </w:rPr>
        <w:tab/>
        <w:t>§50</w:t>
      </w:r>
      <w:r>
        <w:rPr>
          <w:rFonts w:ascii="Times New Roman" w:hAnsi="Times New Roman"/>
          <w:b/>
        </w:rPr>
        <w:t>102</w:t>
      </w:r>
      <w:r>
        <w:rPr>
          <w:rFonts w:ascii="Times New Roman" w:hAnsi="Times New Roman"/>
          <w:b/>
        </w:rPr>
        <w:tab/>
      </w:r>
      <w:r w:rsidRPr="00C25621">
        <w:rPr>
          <w:rFonts w:ascii="Times New Roman" w:hAnsi="Times New Roman"/>
          <w:b/>
        </w:rPr>
        <w:t xml:space="preserve">Prohibition for deferred </w:t>
      </w:r>
      <w:r w:rsidR="000B2A71">
        <w:rPr>
          <w:rFonts w:ascii="Times New Roman" w:hAnsi="Times New Roman"/>
          <w:b/>
        </w:rPr>
        <w:t>UST</w:t>
      </w:r>
      <w:r w:rsidRPr="00C25621">
        <w:rPr>
          <w:rFonts w:ascii="Times New Roman" w:hAnsi="Times New Roman"/>
          <w:b/>
        </w:rPr>
        <w:t xml:space="preserve"> systems</w:t>
      </w:r>
    </w:p>
    <w:p w:rsidR="00F306E7" w:rsidRPr="00C25621" w:rsidRDefault="00F306E7" w:rsidP="00DC48A5">
      <w:pPr>
        <w:tabs>
          <w:tab w:val="left" w:pos="-720"/>
          <w:tab w:val="left" w:pos="0"/>
          <w:tab w:val="left" w:pos="720"/>
          <w:tab w:val="left" w:pos="1440"/>
        </w:tabs>
        <w:suppressAutoHyphens/>
        <w:ind w:left="2160" w:hanging="2160"/>
        <w:jc w:val="both"/>
        <w:rPr>
          <w:rFonts w:ascii="Times New Roman" w:hAnsi="Times New Roman"/>
          <w:b/>
        </w:rPr>
      </w:pPr>
      <w:r w:rsidRPr="00C25621">
        <w:rPr>
          <w:rFonts w:ascii="Times New Roman" w:hAnsi="Times New Roman"/>
        </w:rPr>
        <w:t xml:space="preserve"> </w:t>
      </w:r>
      <w:r w:rsidRPr="00C25621">
        <w:rPr>
          <w:rFonts w:ascii="Times New Roman" w:hAnsi="Times New Roman"/>
        </w:rPr>
        <w:tab/>
      </w:r>
      <w:r w:rsidRPr="00C25621">
        <w:rPr>
          <w:rFonts w:ascii="Times New Roman" w:hAnsi="Times New Roman"/>
          <w:b/>
        </w:rPr>
        <w:t>§50</w:t>
      </w:r>
      <w:r>
        <w:rPr>
          <w:rFonts w:ascii="Times New Roman" w:hAnsi="Times New Roman"/>
          <w:b/>
        </w:rPr>
        <w:t>103</w:t>
      </w:r>
      <w:r>
        <w:rPr>
          <w:rFonts w:ascii="Times New Roman" w:hAnsi="Times New Roman"/>
          <w:b/>
        </w:rPr>
        <w:tab/>
      </w:r>
      <w:r w:rsidRPr="00C25621">
        <w:rPr>
          <w:rFonts w:ascii="Times New Roman" w:hAnsi="Times New Roman"/>
          <w:b/>
        </w:rPr>
        <w:t>Definitions</w:t>
      </w:r>
    </w:p>
    <w:p w:rsidR="00F306E7" w:rsidRDefault="00F306E7" w:rsidP="00DC48A5">
      <w:pPr>
        <w:jc w:val="both"/>
        <w:rPr>
          <w:rFonts w:ascii="Times New Roman" w:hAnsi="Times New Roman"/>
          <w:b/>
        </w:rPr>
      </w:pPr>
      <w:r w:rsidRPr="00C25621">
        <w:rPr>
          <w:rFonts w:ascii="Times New Roman" w:hAnsi="Times New Roman"/>
          <w:b/>
        </w:rPr>
        <w:t xml:space="preserve"> </w:t>
      </w:r>
      <w:r w:rsidRPr="00C25621">
        <w:rPr>
          <w:rFonts w:ascii="Times New Roman" w:hAnsi="Times New Roman"/>
          <w:b/>
        </w:rPr>
        <w:tab/>
        <w:t>§50</w:t>
      </w:r>
      <w:r>
        <w:rPr>
          <w:rFonts w:ascii="Times New Roman" w:hAnsi="Times New Roman"/>
          <w:b/>
        </w:rPr>
        <w:t>1</w:t>
      </w:r>
      <w:r w:rsidRPr="00C25621">
        <w:rPr>
          <w:rFonts w:ascii="Times New Roman" w:hAnsi="Times New Roman"/>
          <w:b/>
        </w:rPr>
        <w:t>04</w:t>
      </w:r>
      <w:r w:rsidRPr="00C25621">
        <w:rPr>
          <w:rFonts w:ascii="Times New Roman" w:hAnsi="Times New Roman"/>
          <w:b/>
        </w:rPr>
        <w:tab/>
      </w:r>
      <w:r>
        <w:rPr>
          <w:rFonts w:ascii="Times New Roman" w:hAnsi="Times New Roman"/>
          <w:b/>
        </w:rPr>
        <w:t>Entry and Inspection of UST Facilities</w:t>
      </w:r>
    </w:p>
    <w:p w:rsidR="00F306E7" w:rsidRDefault="00F306E7" w:rsidP="00DC48A5">
      <w:pPr>
        <w:ind w:firstLine="720"/>
        <w:jc w:val="both"/>
        <w:rPr>
          <w:rFonts w:ascii="Times New Roman" w:hAnsi="Times New Roman"/>
          <w:b/>
        </w:rPr>
      </w:pPr>
      <w:r>
        <w:rPr>
          <w:rFonts w:ascii="Times New Roman" w:hAnsi="Times New Roman"/>
          <w:b/>
        </w:rPr>
        <w:t>§50105</w:t>
      </w:r>
      <w:r>
        <w:rPr>
          <w:rFonts w:ascii="Times New Roman" w:hAnsi="Times New Roman"/>
          <w:b/>
        </w:rPr>
        <w:tab/>
        <w:t>Notice Requirements</w:t>
      </w:r>
    </w:p>
    <w:p w:rsidR="00F306E7" w:rsidRDefault="00F306E7" w:rsidP="00DC48A5">
      <w:pPr>
        <w:ind w:firstLine="720"/>
        <w:jc w:val="both"/>
        <w:rPr>
          <w:rFonts w:ascii="Times New Roman" w:hAnsi="Times New Roman"/>
          <w:b/>
        </w:rPr>
      </w:pPr>
      <w:r>
        <w:rPr>
          <w:rFonts w:ascii="Times New Roman" w:hAnsi="Times New Roman"/>
          <w:b/>
        </w:rPr>
        <w:t>§50106</w:t>
      </w:r>
      <w:r>
        <w:rPr>
          <w:rFonts w:ascii="Times New Roman" w:hAnsi="Times New Roman"/>
          <w:b/>
        </w:rPr>
        <w:tab/>
        <w:t>Delivery Prohibition</w:t>
      </w:r>
    </w:p>
    <w:p w:rsidR="00F306E7" w:rsidRPr="00C25621" w:rsidRDefault="00F306E7" w:rsidP="00DC48A5">
      <w:pPr>
        <w:ind w:firstLine="720"/>
        <w:jc w:val="both"/>
        <w:rPr>
          <w:rFonts w:ascii="Times New Roman" w:hAnsi="Times New Roman"/>
        </w:rPr>
      </w:pPr>
      <w:r>
        <w:rPr>
          <w:rFonts w:ascii="Times New Roman" w:hAnsi="Times New Roman"/>
          <w:b/>
        </w:rPr>
        <w:t>§§50107</w:t>
      </w:r>
      <w:r>
        <w:rPr>
          <w:rFonts w:ascii="Times New Roman" w:hAnsi="Times New Roman"/>
          <w:b/>
        </w:rPr>
        <w:tab/>
      </w:r>
      <w:r w:rsidRPr="00C25621">
        <w:rPr>
          <w:rFonts w:ascii="Times New Roman" w:hAnsi="Times New Roman"/>
          <w:b/>
        </w:rPr>
        <w:t>to 50</w:t>
      </w:r>
      <w:r>
        <w:rPr>
          <w:rFonts w:ascii="Times New Roman" w:hAnsi="Times New Roman"/>
          <w:b/>
        </w:rPr>
        <w:t>1</w:t>
      </w:r>
      <w:r w:rsidRPr="00C25621">
        <w:rPr>
          <w:rFonts w:ascii="Times New Roman" w:hAnsi="Times New Roman"/>
          <w:b/>
        </w:rPr>
        <w:t>10 (Reserved)</w:t>
      </w:r>
    </w:p>
    <w:p w:rsidR="00F306E7" w:rsidRPr="00692A70" w:rsidRDefault="00F306E7" w:rsidP="00DC48A5">
      <w:pPr>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8" o:spid="_x0000_s1158" style="position:absolute;left:0;text-align:left;z-index:251588608;visibility:visible;mso-wrap-distance-top:-8e-5mm;mso-wrap-distance-bottom:-8e-5mm" from="0,.5pt" to="457.2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" o:allowincell="f" strokecolor="blue" strokeweight="2.25pt"/>
        </w:pict>
      </w:r>
    </w:p>
    <w:p w:rsidR="00F306E7" w:rsidRPr="00692A70" w:rsidRDefault="00F306E7" w:rsidP="00DC48A5">
      <w:pPr>
        <w:jc w:val="both"/>
        <w:rPr>
          <w:rFonts w:ascii="Times New Roman" w:hAnsi="Times New Roman"/>
          <w:b/>
        </w:rPr>
      </w:pPr>
      <w:r w:rsidRPr="00692A70">
        <w:rPr>
          <w:rFonts w:ascii="Times New Roman" w:hAnsi="Times New Roman"/>
          <w:b/>
          <w:sz w:val="28"/>
        </w:rPr>
        <w:t>§ 50</w:t>
      </w:r>
      <w:r>
        <w:rPr>
          <w:rFonts w:ascii="Times New Roman" w:hAnsi="Times New Roman"/>
          <w:b/>
          <w:sz w:val="28"/>
        </w:rPr>
        <w:t>1</w:t>
      </w:r>
      <w:r w:rsidRPr="00692A70">
        <w:rPr>
          <w:rFonts w:ascii="Times New Roman" w:hAnsi="Times New Roman"/>
          <w:b/>
          <w:sz w:val="28"/>
        </w:rPr>
        <w:t>01  Applicability</w:t>
      </w:r>
      <w:r w:rsidRPr="00692A70">
        <w:rPr>
          <w:rFonts w:ascii="Times New Roman" w:hAnsi="Times New Roman"/>
          <w:b/>
        </w:rPr>
        <w:t>.</w:t>
      </w:r>
      <w:r w:rsidRPr="00692A70">
        <w:rPr>
          <w:rFonts w:ascii="Times New Roman" w:hAnsi="Times New Roman"/>
          <w:b/>
        </w:rPr>
        <w:tab/>
      </w:r>
    </w:p>
    <w:p w:rsidR="00F306E7" w:rsidRPr="00692A70" w:rsidRDefault="00F306E7" w:rsidP="00DC48A5">
      <w:pPr>
        <w:pStyle w:val="EndnoteText"/>
        <w:jc w:val="both"/>
        <w:rPr>
          <w:rFonts w:ascii="Times New Roman" w:hAnsi="Times New Roman"/>
        </w:rPr>
      </w:pPr>
    </w:p>
    <w:p w:rsidR="00F306E7" w:rsidRPr="001556E6" w:rsidRDefault="00F306E7" w:rsidP="001E00BB">
      <w:pPr>
        <w:pStyle w:val="ListParagraph"/>
        <w:numPr>
          <w:ilvl w:val="0"/>
          <w:numId w:val="167"/>
        </w:numPr>
        <w:jc w:val="both"/>
        <w:rPr>
          <w:rFonts w:ascii="Times New Roman" w:hAnsi="Times New Roman"/>
        </w:rPr>
      </w:pPr>
      <w:r w:rsidRPr="001556E6">
        <w:rPr>
          <w:rFonts w:ascii="Times New Roman" w:hAnsi="Times New Roman"/>
        </w:rPr>
        <w:t xml:space="preserve">The requirements of this chapter apply to all owners and operators of underground storage tank systems as defined in §50103 except as otherwise provided in paragraphs (b) and (c) of this section.  </w:t>
      </w:r>
    </w:p>
    <w:p w:rsidR="00F306E7" w:rsidRPr="00692A70" w:rsidRDefault="00F306E7" w:rsidP="00DC48A5">
      <w:pPr>
        <w:ind w:left="720"/>
        <w:jc w:val="both"/>
        <w:rPr>
          <w:rFonts w:ascii="Times New Roman" w:hAnsi="Times New Roman"/>
        </w:rPr>
      </w:pPr>
    </w:p>
    <w:p w:rsidR="00F306E7" w:rsidRPr="001556E6" w:rsidRDefault="00F306E7" w:rsidP="001E00BB">
      <w:pPr>
        <w:pStyle w:val="ListParagraph"/>
        <w:numPr>
          <w:ilvl w:val="0"/>
          <w:numId w:val="168"/>
        </w:numPr>
        <w:jc w:val="both"/>
        <w:rPr>
          <w:rFonts w:ascii="Times New Roman" w:hAnsi="Times New Roman"/>
        </w:rPr>
      </w:pPr>
      <w:r w:rsidRPr="001556E6">
        <w:rPr>
          <w:rFonts w:ascii="Times New Roman" w:hAnsi="Times New Roman"/>
        </w:rPr>
        <w:t xml:space="preserve">UST systems that store </w:t>
      </w:r>
      <w:r w:rsidR="00D42EAF" w:rsidRPr="001556E6">
        <w:rPr>
          <w:rFonts w:ascii="Times New Roman" w:hAnsi="Times New Roman"/>
        </w:rPr>
        <w:t>fuel solely for emergency power generators,</w:t>
      </w:r>
      <w:r w:rsidRPr="001556E6">
        <w:rPr>
          <w:rFonts w:ascii="Times New Roman" w:hAnsi="Times New Roman"/>
        </w:rPr>
        <w:t xml:space="preserve"> wastewater treatment tank systems, airport hydrant fuel distribution syst</w:t>
      </w:r>
      <w:r w:rsidR="00E367D4" w:rsidRPr="001556E6">
        <w:rPr>
          <w:rFonts w:ascii="Times New Roman" w:hAnsi="Times New Roman"/>
        </w:rPr>
        <w:t>ems, and UST systems with field-</w:t>
      </w:r>
      <w:r w:rsidRPr="001556E6">
        <w:rPr>
          <w:rFonts w:ascii="Times New Roman" w:hAnsi="Times New Roman"/>
        </w:rPr>
        <w:t>constructed tanks must begin meeting the requirements</w:t>
      </w:r>
      <w:r w:rsidR="00E21ECE">
        <w:rPr>
          <w:rFonts w:ascii="Times New Roman" w:hAnsi="Times New Roman"/>
        </w:rPr>
        <w:t xml:space="preserve"> of</w:t>
      </w:r>
      <w:r w:rsidRPr="001556E6">
        <w:rPr>
          <w:rFonts w:ascii="Times New Roman" w:hAnsi="Times New Roman"/>
        </w:rPr>
        <w:t xml:space="preserve"> this Chapter </w:t>
      </w:r>
      <w:r w:rsidR="00E367D4" w:rsidRPr="001556E6">
        <w:rPr>
          <w:rFonts w:ascii="Times New Roman" w:hAnsi="Times New Roman"/>
        </w:rPr>
        <w:t>as follows</w:t>
      </w:r>
      <w:r w:rsidRPr="001556E6">
        <w:rPr>
          <w:rFonts w:ascii="Times New Roman" w:hAnsi="Times New Roman"/>
        </w:rPr>
        <w:t>:</w:t>
      </w:r>
    </w:p>
    <w:p w:rsidR="001556E6" w:rsidRDefault="001556E6" w:rsidP="001556E6">
      <w:pPr>
        <w:jc w:val="both"/>
        <w:rPr>
          <w:rFonts w:ascii="Times New Roman" w:hAnsi="Times New Roman"/>
          <w:color w:val="000000" w:themeColor="text1"/>
        </w:rPr>
      </w:pPr>
    </w:p>
    <w:p w:rsidR="00925D54" w:rsidRPr="001556E6" w:rsidRDefault="00E367D4" w:rsidP="001E00BB">
      <w:pPr>
        <w:pStyle w:val="ListParagraph"/>
        <w:numPr>
          <w:ilvl w:val="0"/>
          <w:numId w:val="169"/>
        </w:numPr>
        <w:jc w:val="both"/>
        <w:rPr>
          <w:rFonts w:ascii="Times New Roman" w:hAnsi="Times New Roman"/>
          <w:color w:val="000000" w:themeColor="text1"/>
        </w:rPr>
      </w:pPr>
      <w:r w:rsidRPr="001556E6">
        <w:rPr>
          <w:rFonts w:ascii="Times New Roman" w:hAnsi="Times New Roman"/>
          <w:color w:val="000000" w:themeColor="text1"/>
        </w:rPr>
        <w:t xml:space="preserve">UST systems installed on or before </w:t>
      </w:r>
      <w:r w:rsidRPr="001556E6">
        <w:rPr>
          <w:rFonts w:ascii="Times New Roman" w:hAnsi="Times New Roman"/>
          <w:color w:val="000000" w:themeColor="text1"/>
          <w:highlight w:val="yellow"/>
        </w:rPr>
        <w:t>[effective date of rule]</w:t>
      </w:r>
      <w:r w:rsidRPr="001556E6">
        <w:rPr>
          <w:rFonts w:ascii="Times New Roman" w:hAnsi="Times New Roman"/>
          <w:color w:val="000000" w:themeColor="text1"/>
        </w:rPr>
        <w:t xml:space="preserve"> must meet the schedule in the following table.</w:t>
      </w:r>
    </w:p>
    <w:p w:rsidR="00F306E7" w:rsidRPr="00067D01" w:rsidRDefault="00F306E7" w:rsidP="00DC48A5">
      <w:pPr>
        <w:ind w:left="720"/>
        <w:jc w:val="both"/>
        <w:rPr>
          <w:rFonts w:ascii="Times New Roman" w:hAnsi="Times New Roman"/>
          <w:color w:val="00B05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8"/>
        <w:gridCol w:w="3139"/>
        <w:gridCol w:w="3129"/>
      </w:tblGrid>
      <w:tr w:rsidR="00F306E7" w:rsidRPr="00692A70">
        <w:tc>
          <w:tcPr>
            <w:tcW w:w="3192" w:type="dxa"/>
          </w:tcPr>
          <w:p w:rsidR="00F306E7" w:rsidRPr="00692A70" w:rsidRDefault="00F306E7" w:rsidP="00DC48A5">
            <w:pPr>
              <w:jc w:val="both"/>
              <w:rPr>
                <w:rFonts w:ascii="Times New Roman" w:hAnsi="Times New Roman"/>
                <w:b/>
                <w:u w:val="single"/>
              </w:rPr>
            </w:pPr>
            <w:r w:rsidRPr="00692A70">
              <w:rPr>
                <w:rFonts w:ascii="Times New Roman" w:hAnsi="Times New Roman"/>
                <w:b/>
                <w:u w:val="single"/>
              </w:rPr>
              <w:t>Type of UST system</w:t>
            </w:r>
          </w:p>
        </w:tc>
        <w:tc>
          <w:tcPr>
            <w:tcW w:w="3192" w:type="dxa"/>
          </w:tcPr>
          <w:p w:rsidR="00F306E7" w:rsidRPr="00692A70" w:rsidRDefault="00F306E7" w:rsidP="00DC48A5">
            <w:pPr>
              <w:jc w:val="both"/>
              <w:rPr>
                <w:rFonts w:ascii="Times New Roman" w:hAnsi="Times New Roman"/>
                <w:b/>
                <w:u w:val="single"/>
              </w:rPr>
            </w:pPr>
            <w:r w:rsidRPr="00692A70">
              <w:rPr>
                <w:rFonts w:ascii="Times New Roman" w:hAnsi="Times New Roman"/>
                <w:b/>
                <w:u w:val="single"/>
              </w:rPr>
              <w:t>Subchapter(s)</w:t>
            </w:r>
          </w:p>
        </w:tc>
        <w:tc>
          <w:tcPr>
            <w:tcW w:w="3192" w:type="dxa"/>
          </w:tcPr>
          <w:p w:rsidR="00F306E7" w:rsidRPr="00692A70" w:rsidRDefault="00F306E7" w:rsidP="00DC48A5">
            <w:pPr>
              <w:jc w:val="both"/>
              <w:rPr>
                <w:rFonts w:ascii="Times New Roman" w:hAnsi="Times New Roman"/>
                <w:b/>
                <w:u w:val="single"/>
              </w:rPr>
            </w:pPr>
            <w:r w:rsidRPr="00692A70">
              <w:rPr>
                <w:rFonts w:ascii="Times New Roman" w:hAnsi="Times New Roman"/>
                <w:b/>
                <w:u w:val="single"/>
              </w:rPr>
              <w:t>Effective Date</w:t>
            </w:r>
          </w:p>
        </w:tc>
      </w:tr>
      <w:tr w:rsidR="00F306E7" w:rsidRPr="00692A70">
        <w:trPr>
          <w:trHeight w:val="420"/>
        </w:trPr>
        <w:tc>
          <w:tcPr>
            <w:tcW w:w="3192" w:type="dxa"/>
            <w:vMerge w:val="restart"/>
          </w:tcPr>
          <w:p w:rsidR="00F306E7" w:rsidRPr="00692A70" w:rsidRDefault="00F306E7" w:rsidP="000F5A31">
            <w:pPr>
              <w:rPr>
                <w:rFonts w:ascii="Times New Roman" w:hAnsi="Times New Roman"/>
              </w:rPr>
            </w:pPr>
            <w:r w:rsidRPr="00692A70">
              <w:rPr>
                <w:rFonts w:ascii="Times New Roman" w:hAnsi="Times New Roman"/>
              </w:rPr>
              <w:t>UST systems that store fuel solely for emergency power generators</w:t>
            </w:r>
          </w:p>
        </w:tc>
        <w:tc>
          <w:tcPr>
            <w:tcW w:w="3192" w:type="dxa"/>
          </w:tcPr>
          <w:p w:rsidR="00F306E7" w:rsidRPr="00692A70" w:rsidRDefault="00F306E7" w:rsidP="00DC48A5">
            <w:pPr>
              <w:jc w:val="both"/>
              <w:rPr>
                <w:rFonts w:ascii="Times New Roman" w:hAnsi="Times New Roman"/>
              </w:rPr>
            </w:pPr>
            <w:r w:rsidRPr="00692A70">
              <w:rPr>
                <w:rFonts w:ascii="Times New Roman" w:hAnsi="Times New Roman"/>
              </w:rPr>
              <w:t>5</w:t>
            </w:r>
          </w:p>
        </w:tc>
        <w:tc>
          <w:tcPr>
            <w:tcW w:w="3192" w:type="dxa"/>
          </w:tcPr>
          <w:p w:rsidR="00F306E7" w:rsidRPr="00692A70" w:rsidRDefault="00F306E7" w:rsidP="00DC48A5">
            <w:pPr>
              <w:jc w:val="both"/>
              <w:rPr>
                <w:rFonts w:ascii="Times New Roman" w:hAnsi="Times New Roman"/>
                <w:b/>
                <w:u w:val="single"/>
              </w:rPr>
            </w:pPr>
            <w:r w:rsidRPr="00D42EAF">
              <w:rPr>
                <w:rFonts w:ascii="Times New Roman" w:hAnsi="Times New Roman"/>
                <w:highlight w:val="yellow"/>
              </w:rPr>
              <w:t>[Insert Effective Date 1 year after Effective Date]</w:t>
            </w:r>
          </w:p>
        </w:tc>
      </w:tr>
      <w:tr w:rsidR="00F306E7" w:rsidRPr="00692A70">
        <w:trPr>
          <w:trHeight w:val="420"/>
        </w:trPr>
        <w:tc>
          <w:tcPr>
            <w:tcW w:w="3192" w:type="dxa"/>
            <w:vMerge/>
          </w:tcPr>
          <w:p w:rsidR="00F306E7" w:rsidRPr="00692A70" w:rsidRDefault="00F306E7" w:rsidP="00DC48A5">
            <w:pPr>
              <w:jc w:val="both"/>
              <w:rPr>
                <w:rFonts w:ascii="Times New Roman" w:hAnsi="Times New Roman"/>
                <w:b/>
                <w:u w:val="single"/>
              </w:rPr>
            </w:pPr>
          </w:p>
        </w:tc>
        <w:tc>
          <w:tcPr>
            <w:tcW w:w="3192" w:type="dxa"/>
          </w:tcPr>
          <w:p w:rsidR="00F306E7" w:rsidRPr="00692A70" w:rsidRDefault="00F306E7" w:rsidP="00DC48A5">
            <w:pPr>
              <w:jc w:val="both"/>
              <w:rPr>
                <w:rFonts w:ascii="Times New Roman" w:hAnsi="Times New Roman"/>
              </w:rPr>
            </w:pPr>
            <w:r w:rsidRPr="00692A70">
              <w:rPr>
                <w:rFonts w:ascii="Times New Roman" w:hAnsi="Times New Roman"/>
              </w:rPr>
              <w:t>2, 3, 4, 6, 7, 8, 9</w:t>
            </w:r>
          </w:p>
        </w:tc>
        <w:tc>
          <w:tcPr>
            <w:tcW w:w="3192" w:type="dxa"/>
          </w:tcPr>
          <w:p w:rsidR="00F306E7" w:rsidRPr="00692A70" w:rsidRDefault="00F306E7" w:rsidP="00DC48A5">
            <w:pPr>
              <w:jc w:val="both"/>
              <w:rPr>
                <w:rFonts w:ascii="Times New Roman" w:hAnsi="Times New Roman"/>
                <w:b/>
                <w:u w:val="single"/>
              </w:rPr>
            </w:pPr>
            <w:r w:rsidRPr="00D42EAF">
              <w:rPr>
                <w:rFonts w:ascii="Times New Roman" w:hAnsi="Times New Roman"/>
                <w:highlight w:val="yellow"/>
              </w:rPr>
              <w:t>[Insert Effective Date of Regulation]</w:t>
            </w:r>
          </w:p>
        </w:tc>
      </w:tr>
      <w:tr w:rsidR="003C54A1" w:rsidRPr="00692A70">
        <w:trPr>
          <w:trHeight w:val="698"/>
        </w:trPr>
        <w:tc>
          <w:tcPr>
            <w:tcW w:w="3192" w:type="dxa"/>
            <w:vMerge w:val="restart"/>
          </w:tcPr>
          <w:p w:rsidR="003C54A1" w:rsidRPr="00692A70" w:rsidRDefault="003C54A1" w:rsidP="000F5A31">
            <w:pPr>
              <w:rPr>
                <w:rFonts w:ascii="Times New Roman" w:hAnsi="Times New Roman"/>
              </w:rPr>
            </w:pPr>
            <w:r w:rsidRPr="00692A70">
              <w:rPr>
                <w:rFonts w:ascii="Times New Roman" w:hAnsi="Times New Roman"/>
              </w:rPr>
              <w:t>Airport hy</w:t>
            </w:r>
            <w:r w:rsidR="006D7B1F">
              <w:rPr>
                <w:rFonts w:ascii="Times New Roman" w:hAnsi="Times New Roman"/>
              </w:rPr>
              <w:t>drant fuel distribution systems and</w:t>
            </w:r>
            <w:r w:rsidRPr="00692A70">
              <w:rPr>
                <w:rFonts w:ascii="Times New Roman" w:hAnsi="Times New Roman"/>
              </w:rPr>
              <w:t xml:space="preserve"> UST systems wi</w:t>
            </w:r>
            <w:r w:rsidR="006D7B1F">
              <w:rPr>
                <w:rFonts w:ascii="Times New Roman" w:hAnsi="Times New Roman"/>
              </w:rPr>
              <w:t>th field-constructed tanks.</w:t>
            </w:r>
          </w:p>
        </w:tc>
        <w:tc>
          <w:tcPr>
            <w:tcW w:w="3192" w:type="dxa"/>
            <w:vAlign w:val="center"/>
          </w:tcPr>
          <w:p w:rsidR="003C54A1" w:rsidRPr="00692A70" w:rsidRDefault="003C54A1" w:rsidP="00DC48A5">
            <w:pPr>
              <w:jc w:val="both"/>
              <w:rPr>
                <w:rFonts w:ascii="Times New Roman" w:hAnsi="Times New Roman"/>
              </w:rPr>
            </w:pPr>
            <w:r w:rsidRPr="00692A70">
              <w:rPr>
                <w:rFonts w:ascii="Times New Roman" w:hAnsi="Times New Roman"/>
              </w:rPr>
              <w:t>2</w:t>
            </w:r>
            <w:r>
              <w:rPr>
                <w:rFonts w:ascii="Times New Roman" w:hAnsi="Times New Roman"/>
              </w:rPr>
              <w:t xml:space="preserve"> and</w:t>
            </w:r>
            <w:r w:rsidRPr="00692A70">
              <w:rPr>
                <w:rFonts w:ascii="Times New Roman" w:hAnsi="Times New Roman"/>
              </w:rPr>
              <w:t xml:space="preserve"> 4</w:t>
            </w:r>
          </w:p>
        </w:tc>
        <w:tc>
          <w:tcPr>
            <w:tcW w:w="3192" w:type="dxa"/>
            <w:vAlign w:val="center"/>
          </w:tcPr>
          <w:p w:rsidR="003C54A1" w:rsidRPr="00692A70" w:rsidRDefault="003C54A1" w:rsidP="00DC48A5">
            <w:pPr>
              <w:jc w:val="both"/>
              <w:rPr>
                <w:rFonts w:ascii="Times New Roman" w:hAnsi="Times New Roman"/>
              </w:rPr>
            </w:pPr>
            <w:r w:rsidRPr="00D42EAF">
              <w:rPr>
                <w:rFonts w:ascii="Times New Roman" w:hAnsi="Times New Roman"/>
                <w:highlight w:val="yellow"/>
              </w:rPr>
              <w:t>[Insert Date 3 years after Effective Date]</w:t>
            </w:r>
          </w:p>
        </w:tc>
      </w:tr>
      <w:tr w:rsidR="003C54A1" w:rsidRPr="00692A70">
        <w:trPr>
          <w:trHeight w:val="697"/>
        </w:trPr>
        <w:tc>
          <w:tcPr>
            <w:tcW w:w="3192" w:type="dxa"/>
            <w:vMerge/>
          </w:tcPr>
          <w:p w:rsidR="003C54A1" w:rsidRPr="00692A70" w:rsidRDefault="003C54A1" w:rsidP="00DC48A5">
            <w:pPr>
              <w:jc w:val="both"/>
              <w:rPr>
                <w:rFonts w:ascii="Times New Roman" w:hAnsi="Times New Roman"/>
              </w:rPr>
            </w:pPr>
          </w:p>
        </w:tc>
        <w:tc>
          <w:tcPr>
            <w:tcW w:w="3192" w:type="dxa"/>
            <w:vAlign w:val="center"/>
          </w:tcPr>
          <w:p w:rsidR="003C54A1" w:rsidRPr="00692A70" w:rsidRDefault="003C54A1" w:rsidP="00DC48A5">
            <w:pPr>
              <w:jc w:val="both"/>
              <w:rPr>
                <w:rFonts w:ascii="Times New Roman" w:hAnsi="Times New Roman"/>
              </w:rPr>
            </w:pPr>
            <w:r w:rsidRPr="00692A70">
              <w:rPr>
                <w:rFonts w:ascii="Times New Roman" w:hAnsi="Times New Roman"/>
              </w:rPr>
              <w:t>3, 6, 7, 8, 9</w:t>
            </w:r>
          </w:p>
        </w:tc>
        <w:tc>
          <w:tcPr>
            <w:tcW w:w="3192" w:type="dxa"/>
            <w:vAlign w:val="center"/>
          </w:tcPr>
          <w:p w:rsidR="003C54A1" w:rsidRPr="00692A70" w:rsidRDefault="003C54A1" w:rsidP="00DC48A5">
            <w:pPr>
              <w:jc w:val="both"/>
              <w:rPr>
                <w:rFonts w:ascii="Times New Roman" w:hAnsi="Times New Roman"/>
              </w:rPr>
            </w:pPr>
            <w:r w:rsidRPr="00D42EAF">
              <w:rPr>
                <w:rFonts w:ascii="Times New Roman" w:hAnsi="Times New Roman"/>
                <w:highlight w:val="yellow"/>
              </w:rPr>
              <w:t>[Insert Effective Date of Regulation]</w:t>
            </w:r>
          </w:p>
        </w:tc>
      </w:tr>
      <w:tr w:rsidR="003C54A1" w:rsidRPr="00692A70">
        <w:trPr>
          <w:trHeight w:val="697"/>
        </w:trPr>
        <w:tc>
          <w:tcPr>
            <w:tcW w:w="3192" w:type="dxa"/>
            <w:vMerge/>
          </w:tcPr>
          <w:p w:rsidR="003C54A1" w:rsidRPr="00692A70" w:rsidRDefault="003C54A1" w:rsidP="00DC48A5">
            <w:pPr>
              <w:jc w:val="both"/>
              <w:rPr>
                <w:rFonts w:ascii="Times New Roman" w:hAnsi="Times New Roman"/>
              </w:rPr>
            </w:pPr>
          </w:p>
        </w:tc>
        <w:tc>
          <w:tcPr>
            <w:tcW w:w="3192" w:type="dxa"/>
            <w:vAlign w:val="center"/>
          </w:tcPr>
          <w:p w:rsidR="003C54A1" w:rsidRPr="00692A70" w:rsidRDefault="003C54A1" w:rsidP="00DC48A5">
            <w:pPr>
              <w:jc w:val="both"/>
              <w:rPr>
                <w:rFonts w:ascii="Times New Roman" w:hAnsi="Times New Roman"/>
              </w:rPr>
            </w:pPr>
            <w:r>
              <w:rPr>
                <w:rFonts w:ascii="Times New Roman" w:hAnsi="Times New Roman"/>
              </w:rPr>
              <w:t>5</w:t>
            </w:r>
          </w:p>
        </w:tc>
        <w:tc>
          <w:tcPr>
            <w:tcW w:w="3192" w:type="dxa"/>
            <w:vAlign w:val="center"/>
          </w:tcPr>
          <w:p w:rsidR="003C54A1" w:rsidRPr="00692A70" w:rsidRDefault="0012535C" w:rsidP="00DC48A5">
            <w:pPr>
              <w:jc w:val="both"/>
              <w:rPr>
                <w:rFonts w:ascii="Times New Roman" w:hAnsi="Times New Roman"/>
              </w:rPr>
            </w:pPr>
            <w:r>
              <w:rPr>
                <w:rFonts w:ascii="Times New Roman" w:hAnsi="Times New Roman"/>
              </w:rPr>
              <w:t xml:space="preserve">See phase in schedule in </w:t>
            </w:r>
            <w:r w:rsidRPr="00692A70">
              <w:rPr>
                <w:rFonts w:ascii="Times New Roman" w:hAnsi="Times New Roman"/>
              </w:rPr>
              <w:t>§</w:t>
            </w:r>
            <w:r>
              <w:rPr>
                <w:rFonts w:ascii="Times New Roman" w:hAnsi="Times New Roman"/>
              </w:rPr>
              <w:t>50151(c)</w:t>
            </w:r>
          </w:p>
        </w:tc>
      </w:tr>
    </w:tbl>
    <w:p w:rsidR="00F306E7" w:rsidRDefault="00F306E7" w:rsidP="00DC48A5">
      <w:pPr>
        <w:ind w:left="720"/>
        <w:jc w:val="both"/>
        <w:rPr>
          <w:rFonts w:ascii="Times New Roman" w:hAnsi="Times New Roman"/>
        </w:rPr>
      </w:pPr>
    </w:p>
    <w:p w:rsidR="0012535C" w:rsidRPr="001556E6" w:rsidRDefault="0012535C" w:rsidP="001E00BB">
      <w:pPr>
        <w:pStyle w:val="ListParagraph"/>
        <w:numPr>
          <w:ilvl w:val="0"/>
          <w:numId w:val="169"/>
        </w:numPr>
        <w:jc w:val="both"/>
        <w:rPr>
          <w:rFonts w:ascii="Times New Roman" w:hAnsi="Times New Roman"/>
        </w:rPr>
      </w:pPr>
      <w:r w:rsidRPr="001556E6">
        <w:rPr>
          <w:rFonts w:ascii="Times New Roman" w:hAnsi="Times New Roman"/>
        </w:rPr>
        <w:t xml:space="preserve">UST systems installed after </w:t>
      </w:r>
      <w:r w:rsidRPr="001556E6">
        <w:rPr>
          <w:rFonts w:ascii="Times New Roman" w:hAnsi="Times New Roman"/>
          <w:highlight w:val="yellow"/>
        </w:rPr>
        <w:t>[effective date of rule]</w:t>
      </w:r>
      <w:r w:rsidR="001556E6">
        <w:rPr>
          <w:rFonts w:ascii="Times New Roman" w:hAnsi="Times New Roman"/>
        </w:rPr>
        <w:t xml:space="preserve"> must meet all requirements at </w:t>
      </w:r>
      <w:r w:rsidRPr="001556E6">
        <w:rPr>
          <w:rFonts w:ascii="Times New Roman" w:hAnsi="Times New Roman"/>
        </w:rPr>
        <w:t>installation.</w:t>
      </w:r>
    </w:p>
    <w:p w:rsidR="0012535C" w:rsidRDefault="0012535C" w:rsidP="00DC48A5">
      <w:pPr>
        <w:ind w:left="720"/>
        <w:jc w:val="both"/>
        <w:rPr>
          <w:rFonts w:ascii="Times New Roman" w:hAnsi="Times New Roman"/>
        </w:rPr>
      </w:pPr>
    </w:p>
    <w:p w:rsidR="0012535C" w:rsidRPr="001556E6" w:rsidRDefault="0012535C" w:rsidP="001E00BB">
      <w:pPr>
        <w:pStyle w:val="ListParagraph"/>
        <w:numPr>
          <w:ilvl w:val="0"/>
          <w:numId w:val="168"/>
        </w:numPr>
        <w:jc w:val="both"/>
        <w:rPr>
          <w:rFonts w:ascii="Times New Roman" w:hAnsi="Times New Roman"/>
        </w:rPr>
      </w:pPr>
      <w:r w:rsidRPr="001556E6">
        <w:rPr>
          <w:rFonts w:ascii="Times New Roman" w:hAnsi="Times New Roman"/>
        </w:rPr>
        <w:t>Any UST system listed in paragraph (c) of this section must meet the requirements of §50102.</w:t>
      </w:r>
    </w:p>
    <w:p w:rsidR="00F306E7" w:rsidRPr="00692A70" w:rsidRDefault="00F306E7" w:rsidP="00DC48A5">
      <w:pPr>
        <w:jc w:val="both"/>
        <w:rPr>
          <w:rFonts w:ascii="Times New Roman" w:hAnsi="Times New Roman"/>
        </w:rPr>
      </w:pPr>
    </w:p>
    <w:p w:rsidR="00F306E7" w:rsidRPr="001556E6" w:rsidRDefault="00F306E7" w:rsidP="001E00BB">
      <w:pPr>
        <w:pStyle w:val="ListParagraph"/>
        <w:numPr>
          <w:ilvl w:val="0"/>
          <w:numId w:val="170"/>
        </w:numPr>
        <w:jc w:val="both"/>
        <w:rPr>
          <w:rFonts w:ascii="Times New Roman" w:hAnsi="Times New Roman"/>
        </w:rPr>
      </w:pPr>
      <w:r w:rsidRPr="001556E6">
        <w:rPr>
          <w:rFonts w:ascii="Times New Roman" w:hAnsi="Times New Roman"/>
        </w:rPr>
        <w:t>The following UST systems are excluded from the requirements of this chapter:</w:t>
      </w:r>
    </w:p>
    <w:p w:rsidR="00F306E7" w:rsidRPr="00D42EAF" w:rsidRDefault="00F306E7" w:rsidP="00DC48A5">
      <w:pPr>
        <w:jc w:val="both"/>
        <w:rPr>
          <w:rFonts w:ascii="Times New Roman" w:hAnsi="Times New Roman"/>
          <w:color w:val="000000" w:themeColor="text1"/>
        </w:rPr>
      </w:pPr>
    </w:p>
    <w:p w:rsidR="00993253" w:rsidRDefault="00F306E7" w:rsidP="001E00BB">
      <w:pPr>
        <w:pStyle w:val="BodyTextIndent3"/>
        <w:numPr>
          <w:ilvl w:val="0"/>
          <w:numId w:val="171"/>
        </w:numPr>
        <w:jc w:val="both"/>
        <w:rPr>
          <w:rFonts w:ascii="Times New Roman" w:hAnsi="Times New Roman"/>
          <w:color w:val="000000" w:themeColor="text1"/>
          <w:sz w:val="24"/>
          <w:szCs w:val="24"/>
        </w:rPr>
      </w:pPr>
      <w:r w:rsidRPr="00D42EAF">
        <w:rPr>
          <w:rFonts w:ascii="Times New Roman" w:hAnsi="Times New Roman"/>
          <w:color w:val="000000" w:themeColor="text1"/>
          <w:sz w:val="24"/>
          <w:szCs w:val="24"/>
        </w:rPr>
        <w:t xml:space="preserve">Any UST system holding hazardous wastes listed or identified under </w:t>
      </w:r>
      <w:r w:rsidRPr="00436A81">
        <w:rPr>
          <w:rFonts w:ascii="Times New Roman" w:hAnsi="Times New Roman"/>
          <w:color w:val="000000" w:themeColor="text1"/>
          <w:sz w:val="24"/>
          <w:szCs w:val="24"/>
        </w:rPr>
        <w:t xml:space="preserve">Guam Hazardous Waste </w:t>
      </w:r>
      <w:r w:rsidR="00D42EAF" w:rsidRPr="00436A81">
        <w:rPr>
          <w:rFonts w:ascii="Times New Roman" w:hAnsi="Times New Roman"/>
          <w:color w:val="000000" w:themeColor="text1"/>
          <w:sz w:val="24"/>
          <w:szCs w:val="24"/>
        </w:rPr>
        <w:t xml:space="preserve">Management </w:t>
      </w:r>
      <w:r w:rsidRPr="00436A81">
        <w:rPr>
          <w:rFonts w:ascii="Times New Roman" w:hAnsi="Times New Roman"/>
          <w:color w:val="000000" w:themeColor="text1"/>
          <w:sz w:val="24"/>
          <w:szCs w:val="24"/>
        </w:rPr>
        <w:t>Re</w:t>
      </w:r>
      <w:r w:rsidR="0012535C" w:rsidRPr="00436A81">
        <w:rPr>
          <w:rFonts w:ascii="Times New Roman" w:hAnsi="Times New Roman"/>
          <w:color w:val="000000" w:themeColor="text1"/>
          <w:sz w:val="24"/>
          <w:szCs w:val="24"/>
        </w:rPr>
        <w:t>gulations or Subtitle C of the f</w:t>
      </w:r>
      <w:r w:rsidRPr="00436A81">
        <w:rPr>
          <w:rFonts w:ascii="Times New Roman" w:hAnsi="Times New Roman"/>
          <w:color w:val="000000" w:themeColor="text1"/>
          <w:sz w:val="24"/>
          <w:szCs w:val="24"/>
        </w:rPr>
        <w:t xml:space="preserve">ederal </w:t>
      </w:r>
      <w:r w:rsidR="00426D4C" w:rsidRPr="00436A81">
        <w:rPr>
          <w:rFonts w:ascii="Times New Roman" w:hAnsi="Times New Roman"/>
          <w:color w:val="000000" w:themeColor="text1"/>
          <w:sz w:val="24"/>
          <w:szCs w:val="24"/>
        </w:rPr>
        <w:t>Resource Conservation and Recovery Act (RCRA) as amended</w:t>
      </w:r>
      <w:r w:rsidR="00426D4C">
        <w:rPr>
          <w:rFonts w:ascii="Times New Roman" w:hAnsi="Times New Roman"/>
          <w:color w:val="000000" w:themeColor="text1"/>
          <w:sz w:val="24"/>
          <w:szCs w:val="24"/>
        </w:rPr>
        <w:t xml:space="preserve"> the </w:t>
      </w:r>
      <w:r w:rsidRPr="00D42EAF">
        <w:rPr>
          <w:rFonts w:ascii="Times New Roman" w:hAnsi="Times New Roman"/>
          <w:color w:val="000000" w:themeColor="text1"/>
          <w:sz w:val="24"/>
          <w:szCs w:val="24"/>
        </w:rPr>
        <w:t>Solid Waste Disposal Act</w:t>
      </w:r>
      <w:r w:rsidR="00D42EAF">
        <w:rPr>
          <w:rFonts w:ascii="Times New Roman" w:hAnsi="Times New Roman"/>
          <w:color w:val="000000" w:themeColor="text1"/>
          <w:sz w:val="24"/>
          <w:szCs w:val="24"/>
        </w:rPr>
        <w:t xml:space="preserve"> (SWDA)</w:t>
      </w:r>
      <w:r w:rsidRPr="00D42EAF">
        <w:rPr>
          <w:rFonts w:ascii="Times New Roman" w:hAnsi="Times New Roman"/>
          <w:color w:val="000000" w:themeColor="text1"/>
          <w:sz w:val="24"/>
          <w:szCs w:val="24"/>
        </w:rPr>
        <w:t>, or a mixture of such hazardous waste and other regulated substances.</w:t>
      </w:r>
    </w:p>
    <w:p w:rsidR="00993253" w:rsidRDefault="00993253" w:rsidP="00993253">
      <w:pPr>
        <w:pStyle w:val="BodyTextIndent3"/>
        <w:jc w:val="both"/>
        <w:rPr>
          <w:rFonts w:ascii="Times New Roman" w:hAnsi="Times New Roman"/>
          <w:color w:val="000000" w:themeColor="text1"/>
          <w:sz w:val="24"/>
          <w:szCs w:val="24"/>
        </w:rPr>
      </w:pPr>
    </w:p>
    <w:p w:rsidR="00993253" w:rsidRPr="00993253" w:rsidRDefault="00F306E7" w:rsidP="001E00BB">
      <w:pPr>
        <w:pStyle w:val="BodyTextIndent3"/>
        <w:numPr>
          <w:ilvl w:val="0"/>
          <w:numId w:val="171"/>
        </w:numPr>
        <w:jc w:val="both"/>
        <w:rPr>
          <w:rFonts w:ascii="Times New Roman" w:hAnsi="Times New Roman"/>
          <w:color w:val="000000" w:themeColor="text1"/>
          <w:sz w:val="24"/>
          <w:szCs w:val="24"/>
        </w:rPr>
      </w:pPr>
      <w:r w:rsidRPr="00993253">
        <w:rPr>
          <w:rFonts w:ascii="Times New Roman" w:hAnsi="Times New Roman"/>
          <w:sz w:val="24"/>
          <w:szCs w:val="24"/>
        </w:rPr>
        <w:t>Any wastewater treatment UST system that is part of a wastewater treatment facility regulated under section 402 or 307(b) of the federal Clean Water Act.</w:t>
      </w:r>
    </w:p>
    <w:p w:rsidR="00993253" w:rsidRDefault="00993253" w:rsidP="00993253">
      <w:pPr>
        <w:pStyle w:val="BodyTextIndent3"/>
        <w:ind w:left="0" w:firstLine="0"/>
        <w:jc w:val="both"/>
        <w:rPr>
          <w:rFonts w:ascii="Times New Roman" w:hAnsi="Times New Roman"/>
        </w:rPr>
      </w:pPr>
    </w:p>
    <w:p w:rsidR="00993253" w:rsidRPr="00993253" w:rsidRDefault="00F306E7" w:rsidP="001E00BB">
      <w:pPr>
        <w:pStyle w:val="BodyTextIndent3"/>
        <w:numPr>
          <w:ilvl w:val="0"/>
          <w:numId w:val="171"/>
        </w:numPr>
        <w:jc w:val="both"/>
        <w:rPr>
          <w:rFonts w:ascii="Times New Roman" w:hAnsi="Times New Roman"/>
          <w:color w:val="000000" w:themeColor="text1"/>
          <w:sz w:val="24"/>
          <w:szCs w:val="24"/>
        </w:rPr>
      </w:pPr>
      <w:r w:rsidRPr="00993253">
        <w:rPr>
          <w:rFonts w:ascii="Times New Roman" w:hAnsi="Times New Roman"/>
          <w:sz w:val="24"/>
          <w:szCs w:val="24"/>
        </w:rPr>
        <w:t>Equipment or machinery that contains regulated substances for operational purposes such as hydraulic lift tanks and electrical equipment tanks.</w:t>
      </w:r>
    </w:p>
    <w:p w:rsidR="00993253" w:rsidRDefault="00993253" w:rsidP="00993253">
      <w:pPr>
        <w:pStyle w:val="BodyTextIndent3"/>
        <w:ind w:left="0" w:firstLine="0"/>
        <w:jc w:val="both"/>
        <w:rPr>
          <w:rFonts w:ascii="Times New Roman" w:hAnsi="Times New Roman"/>
        </w:rPr>
      </w:pPr>
    </w:p>
    <w:p w:rsidR="00993253" w:rsidRPr="00993253" w:rsidRDefault="00F306E7" w:rsidP="001E00BB">
      <w:pPr>
        <w:pStyle w:val="BodyTextIndent3"/>
        <w:numPr>
          <w:ilvl w:val="0"/>
          <w:numId w:val="171"/>
        </w:numPr>
        <w:jc w:val="both"/>
        <w:rPr>
          <w:rFonts w:ascii="Times New Roman" w:hAnsi="Times New Roman"/>
          <w:color w:val="000000" w:themeColor="text1"/>
          <w:sz w:val="24"/>
          <w:szCs w:val="24"/>
        </w:rPr>
      </w:pPr>
      <w:r w:rsidRPr="00993253">
        <w:rPr>
          <w:rFonts w:ascii="Times New Roman" w:hAnsi="Times New Roman"/>
          <w:sz w:val="24"/>
          <w:szCs w:val="24"/>
        </w:rPr>
        <w:t xml:space="preserve">Any UST system that contains a </w:t>
      </w:r>
      <w:r w:rsidRPr="00993253">
        <w:rPr>
          <w:rFonts w:ascii="Times New Roman" w:hAnsi="Times New Roman"/>
          <w:i/>
          <w:sz w:val="24"/>
          <w:szCs w:val="24"/>
        </w:rPr>
        <w:t>de minimis</w:t>
      </w:r>
      <w:r w:rsidRPr="00993253">
        <w:rPr>
          <w:rFonts w:ascii="Times New Roman" w:hAnsi="Times New Roman"/>
          <w:sz w:val="24"/>
          <w:szCs w:val="24"/>
        </w:rPr>
        <w:t xml:space="preserve"> concentration of regulated substances.</w:t>
      </w:r>
    </w:p>
    <w:p w:rsidR="00993253" w:rsidRDefault="00993253" w:rsidP="00993253">
      <w:pPr>
        <w:pStyle w:val="BodyTextIndent3"/>
        <w:ind w:left="0" w:firstLine="0"/>
        <w:jc w:val="both"/>
        <w:rPr>
          <w:rFonts w:ascii="Times New Roman" w:hAnsi="Times New Roman"/>
          <w:color w:val="000000" w:themeColor="text1"/>
          <w:sz w:val="24"/>
          <w:szCs w:val="24"/>
        </w:rPr>
      </w:pPr>
    </w:p>
    <w:p w:rsidR="00F306E7" w:rsidRPr="00993253" w:rsidRDefault="00F306E7" w:rsidP="001E00BB">
      <w:pPr>
        <w:pStyle w:val="BodyTextIndent3"/>
        <w:numPr>
          <w:ilvl w:val="0"/>
          <w:numId w:val="171"/>
        </w:numPr>
        <w:jc w:val="both"/>
        <w:rPr>
          <w:rFonts w:ascii="Times New Roman" w:hAnsi="Times New Roman"/>
          <w:color w:val="000000" w:themeColor="text1"/>
          <w:sz w:val="24"/>
          <w:szCs w:val="24"/>
        </w:rPr>
      </w:pPr>
      <w:r w:rsidRPr="00993253">
        <w:rPr>
          <w:rFonts w:ascii="Times New Roman" w:hAnsi="Times New Roman"/>
          <w:color w:val="000000" w:themeColor="text1"/>
          <w:sz w:val="24"/>
          <w:szCs w:val="24"/>
        </w:rPr>
        <w:t xml:space="preserve">Any emergency </w:t>
      </w:r>
      <w:r w:rsidR="00020309" w:rsidRPr="00993253">
        <w:rPr>
          <w:rFonts w:ascii="Times New Roman" w:hAnsi="Times New Roman"/>
          <w:color w:val="000000" w:themeColor="text1"/>
          <w:sz w:val="24"/>
          <w:szCs w:val="24"/>
        </w:rPr>
        <w:t>spills</w:t>
      </w:r>
      <w:r w:rsidRPr="00993253">
        <w:rPr>
          <w:rFonts w:ascii="Times New Roman" w:hAnsi="Times New Roman"/>
          <w:color w:val="000000" w:themeColor="text1"/>
          <w:sz w:val="24"/>
          <w:szCs w:val="24"/>
        </w:rPr>
        <w:t xml:space="preserve"> or </w:t>
      </w:r>
      <w:r w:rsidR="00020309" w:rsidRPr="00993253">
        <w:rPr>
          <w:rFonts w:ascii="Times New Roman" w:hAnsi="Times New Roman"/>
          <w:color w:val="000000" w:themeColor="text1"/>
          <w:sz w:val="24"/>
          <w:szCs w:val="24"/>
        </w:rPr>
        <w:t>overflows</w:t>
      </w:r>
      <w:r w:rsidRPr="00993253">
        <w:rPr>
          <w:rFonts w:ascii="Times New Roman" w:hAnsi="Times New Roman"/>
          <w:color w:val="000000" w:themeColor="text1"/>
          <w:sz w:val="24"/>
          <w:szCs w:val="24"/>
        </w:rPr>
        <w:t xml:space="preserve"> containment UST system that is expeditiously emptied after use.</w:t>
      </w:r>
    </w:p>
    <w:p w:rsidR="00F306E7" w:rsidRPr="00D02969" w:rsidRDefault="00F306E7" w:rsidP="00DC48A5">
      <w:pPr>
        <w:ind w:left="720" w:hanging="720"/>
        <w:jc w:val="both"/>
        <w:rPr>
          <w:rFonts w:ascii="Times New Roman" w:hAnsi="Times New Roman"/>
          <w:color w:val="000000" w:themeColor="text1"/>
          <w:szCs w:val="24"/>
        </w:rPr>
      </w:pPr>
    </w:p>
    <w:p w:rsidR="00F306E7" w:rsidRPr="00993253" w:rsidRDefault="00F306E7" w:rsidP="001E00BB">
      <w:pPr>
        <w:pStyle w:val="ListParagraph"/>
        <w:numPr>
          <w:ilvl w:val="0"/>
          <w:numId w:val="170"/>
        </w:numPr>
        <w:jc w:val="both"/>
        <w:rPr>
          <w:rFonts w:ascii="Times New Roman" w:hAnsi="Times New Roman"/>
          <w:color w:val="000000" w:themeColor="text1"/>
        </w:rPr>
      </w:pPr>
      <w:r w:rsidRPr="00993253">
        <w:rPr>
          <w:rFonts w:ascii="Times New Roman" w:hAnsi="Times New Roman"/>
          <w:color w:val="000000" w:themeColor="text1"/>
        </w:rPr>
        <w:t xml:space="preserve">Subchapters 2, 3, 4, 5, 8, and 9 </w:t>
      </w:r>
      <w:r w:rsidR="009B57C0" w:rsidRPr="00993253">
        <w:rPr>
          <w:rFonts w:ascii="Times New Roman" w:hAnsi="Times New Roman"/>
          <w:color w:val="000000" w:themeColor="text1"/>
        </w:rPr>
        <w:t>of this chapter do not apply to</w:t>
      </w:r>
      <w:r w:rsidRPr="00993253">
        <w:rPr>
          <w:rFonts w:ascii="Times New Roman" w:hAnsi="Times New Roman"/>
          <w:color w:val="000000" w:themeColor="text1"/>
        </w:rPr>
        <w:t>:</w:t>
      </w:r>
    </w:p>
    <w:p w:rsidR="00F306E7" w:rsidRPr="00D02969" w:rsidRDefault="00F306E7" w:rsidP="00DC48A5">
      <w:pPr>
        <w:ind w:left="720"/>
        <w:jc w:val="both"/>
        <w:rPr>
          <w:rFonts w:ascii="Times New Roman" w:hAnsi="Times New Roman"/>
          <w:color w:val="000000" w:themeColor="text1"/>
        </w:rPr>
      </w:pPr>
    </w:p>
    <w:p w:rsidR="00993253" w:rsidRPr="00993253" w:rsidRDefault="00F306E7" w:rsidP="001E00BB">
      <w:pPr>
        <w:pStyle w:val="ListParagraph"/>
        <w:numPr>
          <w:ilvl w:val="0"/>
          <w:numId w:val="172"/>
        </w:numPr>
        <w:rPr>
          <w:rFonts w:ascii="Times New Roman" w:hAnsi="Times New Roman"/>
          <w:bCs/>
        </w:rPr>
      </w:pPr>
      <w:r w:rsidRPr="00993253">
        <w:rPr>
          <w:rFonts w:ascii="Times New Roman" w:hAnsi="Times New Roman"/>
          <w:color w:val="000000" w:themeColor="text1"/>
        </w:rPr>
        <w:t xml:space="preserve">Aboveground </w:t>
      </w:r>
      <w:r w:rsidR="009B57C0" w:rsidRPr="00993253">
        <w:rPr>
          <w:rFonts w:ascii="Times New Roman" w:hAnsi="Times New Roman"/>
          <w:color w:val="000000" w:themeColor="text1"/>
        </w:rPr>
        <w:t>tanks associated with</w:t>
      </w:r>
      <w:r w:rsidRPr="00993253">
        <w:rPr>
          <w:rFonts w:ascii="Times New Roman" w:hAnsi="Times New Roman"/>
          <w:color w:val="000000" w:themeColor="text1"/>
        </w:rPr>
        <w:t>:</w:t>
      </w:r>
      <w:r w:rsidRPr="00993253">
        <w:rPr>
          <w:rFonts w:ascii="Times New Roman" w:hAnsi="Times New Roman"/>
          <w:color w:val="000000" w:themeColor="text1"/>
        </w:rPr>
        <w:br/>
      </w:r>
      <w:r w:rsidR="00993253">
        <w:rPr>
          <w:rFonts w:ascii="Times New Roman" w:hAnsi="Times New Roman"/>
        </w:rPr>
        <w:tab/>
      </w:r>
      <w:r w:rsidR="00993253">
        <w:rPr>
          <w:rFonts w:ascii="Times New Roman" w:hAnsi="Times New Roman"/>
        </w:rPr>
        <w:tab/>
      </w:r>
      <w:r w:rsidRPr="00993253">
        <w:rPr>
          <w:rFonts w:ascii="Times New Roman" w:hAnsi="Times New Roman"/>
        </w:rPr>
        <w:tab/>
      </w:r>
    </w:p>
    <w:p w:rsidR="00993253" w:rsidRDefault="00F306E7" w:rsidP="001E00BB">
      <w:pPr>
        <w:pStyle w:val="ListParagraph"/>
        <w:numPr>
          <w:ilvl w:val="0"/>
          <w:numId w:val="173"/>
        </w:numPr>
        <w:rPr>
          <w:rFonts w:ascii="Times New Roman" w:hAnsi="Times New Roman"/>
          <w:bCs/>
        </w:rPr>
      </w:pPr>
      <w:r w:rsidRPr="00993253">
        <w:rPr>
          <w:rFonts w:ascii="Times New Roman" w:hAnsi="Times New Roman"/>
          <w:bCs/>
        </w:rPr>
        <w:t>Airport hydrant fuel distribution systems</w:t>
      </w:r>
      <w:r w:rsidR="009B57C0" w:rsidRPr="00993253">
        <w:rPr>
          <w:rFonts w:ascii="Times New Roman" w:hAnsi="Times New Roman"/>
          <w:bCs/>
        </w:rPr>
        <w:t>; and</w:t>
      </w:r>
    </w:p>
    <w:p w:rsidR="00993253" w:rsidRPr="00993253" w:rsidRDefault="00993253" w:rsidP="00993253">
      <w:pPr>
        <w:rPr>
          <w:rFonts w:ascii="Times New Roman" w:hAnsi="Times New Roman"/>
          <w:bCs/>
        </w:rPr>
      </w:pPr>
    </w:p>
    <w:p w:rsidR="00F306E7" w:rsidRPr="00993253" w:rsidRDefault="00F306E7" w:rsidP="001E00BB">
      <w:pPr>
        <w:pStyle w:val="ListParagraph"/>
        <w:numPr>
          <w:ilvl w:val="0"/>
          <w:numId w:val="173"/>
        </w:numPr>
        <w:rPr>
          <w:rFonts w:ascii="Times New Roman" w:hAnsi="Times New Roman"/>
          <w:bCs/>
        </w:rPr>
      </w:pPr>
      <w:r w:rsidRPr="00993253">
        <w:rPr>
          <w:rFonts w:ascii="Times New Roman" w:hAnsi="Times New Roman"/>
          <w:bCs/>
        </w:rPr>
        <w:t>UST systems with field-constructed tanks;</w:t>
      </w:r>
    </w:p>
    <w:p w:rsidR="00F306E7" w:rsidRPr="00692A70" w:rsidRDefault="00F306E7" w:rsidP="00DC48A5">
      <w:pPr>
        <w:jc w:val="both"/>
        <w:rPr>
          <w:rFonts w:ascii="Times New Roman" w:hAnsi="Times New Roman"/>
        </w:rPr>
      </w:pPr>
    </w:p>
    <w:p w:rsidR="00993253" w:rsidRDefault="00F306E7" w:rsidP="001E00BB">
      <w:pPr>
        <w:pStyle w:val="ListParagraph"/>
        <w:numPr>
          <w:ilvl w:val="0"/>
          <w:numId w:val="172"/>
        </w:numPr>
        <w:jc w:val="both"/>
        <w:rPr>
          <w:rFonts w:ascii="Times New Roman" w:hAnsi="Times New Roman"/>
        </w:rPr>
      </w:pPr>
      <w:r w:rsidRPr="00993253">
        <w:rPr>
          <w:rFonts w:ascii="Times New Roman" w:hAnsi="Times New Roman"/>
        </w:rPr>
        <w:t>Any UST systems containing radioactive material that are regulated under the federal Atomic Energy Act of 1954 (42 U.S.C. section 2011 and following); and</w:t>
      </w:r>
    </w:p>
    <w:p w:rsidR="00993253" w:rsidRPr="00993253" w:rsidRDefault="00993253" w:rsidP="00993253">
      <w:pPr>
        <w:jc w:val="both"/>
        <w:rPr>
          <w:rFonts w:ascii="Times New Roman" w:hAnsi="Times New Roman"/>
        </w:rPr>
      </w:pPr>
    </w:p>
    <w:p w:rsidR="00F306E7" w:rsidRPr="00993253" w:rsidRDefault="00F306E7" w:rsidP="001E00BB">
      <w:pPr>
        <w:pStyle w:val="ListParagraph"/>
        <w:numPr>
          <w:ilvl w:val="0"/>
          <w:numId w:val="172"/>
        </w:numPr>
        <w:jc w:val="both"/>
        <w:rPr>
          <w:rFonts w:ascii="Times New Roman" w:hAnsi="Times New Roman"/>
        </w:rPr>
      </w:pPr>
      <w:r w:rsidRPr="00993253">
        <w:rPr>
          <w:rFonts w:ascii="Times New Roman" w:hAnsi="Times New Roman"/>
          <w:color w:val="000000" w:themeColor="text1"/>
          <w:szCs w:val="24"/>
        </w:rPr>
        <w:t>Any UST system that is part of an emergency generator system at nuclear power generation facilities regulated by the Federal Nuclear Regulatory Commission under 10 C.F.R. Part 50.</w:t>
      </w:r>
    </w:p>
    <w:p w:rsidR="00DF5692" w:rsidRPr="00D02969" w:rsidRDefault="00DF5692" w:rsidP="00DC48A5">
      <w:pPr>
        <w:pStyle w:val="BodyTextIndent3"/>
        <w:jc w:val="both"/>
        <w:rPr>
          <w:color w:val="000000" w:themeColor="text1"/>
        </w:rPr>
      </w:pPr>
    </w:p>
    <w:p w:rsidR="00925D54" w:rsidRPr="00D02969" w:rsidRDefault="00DF5692" w:rsidP="001E00BB">
      <w:pPr>
        <w:pStyle w:val="BodyTextIndent3"/>
        <w:numPr>
          <w:ilvl w:val="0"/>
          <w:numId w:val="170"/>
        </w:numPr>
        <w:jc w:val="both"/>
        <w:rPr>
          <w:rFonts w:ascii="Times New Roman" w:hAnsi="Times New Roman"/>
          <w:color w:val="000000" w:themeColor="text1"/>
          <w:sz w:val="24"/>
          <w:szCs w:val="24"/>
        </w:rPr>
      </w:pPr>
      <w:r w:rsidRPr="00D02969">
        <w:rPr>
          <w:rFonts w:ascii="Times New Roman" w:hAnsi="Times New Roman"/>
          <w:color w:val="000000" w:themeColor="text1"/>
          <w:sz w:val="24"/>
          <w:szCs w:val="24"/>
        </w:rPr>
        <w:t>Subchapters 2, 3, 4, 5, 9, and 11 of this chapter do not apply to</w:t>
      </w:r>
      <w:r w:rsidR="00032DA3">
        <w:rPr>
          <w:rFonts w:ascii="Times New Roman" w:hAnsi="Times New Roman"/>
          <w:color w:val="000000" w:themeColor="text1"/>
          <w:sz w:val="24"/>
          <w:szCs w:val="24"/>
        </w:rPr>
        <w:t xml:space="preserve"> owners and operators of wastewater treatment tank systems</w:t>
      </w:r>
      <w:r w:rsidR="00E72F4A" w:rsidRPr="00D02969">
        <w:rPr>
          <w:rFonts w:ascii="Times New Roman" w:hAnsi="Times New Roman"/>
          <w:color w:val="000000" w:themeColor="text1"/>
          <w:sz w:val="24"/>
          <w:szCs w:val="24"/>
        </w:rPr>
        <w:t xml:space="preserve">, including oil-water separators, </w:t>
      </w:r>
      <w:r w:rsidR="00203E6A">
        <w:rPr>
          <w:rFonts w:ascii="Times New Roman" w:hAnsi="Times New Roman"/>
          <w:color w:val="000000" w:themeColor="text1"/>
          <w:sz w:val="24"/>
          <w:szCs w:val="24"/>
        </w:rPr>
        <w:t xml:space="preserve">and decontamination tanks </w:t>
      </w:r>
      <w:r w:rsidR="00E72F4A" w:rsidRPr="00D02969">
        <w:rPr>
          <w:rFonts w:ascii="Times New Roman" w:hAnsi="Times New Roman"/>
          <w:color w:val="000000" w:themeColor="text1"/>
          <w:sz w:val="24"/>
          <w:szCs w:val="24"/>
        </w:rPr>
        <w:t>except for the following</w:t>
      </w:r>
      <w:r w:rsidRPr="00D02969">
        <w:rPr>
          <w:rFonts w:ascii="Times New Roman" w:hAnsi="Times New Roman"/>
          <w:color w:val="000000" w:themeColor="text1"/>
          <w:sz w:val="24"/>
          <w:szCs w:val="24"/>
        </w:rPr>
        <w:t>:</w:t>
      </w:r>
    </w:p>
    <w:p w:rsidR="00925D54" w:rsidRPr="003E43B6" w:rsidRDefault="00925D54">
      <w:pPr>
        <w:pStyle w:val="BodyTextIndent3"/>
        <w:ind w:left="0" w:firstLine="0"/>
        <w:jc w:val="both"/>
        <w:rPr>
          <w:rFonts w:ascii="Times New Roman" w:hAnsi="Times New Roman"/>
          <w:color w:val="FF6600"/>
          <w:sz w:val="24"/>
          <w:szCs w:val="24"/>
        </w:rPr>
      </w:pPr>
    </w:p>
    <w:p w:rsidR="008700E4" w:rsidRPr="00436A81" w:rsidRDefault="00E72F4A" w:rsidP="001E00BB">
      <w:pPr>
        <w:pStyle w:val="BodyTextIndent3"/>
        <w:numPr>
          <w:ilvl w:val="0"/>
          <w:numId w:val="174"/>
        </w:numPr>
        <w:jc w:val="both"/>
        <w:rPr>
          <w:rFonts w:ascii="Times New Roman" w:hAnsi="Times New Roman"/>
          <w:sz w:val="24"/>
          <w:szCs w:val="24"/>
        </w:rPr>
      </w:pPr>
      <w:r w:rsidRPr="00436A81">
        <w:rPr>
          <w:rFonts w:ascii="Times New Roman" w:hAnsi="Times New Roman"/>
          <w:sz w:val="24"/>
          <w:szCs w:val="24"/>
        </w:rPr>
        <w:t>Owners and operato</w:t>
      </w:r>
      <w:r w:rsidR="00032DA3">
        <w:rPr>
          <w:rFonts w:ascii="Times New Roman" w:hAnsi="Times New Roman"/>
          <w:sz w:val="24"/>
          <w:szCs w:val="24"/>
        </w:rPr>
        <w:t>rs of wastewater treatment tanks systems</w:t>
      </w:r>
      <w:r w:rsidR="00203E6A">
        <w:rPr>
          <w:rFonts w:ascii="Times New Roman" w:hAnsi="Times New Roman"/>
          <w:sz w:val="24"/>
          <w:szCs w:val="24"/>
        </w:rPr>
        <w:t xml:space="preserve"> and decontamination tanks</w:t>
      </w:r>
      <w:r w:rsidRPr="00436A81">
        <w:rPr>
          <w:rFonts w:ascii="Times New Roman" w:hAnsi="Times New Roman"/>
          <w:sz w:val="24"/>
          <w:szCs w:val="24"/>
        </w:rPr>
        <w:t xml:space="preserve"> must notify the Agency </w:t>
      </w:r>
      <w:r w:rsidR="004276EC" w:rsidRPr="00436A81">
        <w:rPr>
          <w:rFonts w:ascii="Times New Roman" w:hAnsi="Times New Roman"/>
          <w:sz w:val="24"/>
          <w:szCs w:val="24"/>
        </w:rPr>
        <w:t xml:space="preserve">and obtain a permit to install a new flow-through process </w:t>
      </w:r>
      <w:r w:rsidR="00203E6A">
        <w:rPr>
          <w:rFonts w:ascii="Times New Roman" w:hAnsi="Times New Roman"/>
          <w:sz w:val="24"/>
          <w:szCs w:val="24"/>
        </w:rPr>
        <w:t xml:space="preserve">or decontamination </w:t>
      </w:r>
      <w:r w:rsidR="004276EC" w:rsidRPr="00436A81">
        <w:rPr>
          <w:rFonts w:ascii="Times New Roman" w:hAnsi="Times New Roman"/>
          <w:sz w:val="24"/>
          <w:szCs w:val="24"/>
        </w:rPr>
        <w:t xml:space="preserve">tank </w:t>
      </w:r>
      <w:r w:rsidRPr="00436A81">
        <w:rPr>
          <w:rFonts w:ascii="Times New Roman" w:hAnsi="Times New Roman"/>
          <w:sz w:val="24"/>
          <w:szCs w:val="24"/>
        </w:rPr>
        <w:t xml:space="preserve">in accordance with </w:t>
      </w:r>
      <w:r w:rsidR="00FD5312" w:rsidRPr="00436A81">
        <w:rPr>
          <w:rFonts w:ascii="Times New Roman" w:hAnsi="Times New Roman"/>
          <w:sz w:val="24"/>
          <w:szCs w:val="24"/>
        </w:rPr>
        <w:t>S</w:t>
      </w:r>
      <w:r w:rsidR="004276EC" w:rsidRPr="00436A81">
        <w:rPr>
          <w:rFonts w:ascii="Times New Roman" w:hAnsi="Times New Roman"/>
          <w:sz w:val="24"/>
          <w:szCs w:val="24"/>
        </w:rPr>
        <w:t>ubchapter 2</w:t>
      </w:r>
      <w:r w:rsidRPr="00436A81">
        <w:rPr>
          <w:rFonts w:ascii="Times New Roman" w:hAnsi="Times New Roman"/>
          <w:sz w:val="24"/>
          <w:szCs w:val="24"/>
        </w:rPr>
        <w:t>, as applicable.</w:t>
      </w:r>
      <w:r w:rsidR="004276EC" w:rsidRPr="00436A81">
        <w:rPr>
          <w:rFonts w:ascii="Times New Roman" w:hAnsi="Times New Roman"/>
          <w:sz w:val="24"/>
          <w:szCs w:val="24"/>
        </w:rPr>
        <w:t xml:space="preserve"> </w:t>
      </w:r>
      <w:r w:rsidR="00291B14" w:rsidRPr="00436A81">
        <w:rPr>
          <w:rFonts w:ascii="Times New Roman" w:hAnsi="Times New Roman"/>
          <w:sz w:val="24"/>
          <w:szCs w:val="24"/>
        </w:rPr>
        <w:t xml:space="preserve"> Owners and operators of flow-through process tanks</w:t>
      </w:r>
      <w:r w:rsidR="00203E6A">
        <w:rPr>
          <w:rFonts w:ascii="Times New Roman" w:hAnsi="Times New Roman"/>
          <w:sz w:val="24"/>
          <w:szCs w:val="24"/>
        </w:rPr>
        <w:t xml:space="preserve"> and decontamination tanks</w:t>
      </w:r>
      <w:r w:rsidR="00291B14" w:rsidRPr="00436A81">
        <w:rPr>
          <w:rFonts w:ascii="Times New Roman" w:hAnsi="Times New Roman"/>
          <w:sz w:val="24"/>
          <w:szCs w:val="24"/>
        </w:rPr>
        <w:t xml:space="preserve"> are </w:t>
      </w:r>
      <w:r w:rsidR="00291B14" w:rsidRPr="00436A81">
        <w:rPr>
          <w:rFonts w:ascii="Times New Roman" w:hAnsi="Times New Roman"/>
          <w:sz w:val="24"/>
          <w:szCs w:val="24"/>
        </w:rPr>
        <w:lastRenderedPageBreak/>
        <w:t>not required to</w:t>
      </w:r>
      <w:r w:rsidR="00993253" w:rsidRPr="00436A81">
        <w:rPr>
          <w:rFonts w:ascii="Times New Roman" w:hAnsi="Times New Roman"/>
          <w:sz w:val="24"/>
          <w:szCs w:val="24"/>
        </w:rPr>
        <w:t xml:space="preserve"> </w:t>
      </w:r>
      <w:r w:rsidR="00291B14" w:rsidRPr="00436A81">
        <w:rPr>
          <w:rFonts w:ascii="Times New Roman" w:hAnsi="Times New Roman"/>
          <w:sz w:val="24"/>
          <w:szCs w:val="24"/>
        </w:rPr>
        <w:t>o</w:t>
      </w:r>
      <w:r w:rsidR="003E43B6" w:rsidRPr="00436A81">
        <w:rPr>
          <w:rFonts w:ascii="Times New Roman" w:hAnsi="Times New Roman"/>
          <w:sz w:val="24"/>
          <w:szCs w:val="24"/>
        </w:rPr>
        <w:t xml:space="preserve">btain, renew, or pay for an annual </w:t>
      </w:r>
      <w:r w:rsidR="00291B14" w:rsidRPr="00436A81">
        <w:rPr>
          <w:rFonts w:ascii="Times New Roman" w:hAnsi="Times New Roman"/>
          <w:sz w:val="24"/>
          <w:szCs w:val="24"/>
        </w:rPr>
        <w:t xml:space="preserve">permit </w:t>
      </w:r>
      <w:r w:rsidR="003E43B6" w:rsidRPr="00436A81">
        <w:rPr>
          <w:rFonts w:ascii="Times New Roman" w:hAnsi="Times New Roman"/>
          <w:sz w:val="24"/>
          <w:szCs w:val="24"/>
        </w:rPr>
        <w:t xml:space="preserve">fee </w:t>
      </w:r>
      <w:r w:rsidR="00291B14" w:rsidRPr="00436A81">
        <w:rPr>
          <w:rFonts w:ascii="Times New Roman" w:hAnsi="Times New Roman"/>
          <w:sz w:val="24"/>
          <w:szCs w:val="24"/>
        </w:rPr>
        <w:t>to operat</w:t>
      </w:r>
      <w:r w:rsidR="003E43B6" w:rsidRPr="00436A81">
        <w:rPr>
          <w:rFonts w:ascii="Times New Roman" w:hAnsi="Times New Roman"/>
          <w:sz w:val="24"/>
          <w:szCs w:val="24"/>
        </w:rPr>
        <w:t>e the tank;</w:t>
      </w:r>
    </w:p>
    <w:p w:rsidR="008700E4" w:rsidRPr="00436A81" w:rsidRDefault="008700E4" w:rsidP="008700E4">
      <w:pPr>
        <w:pStyle w:val="BodyTextIndent3"/>
        <w:ind w:left="720" w:firstLine="0"/>
        <w:jc w:val="both"/>
        <w:rPr>
          <w:rFonts w:ascii="Times New Roman" w:hAnsi="Times New Roman"/>
          <w:sz w:val="24"/>
          <w:szCs w:val="24"/>
        </w:rPr>
      </w:pPr>
    </w:p>
    <w:p w:rsidR="008700E4" w:rsidRPr="00436A81" w:rsidRDefault="00D02969" w:rsidP="001E00BB">
      <w:pPr>
        <w:pStyle w:val="BodyTextIndent3"/>
        <w:numPr>
          <w:ilvl w:val="0"/>
          <w:numId w:val="174"/>
        </w:numPr>
        <w:jc w:val="both"/>
        <w:rPr>
          <w:rFonts w:ascii="Times New Roman" w:hAnsi="Times New Roman"/>
          <w:sz w:val="24"/>
          <w:szCs w:val="24"/>
        </w:rPr>
      </w:pPr>
      <w:r w:rsidRPr="00436A81">
        <w:rPr>
          <w:rFonts w:ascii="Times New Roman" w:hAnsi="Times New Roman"/>
          <w:sz w:val="24"/>
          <w:szCs w:val="24"/>
        </w:rPr>
        <w:t>Owners and operat</w:t>
      </w:r>
      <w:r w:rsidR="00E150A1">
        <w:rPr>
          <w:rFonts w:ascii="Times New Roman" w:hAnsi="Times New Roman"/>
          <w:sz w:val="24"/>
          <w:szCs w:val="24"/>
        </w:rPr>
        <w:t>ors of wastewater treatment tank systems</w:t>
      </w:r>
      <w:r w:rsidR="00203E6A">
        <w:rPr>
          <w:rFonts w:ascii="Times New Roman" w:hAnsi="Times New Roman"/>
          <w:sz w:val="24"/>
          <w:szCs w:val="24"/>
        </w:rPr>
        <w:t xml:space="preserve"> or decontamination tanks</w:t>
      </w:r>
      <w:r w:rsidRPr="00436A81">
        <w:rPr>
          <w:rFonts w:ascii="Times New Roman" w:hAnsi="Times New Roman"/>
          <w:sz w:val="24"/>
          <w:szCs w:val="24"/>
        </w:rPr>
        <w:t xml:space="preserve"> </w:t>
      </w:r>
      <w:r w:rsidR="003E43B6" w:rsidRPr="00436A81">
        <w:rPr>
          <w:rFonts w:ascii="Times New Roman" w:hAnsi="Times New Roman"/>
          <w:sz w:val="24"/>
          <w:szCs w:val="24"/>
        </w:rPr>
        <w:t>shall pay for a fee to install and close the system; and</w:t>
      </w:r>
      <w:r w:rsidRPr="00436A81">
        <w:rPr>
          <w:rFonts w:ascii="Times New Roman" w:hAnsi="Times New Roman"/>
          <w:sz w:val="24"/>
          <w:szCs w:val="24"/>
        </w:rPr>
        <w:t xml:space="preserve"> </w:t>
      </w:r>
      <w:r w:rsidR="00554D53" w:rsidRPr="00436A81">
        <w:rPr>
          <w:rFonts w:ascii="Times New Roman" w:hAnsi="Times New Roman"/>
          <w:sz w:val="24"/>
          <w:szCs w:val="24"/>
        </w:rPr>
        <w:t xml:space="preserve">to conduct site assessment upon closure in accordance with </w:t>
      </w:r>
      <w:r w:rsidR="00F060E7" w:rsidRPr="00436A81">
        <w:rPr>
          <w:rFonts w:ascii="Times New Roman" w:hAnsi="Times New Roman"/>
          <w:sz w:val="24"/>
          <w:szCs w:val="24"/>
        </w:rPr>
        <w:t>§§50182 and 50183 of Subchapter 8; and</w:t>
      </w:r>
    </w:p>
    <w:p w:rsidR="008700E4" w:rsidRPr="00436A81" w:rsidRDefault="008700E4" w:rsidP="008700E4">
      <w:pPr>
        <w:pStyle w:val="BodyTextIndent3"/>
        <w:ind w:left="0" w:firstLine="0"/>
        <w:jc w:val="both"/>
        <w:rPr>
          <w:rFonts w:ascii="Times New Roman" w:hAnsi="Times New Roman"/>
          <w:sz w:val="24"/>
          <w:szCs w:val="24"/>
        </w:rPr>
      </w:pPr>
    </w:p>
    <w:p w:rsidR="00925D54" w:rsidRDefault="00E72F4A" w:rsidP="00DE7407">
      <w:pPr>
        <w:pStyle w:val="BodyTextIndent3"/>
        <w:numPr>
          <w:ilvl w:val="0"/>
          <w:numId w:val="174"/>
        </w:numPr>
        <w:jc w:val="both"/>
        <w:rPr>
          <w:rFonts w:ascii="Times New Roman" w:hAnsi="Times New Roman"/>
          <w:color w:val="FF6600"/>
          <w:sz w:val="24"/>
          <w:szCs w:val="24"/>
        </w:rPr>
      </w:pPr>
      <w:r w:rsidRPr="00436A81">
        <w:rPr>
          <w:rFonts w:ascii="Times New Roman" w:hAnsi="Times New Roman"/>
          <w:sz w:val="24"/>
          <w:szCs w:val="24"/>
        </w:rPr>
        <w:t>Owners and operato</w:t>
      </w:r>
      <w:r w:rsidR="00E150A1">
        <w:rPr>
          <w:rFonts w:ascii="Times New Roman" w:hAnsi="Times New Roman"/>
          <w:sz w:val="24"/>
          <w:szCs w:val="24"/>
        </w:rPr>
        <w:t>rs of wastewater treatment tank systems</w:t>
      </w:r>
      <w:r w:rsidR="00203E6A">
        <w:rPr>
          <w:rFonts w:ascii="Times New Roman" w:hAnsi="Times New Roman"/>
          <w:sz w:val="24"/>
          <w:szCs w:val="24"/>
        </w:rPr>
        <w:t xml:space="preserve"> and decontamination tanks</w:t>
      </w:r>
      <w:r w:rsidR="00291B14" w:rsidRPr="00436A81">
        <w:rPr>
          <w:rFonts w:ascii="Times New Roman" w:hAnsi="Times New Roman"/>
          <w:sz w:val="24"/>
          <w:szCs w:val="24"/>
        </w:rPr>
        <w:t xml:space="preserve"> that are installed after </w:t>
      </w:r>
      <w:r w:rsidR="00342938" w:rsidRPr="00436A81">
        <w:rPr>
          <w:rFonts w:ascii="Times New Roman" w:hAnsi="Times New Roman"/>
          <w:sz w:val="24"/>
          <w:szCs w:val="24"/>
          <w:highlight w:val="yellow"/>
        </w:rPr>
        <w:t>[effective date</w:t>
      </w:r>
      <w:r w:rsidR="00291B14" w:rsidRPr="00436A81">
        <w:rPr>
          <w:rFonts w:ascii="Times New Roman" w:hAnsi="Times New Roman"/>
          <w:sz w:val="24"/>
          <w:szCs w:val="24"/>
          <w:highlight w:val="yellow"/>
        </w:rPr>
        <w:t xml:space="preserve"> of regulations</w:t>
      </w:r>
      <w:r w:rsidR="00342938" w:rsidRPr="00436A81">
        <w:rPr>
          <w:rFonts w:ascii="Times New Roman" w:hAnsi="Times New Roman"/>
          <w:sz w:val="24"/>
          <w:szCs w:val="24"/>
          <w:highlight w:val="yellow"/>
        </w:rPr>
        <w:t>]</w:t>
      </w:r>
      <w:r w:rsidR="00291B14" w:rsidRPr="00436A81">
        <w:rPr>
          <w:rFonts w:ascii="Times New Roman" w:hAnsi="Times New Roman"/>
          <w:sz w:val="24"/>
          <w:szCs w:val="24"/>
        </w:rPr>
        <w:t xml:space="preserve"> must be designed, constructed, and installed in accordance with §§50112 through 50113 and §§50115 through 50116 of </w:t>
      </w:r>
      <w:r w:rsidR="00C44238" w:rsidRPr="00436A81">
        <w:rPr>
          <w:rFonts w:ascii="Times New Roman" w:hAnsi="Times New Roman"/>
          <w:sz w:val="24"/>
          <w:szCs w:val="24"/>
        </w:rPr>
        <w:t>S</w:t>
      </w:r>
      <w:r w:rsidR="00291B14" w:rsidRPr="00436A81">
        <w:rPr>
          <w:rFonts w:ascii="Times New Roman" w:hAnsi="Times New Roman"/>
          <w:sz w:val="24"/>
          <w:szCs w:val="24"/>
        </w:rPr>
        <w:t>ubchapter 2, unless directed otherwise by the Agency.</w:t>
      </w:r>
      <w:r w:rsidR="00291B14" w:rsidRPr="00436A81">
        <w:tab/>
      </w:r>
    </w:p>
    <w:p w:rsidR="00DE7407" w:rsidRPr="00DE7407" w:rsidRDefault="00DE7407" w:rsidP="00DE7407">
      <w:pPr>
        <w:pStyle w:val="BodyTextIndent3"/>
        <w:ind w:left="0" w:firstLine="0"/>
        <w:jc w:val="both"/>
        <w:rPr>
          <w:rFonts w:ascii="Times New Roman" w:hAnsi="Times New Roman"/>
          <w:color w:val="FF6600"/>
          <w:sz w:val="24"/>
          <w:szCs w:val="24"/>
        </w:rPr>
      </w:pPr>
    </w:p>
    <w:p w:rsidR="00F306E7" w:rsidRPr="00692A70" w:rsidRDefault="009B5049" w:rsidP="00DC48A5">
      <w:pPr>
        <w:jc w:val="both"/>
        <w:rPr>
          <w:rFonts w:ascii="Times New Roman" w:hAnsi="Times New Roman"/>
        </w:rPr>
      </w:pPr>
      <w:r w:rsidRPr="009B5049">
        <w:rPr>
          <w:noProof/>
        </w:rPr>
        <w:pict>
          <v:line id="Line 9" o:spid="_x0000_s1157" style="position:absolute;left:0;text-align:left;flip:y;z-index:251589632;visibility:visible;mso-wrap-distance-top:-8e-5mm;mso-wrap-distance-bottom:-8e-5mm" from="0,7.3pt" to="468.85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" o:allowincell="f" strokecolor="blue" strokeweight="2.25pt"/>
        </w:pict>
      </w:r>
    </w:p>
    <w:p w:rsidR="00F306E7" w:rsidRPr="00692A70" w:rsidRDefault="00F306E7" w:rsidP="00DC48A5">
      <w:pPr>
        <w:pStyle w:val="BodyText"/>
        <w:jc w:val="both"/>
      </w:pPr>
      <w:r w:rsidRPr="00692A70">
        <w:t>§ 50</w:t>
      </w:r>
      <w:r>
        <w:t>1</w:t>
      </w:r>
      <w:r w:rsidRPr="00692A70">
        <w:t>02.  Prohibition for deferred UST systems.</w:t>
      </w:r>
    </w:p>
    <w:p w:rsidR="00F306E7" w:rsidRPr="00692A70" w:rsidRDefault="00F306E7" w:rsidP="00DC48A5">
      <w:pPr>
        <w:jc w:val="both"/>
        <w:rPr>
          <w:rFonts w:ascii="Times New Roman" w:hAnsi="Times New Roman"/>
          <w:b/>
        </w:rPr>
      </w:pPr>
    </w:p>
    <w:p w:rsidR="00F306E7" w:rsidRPr="00761E86" w:rsidRDefault="00F306E7" w:rsidP="001E00BB">
      <w:pPr>
        <w:pStyle w:val="ListParagraph"/>
        <w:numPr>
          <w:ilvl w:val="0"/>
          <w:numId w:val="175"/>
        </w:numPr>
        <w:ind w:left="720"/>
        <w:jc w:val="both"/>
        <w:rPr>
          <w:rFonts w:ascii="Times New Roman" w:hAnsi="Times New Roman"/>
        </w:rPr>
      </w:pPr>
      <w:r w:rsidRPr="00761E86">
        <w:rPr>
          <w:rFonts w:ascii="Times New Roman" w:hAnsi="Times New Roman"/>
        </w:rPr>
        <w:t xml:space="preserve">No person may install an UST system listed in § 50101(c) for the purpose of storing regulated substances unless the UST system (whether </w:t>
      </w:r>
      <w:r w:rsidRPr="00EB2CB5">
        <w:rPr>
          <w:rFonts w:ascii="Times New Roman" w:hAnsi="Times New Roman"/>
        </w:rPr>
        <w:t>of single-</w:t>
      </w:r>
      <w:r w:rsidR="00EB2CB5" w:rsidRPr="00EB2CB5">
        <w:rPr>
          <w:rFonts w:ascii="Times New Roman" w:hAnsi="Times New Roman"/>
        </w:rPr>
        <w:t>wall</w:t>
      </w:r>
      <w:r w:rsidRPr="00EB2CB5">
        <w:rPr>
          <w:rFonts w:ascii="Times New Roman" w:hAnsi="Times New Roman"/>
        </w:rPr>
        <w:t xml:space="preserve"> or double-wall</w:t>
      </w:r>
      <w:r w:rsidRPr="00761E86">
        <w:rPr>
          <w:rFonts w:ascii="Times New Roman" w:hAnsi="Times New Roman"/>
        </w:rPr>
        <w:t xml:space="preserve"> construction):</w:t>
      </w:r>
    </w:p>
    <w:p w:rsidR="00F306E7" w:rsidRPr="007B12D9" w:rsidRDefault="00F306E7" w:rsidP="00DC48A5">
      <w:pPr>
        <w:jc w:val="both"/>
        <w:rPr>
          <w:rFonts w:ascii="Times New Roman" w:hAnsi="Times New Roman"/>
          <w:color w:val="000000" w:themeColor="text1"/>
          <w:szCs w:val="24"/>
        </w:rPr>
      </w:pPr>
    </w:p>
    <w:p w:rsidR="00761E86" w:rsidRDefault="00F306E7" w:rsidP="001E00BB">
      <w:pPr>
        <w:pStyle w:val="BodyTextIndent3"/>
        <w:numPr>
          <w:ilvl w:val="0"/>
          <w:numId w:val="176"/>
        </w:numPr>
        <w:jc w:val="both"/>
        <w:rPr>
          <w:rFonts w:ascii="Times New Roman" w:hAnsi="Times New Roman"/>
          <w:color w:val="000000" w:themeColor="text1"/>
          <w:sz w:val="24"/>
          <w:szCs w:val="24"/>
        </w:rPr>
      </w:pPr>
      <w:r w:rsidRPr="007B12D9">
        <w:rPr>
          <w:rFonts w:ascii="Times New Roman" w:hAnsi="Times New Roman"/>
          <w:color w:val="000000" w:themeColor="text1"/>
          <w:sz w:val="24"/>
          <w:szCs w:val="24"/>
        </w:rPr>
        <w:t>Will prevent releases due to corrosion or structural failure for the operational life of the UST system;</w:t>
      </w:r>
    </w:p>
    <w:p w:rsidR="00761E86" w:rsidRDefault="00761E86" w:rsidP="00761E86">
      <w:pPr>
        <w:pStyle w:val="BodyTextIndent3"/>
        <w:jc w:val="both"/>
        <w:rPr>
          <w:rFonts w:ascii="Times New Roman" w:hAnsi="Times New Roman"/>
          <w:color w:val="000000" w:themeColor="text1"/>
          <w:sz w:val="24"/>
          <w:szCs w:val="24"/>
        </w:rPr>
      </w:pPr>
    </w:p>
    <w:p w:rsidR="00761E86" w:rsidRDefault="00F306E7" w:rsidP="001E00BB">
      <w:pPr>
        <w:pStyle w:val="BodyTextIndent3"/>
        <w:numPr>
          <w:ilvl w:val="0"/>
          <w:numId w:val="176"/>
        </w:numPr>
        <w:jc w:val="both"/>
        <w:rPr>
          <w:rFonts w:ascii="Times New Roman" w:hAnsi="Times New Roman"/>
          <w:color w:val="000000" w:themeColor="text1"/>
          <w:sz w:val="24"/>
          <w:szCs w:val="24"/>
        </w:rPr>
      </w:pPr>
      <w:r w:rsidRPr="00761E86">
        <w:rPr>
          <w:rFonts w:ascii="Times New Roman" w:hAnsi="Times New Roman"/>
          <w:color w:val="000000" w:themeColor="text1"/>
          <w:sz w:val="24"/>
          <w:szCs w:val="24"/>
        </w:rPr>
        <w:t>Is cathodically protected against corrosion, constructed of non</w:t>
      </w:r>
      <w:r w:rsidR="00020309" w:rsidRPr="00761E86">
        <w:rPr>
          <w:rFonts w:ascii="Times New Roman" w:hAnsi="Times New Roman"/>
          <w:color w:val="000000" w:themeColor="text1"/>
          <w:sz w:val="24"/>
          <w:szCs w:val="24"/>
        </w:rPr>
        <w:t>-</w:t>
      </w:r>
      <w:r w:rsidRPr="00761E86">
        <w:rPr>
          <w:rFonts w:ascii="Times New Roman" w:hAnsi="Times New Roman"/>
          <w:color w:val="000000" w:themeColor="text1"/>
          <w:sz w:val="24"/>
          <w:szCs w:val="24"/>
        </w:rPr>
        <w:t>corrodible material, steel clad with a non</w:t>
      </w:r>
      <w:r w:rsidR="00020309" w:rsidRPr="00761E86">
        <w:rPr>
          <w:rFonts w:ascii="Times New Roman" w:hAnsi="Times New Roman"/>
          <w:color w:val="000000" w:themeColor="text1"/>
          <w:sz w:val="24"/>
          <w:szCs w:val="24"/>
        </w:rPr>
        <w:t>-</w:t>
      </w:r>
      <w:r w:rsidRPr="00761E86">
        <w:rPr>
          <w:rFonts w:ascii="Times New Roman" w:hAnsi="Times New Roman"/>
          <w:color w:val="000000" w:themeColor="text1"/>
          <w:sz w:val="24"/>
          <w:szCs w:val="24"/>
        </w:rPr>
        <w:t>corrodible material, or designed in a manner to prevent the release or threatened release of any stored substance; and</w:t>
      </w:r>
    </w:p>
    <w:p w:rsidR="00761E86" w:rsidRDefault="00761E86" w:rsidP="00761E86">
      <w:pPr>
        <w:pStyle w:val="BodyTextIndent3"/>
        <w:ind w:left="0" w:firstLine="0"/>
        <w:jc w:val="both"/>
        <w:rPr>
          <w:rFonts w:ascii="Times New Roman" w:hAnsi="Times New Roman"/>
          <w:color w:val="000000" w:themeColor="text1"/>
          <w:sz w:val="24"/>
          <w:szCs w:val="24"/>
        </w:rPr>
      </w:pPr>
    </w:p>
    <w:p w:rsidR="00F306E7" w:rsidRPr="00761E86" w:rsidRDefault="00F306E7" w:rsidP="001E00BB">
      <w:pPr>
        <w:pStyle w:val="BodyTextIndent3"/>
        <w:numPr>
          <w:ilvl w:val="0"/>
          <w:numId w:val="176"/>
        </w:numPr>
        <w:jc w:val="both"/>
        <w:rPr>
          <w:rFonts w:ascii="Times New Roman" w:hAnsi="Times New Roman"/>
          <w:color w:val="000000" w:themeColor="text1"/>
          <w:sz w:val="24"/>
          <w:szCs w:val="24"/>
        </w:rPr>
      </w:pPr>
      <w:r w:rsidRPr="00761E86">
        <w:rPr>
          <w:rFonts w:ascii="Times New Roman" w:hAnsi="Times New Roman"/>
          <w:color w:val="000000" w:themeColor="text1"/>
          <w:sz w:val="24"/>
          <w:szCs w:val="24"/>
        </w:rPr>
        <w:t>Is constructed or lined with material that is compatible with the stored substance.</w:t>
      </w:r>
    </w:p>
    <w:p w:rsidR="00F306E7" w:rsidRPr="007B12D9" w:rsidRDefault="00F306E7" w:rsidP="00DC48A5">
      <w:pPr>
        <w:jc w:val="both"/>
        <w:rPr>
          <w:rFonts w:ascii="Times New Roman" w:hAnsi="Times New Roman"/>
          <w:color w:val="00B050"/>
          <w:szCs w:val="24"/>
        </w:rPr>
      </w:pPr>
    </w:p>
    <w:p w:rsidR="00F306E7" w:rsidRPr="00E21ECE" w:rsidRDefault="00F306E7" w:rsidP="00E21ECE">
      <w:pPr>
        <w:pStyle w:val="ListParagraph"/>
        <w:numPr>
          <w:ilvl w:val="0"/>
          <w:numId w:val="175"/>
        </w:numPr>
        <w:ind w:left="720"/>
        <w:jc w:val="both"/>
        <w:rPr>
          <w:rFonts w:ascii="Times New Roman" w:hAnsi="Times New Roman"/>
        </w:rPr>
      </w:pPr>
      <w:r w:rsidRPr="00E21ECE">
        <w:rPr>
          <w:rFonts w:ascii="Times New Roman" w:hAnsi="Times New Roman"/>
        </w:rPr>
        <w:t>Notwithstanding paragraph (a) of this section, an UST system without corrosion protection may be installed at a site that is determined by a corrosion expert not to be corrosive enough to cause it to have a release due to corrosion during its operating life.  Owners and operators must maintain records that demonstrate compliance with the requirements of this subsection for the remaining life of the UST system.</w:t>
      </w:r>
    </w:p>
    <w:p w:rsidR="00F306E7" w:rsidRPr="00692A70" w:rsidRDefault="00F306E7" w:rsidP="00DC48A5">
      <w:pPr>
        <w:pStyle w:val="EndnoteText"/>
        <w:jc w:val="both"/>
        <w:rPr>
          <w:rFonts w:ascii="Times New Roman" w:hAnsi="Times New Roman"/>
        </w:rPr>
      </w:pPr>
    </w:p>
    <w:p w:rsidR="00F306E7" w:rsidRPr="000E05EF" w:rsidRDefault="00F306E7" w:rsidP="00084B42">
      <w:pPr>
        <w:pStyle w:val="BodyTextIndent2"/>
        <w:ind w:left="1440"/>
        <w:rPr>
          <w:rFonts w:ascii="Times New Roman" w:hAnsi="Times New Roman"/>
          <w:i/>
        </w:rPr>
      </w:pPr>
      <w:r w:rsidRPr="000E05EF">
        <w:rPr>
          <w:rFonts w:ascii="Times New Roman" w:hAnsi="Times New Roman"/>
          <w:i/>
        </w:rPr>
        <w:t xml:space="preserve">[NOTE: The following codes of practice may be used as guidance for complying with paragraph </w:t>
      </w:r>
      <w:r w:rsidR="009B57C0" w:rsidRPr="000E05EF">
        <w:rPr>
          <w:rFonts w:ascii="Times New Roman" w:hAnsi="Times New Roman"/>
          <w:i/>
        </w:rPr>
        <w:t xml:space="preserve">(a) and </w:t>
      </w:r>
      <w:r w:rsidRPr="000E05EF">
        <w:rPr>
          <w:rFonts w:ascii="Times New Roman" w:hAnsi="Times New Roman"/>
          <w:i/>
        </w:rPr>
        <w:t>(b) of this section:</w:t>
      </w:r>
    </w:p>
    <w:p w:rsidR="00F306E7" w:rsidRPr="000E05EF" w:rsidRDefault="00F306E7" w:rsidP="00DC48A5">
      <w:pPr>
        <w:pStyle w:val="BodyTextIndent2"/>
        <w:tabs>
          <w:tab w:val="left" w:pos="720"/>
          <w:tab w:val="left" w:pos="1440"/>
          <w:tab w:val="left" w:pos="2160"/>
          <w:tab w:val="left" w:pos="6285"/>
        </w:tabs>
        <w:ind w:left="1440"/>
        <w:jc w:val="both"/>
        <w:rPr>
          <w:rFonts w:ascii="Times New Roman" w:hAnsi="Times New Roman"/>
          <w:i/>
        </w:rPr>
      </w:pPr>
      <w:r w:rsidRPr="000E05EF">
        <w:rPr>
          <w:rFonts w:ascii="Times New Roman" w:hAnsi="Times New Roman"/>
          <w:i/>
        </w:rPr>
        <w:tab/>
      </w:r>
      <w:r w:rsidRPr="000E05EF">
        <w:rPr>
          <w:rFonts w:ascii="Times New Roman" w:hAnsi="Times New Roman"/>
          <w:i/>
        </w:rPr>
        <w:tab/>
      </w:r>
    </w:p>
    <w:p w:rsidR="00761E86" w:rsidRDefault="00F306E7" w:rsidP="001E00BB">
      <w:pPr>
        <w:pStyle w:val="BodyTextIndent2"/>
        <w:numPr>
          <w:ilvl w:val="0"/>
          <w:numId w:val="178"/>
        </w:numPr>
        <w:rPr>
          <w:rFonts w:ascii="Times New Roman" w:hAnsi="Times New Roman"/>
          <w:i/>
        </w:rPr>
      </w:pPr>
      <w:r w:rsidRPr="000E05EF">
        <w:rPr>
          <w:rFonts w:ascii="Times New Roman" w:hAnsi="Times New Roman"/>
          <w:i/>
        </w:rPr>
        <w:t>NACE International Recommended Practice RP-02-85, "Corrosion Control of Underground Storage S</w:t>
      </w:r>
      <w:r w:rsidR="00761E86">
        <w:rPr>
          <w:rFonts w:ascii="Times New Roman" w:hAnsi="Times New Roman"/>
          <w:i/>
        </w:rPr>
        <w:t>ystems by Cathodic Protection";</w:t>
      </w:r>
    </w:p>
    <w:p w:rsidR="00761E86" w:rsidRDefault="00761E86" w:rsidP="00761E86">
      <w:pPr>
        <w:pStyle w:val="BodyTextIndent2"/>
        <w:ind w:left="1800"/>
        <w:rPr>
          <w:rFonts w:ascii="Times New Roman" w:hAnsi="Times New Roman"/>
          <w:i/>
        </w:rPr>
      </w:pPr>
    </w:p>
    <w:p w:rsidR="00761E86" w:rsidRDefault="00F306E7" w:rsidP="001E00BB">
      <w:pPr>
        <w:pStyle w:val="BodyTextIndent2"/>
        <w:numPr>
          <w:ilvl w:val="0"/>
          <w:numId w:val="178"/>
        </w:numPr>
        <w:rPr>
          <w:rFonts w:ascii="Times New Roman" w:hAnsi="Times New Roman"/>
          <w:i/>
        </w:rPr>
      </w:pPr>
      <w:r w:rsidRPr="00761E86">
        <w:rPr>
          <w:rFonts w:ascii="Times New Roman" w:hAnsi="Times New Roman"/>
          <w:i/>
        </w:rPr>
        <w:t>NACE International Standard Practice SP 0169, “Control of External Corrosion on Underground or Subm</w:t>
      </w:r>
      <w:r w:rsidR="00761E86">
        <w:rPr>
          <w:rFonts w:ascii="Times New Roman" w:hAnsi="Times New Roman"/>
          <w:i/>
        </w:rPr>
        <w:t>erged Metallic Piping Systems”;</w:t>
      </w:r>
    </w:p>
    <w:p w:rsidR="00761E86" w:rsidRDefault="00761E86" w:rsidP="00761E86">
      <w:pPr>
        <w:pStyle w:val="BodyTextIndent2"/>
        <w:ind w:left="0"/>
        <w:rPr>
          <w:rFonts w:ascii="Times New Roman" w:hAnsi="Times New Roman"/>
          <w:i/>
        </w:rPr>
      </w:pPr>
    </w:p>
    <w:p w:rsidR="00761E86" w:rsidRDefault="00F306E7" w:rsidP="001E00BB">
      <w:pPr>
        <w:pStyle w:val="BodyTextIndent2"/>
        <w:numPr>
          <w:ilvl w:val="0"/>
          <w:numId w:val="178"/>
        </w:numPr>
        <w:rPr>
          <w:rFonts w:ascii="Times New Roman" w:hAnsi="Times New Roman"/>
          <w:i/>
        </w:rPr>
      </w:pPr>
      <w:r w:rsidRPr="00761E86">
        <w:rPr>
          <w:rFonts w:ascii="Times New Roman" w:hAnsi="Times New Roman"/>
          <w:i/>
        </w:rPr>
        <w:t>American Petroleum Institute Recommended Practice 1632, “Cathodic Protection of Underground Petroleum Storag</w:t>
      </w:r>
      <w:r w:rsidR="00761E86">
        <w:rPr>
          <w:rFonts w:ascii="Times New Roman" w:hAnsi="Times New Roman"/>
          <w:i/>
        </w:rPr>
        <w:t>e Tanks and Piping Systems;” or</w:t>
      </w:r>
    </w:p>
    <w:p w:rsidR="00761E86" w:rsidRDefault="00761E86" w:rsidP="00761E86">
      <w:pPr>
        <w:pStyle w:val="BodyTextIndent2"/>
        <w:ind w:left="0"/>
        <w:rPr>
          <w:rFonts w:ascii="Times New Roman" w:hAnsi="Times New Roman"/>
          <w:i/>
        </w:rPr>
      </w:pPr>
    </w:p>
    <w:p w:rsidR="00F306E7" w:rsidRPr="00761E86" w:rsidRDefault="00F306E7" w:rsidP="001E00BB">
      <w:pPr>
        <w:pStyle w:val="BodyTextIndent2"/>
        <w:numPr>
          <w:ilvl w:val="0"/>
          <w:numId w:val="178"/>
        </w:numPr>
        <w:rPr>
          <w:rFonts w:ascii="Times New Roman" w:hAnsi="Times New Roman"/>
          <w:i/>
        </w:rPr>
      </w:pPr>
      <w:r w:rsidRPr="00761E86">
        <w:rPr>
          <w:rFonts w:ascii="Times New Roman" w:hAnsi="Times New Roman"/>
          <w:i/>
        </w:rPr>
        <w:lastRenderedPageBreak/>
        <w:t>Steel Tank Institute Recommended Practice R892, “Recommended Practice for Corrosion Protection of Underground Piping Networks Associated with Liquid Petroleum Storage and Dispensing Systems”.]</w:t>
      </w:r>
    </w:p>
    <w:p w:rsidR="00F306E7" w:rsidRPr="00692A70" w:rsidRDefault="00F306E7" w:rsidP="00DC48A5">
      <w:pPr>
        <w:pStyle w:val="EndnoteText"/>
        <w:jc w:val="both"/>
        <w:rPr>
          <w:rFonts w:ascii="Times New Roman" w:hAnsi="Times New Roman"/>
        </w:rPr>
      </w:pPr>
    </w:p>
    <w:p w:rsidR="00F306E7" w:rsidRPr="00692A70" w:rsidRDefault="009B5049" w:rsidP="00DC48A5">
      <w:pPr>
        <w:pStyle w:val="BodyText"/>
        <w:jc w:val="both"/>
      </w:pPr>
      <w:r>
        <w:rPr>
          <w:noProof/>
          <w:snapToGrid/>
        </w:rPr>
        <w:pict>
          <v:line id="Line 10" o:spid="_x0000_s1156" style="position:absolute;left:0;text-align:left;z-index:251590656;visibility:visible;mso-wrap-distance-top:-8e-5mm;mso-wrap-distance-bottom:-8e-5mm" from="-.7pt,.95pt" to="472.05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" o:allowincell="f" strokecolor="blue" strokeweight="2.25pt"/>
        </w:pict>
      </w:r>
    </w:p>
    <w:p w:rsidR="00F306E7" w:rsidRPr="00692A70" w:rsidRDefault="00F306E7" w:rsidP="00DC48A5">
      <w:pPr>
        <w:pStyle w:val="BodyText"/>
        <w:jc w:val="both"/>
      </w:pPr>
      <w:r w:rsidRPr="00692A70">
        <w:t>§ 50</w:t>
      </w:r>
      <w:r>
        <w:t>1</w:t>
      </w:r>
      <w:r w:rsidRPr="00692A70">
        <w:t>03.  Definitions.</w:t>
      </w:r>
    </w:p>
    <w:p w:rsidR="00F306E7" w:rsidRPr="00692A70" w:rsidRDefault="00F306E7" w:rsidP="00DC48A5">
      <w:pPr>
        <w:jc w:val="both"/>
        <w:rPr>
          <w:rFonts w:ascii="Times New Roman" w:hAnsi="Times New Roman"/>
          <w:b/>
        </w:rPr>
      </w:pPr>
    </w:p>
    <w:p w:rsidR="00F306E7" w:rsidRPr="00692A70" w:rsidRDefault="00F306E7" w:rsidP="00DC48A5">
      <w:pPr>
        <w:jc w:val="both"/>
        <w:rPr>
          <w:rFonts w:ascii="Times New Roman" w:hAnsi="Times New Roman"/>
        </w:rPr>
      </w:pPr>
      <w:r w:rsidRPr="00692A70">
        <w:rPr>
          <w:rFonts w:ascii="Times New Roman" w:hAnsi="Times New Roman"/>
          <w:b/>
        </w:rPr>
        <w:t>"Aboveground release"</w:t>
      </w:r>
      <w:r w:rsidRPr="00692A70">
        <w:rPr>
          <w:rFonts w:ascii="Times New Roman" w:hAnsi="Times New Roman"/>
        </w:rPr>
        <w:t xml:space="preserve"> means any release to the surface of the land or to surface water.  This includes, but is not limited to, releases from the aboveground portion of an UST system and aboveground releases associated with overfills and transfer operations as the regulated substance </w:t>
      </w:r>
      <w:r w:rsidR="003D093A">
        <w:rPr>
          <w:rFonts w:ascii="Times New Roman" w:hAnsi="Times New Roman"/>
        </w:rPr>
        <w:t>moves to or from an UST system.</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t>"Administrator"</w:t>
      </w:r>
      <w:r w:rsidRPr="00692A70">
        <w:rPr>
          <w:rFonts w:ascii="Times New Roman" w:hAnsi="Times New Roman"/>
        </w:rPr>
        <w:t xml:space="preserve"> means the </w:t>
      </w:r>
      <w:r>
        <w:rPr>
          <w:rFonts w:ascii="Times New Roman" w:hAnsi="Times New Roman"/>
        </w:rPr>
        <w:t>A</w:t>
      </w:r>
      <w:r w:rsidRPr="00692A70">
        <w:rPr>
          <w:rFonts w:ascii="Times New Roman" w:hAnsi="Times New Roman"/>
        </w:rPr>
        <w:t>dministrator of Guam Environmental Protection Agency.</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CD4D00">
        <w:rPr>
          <w:rFonts w:ascii="Times New Roman" w:hAnsi="Times New Roman"/>
          <w:b/>
        </w:rPr>
        <w:t>“Agency”</w:t>
      </w:r>
      <w:r w:rsidRPr="00692A70">
        <w:rPr>
          <w:rFonts w:ascii="Times New Roman" w:hAnsi="Times New Roman"/>
        </w:rPr>
        <w:t xml:space="preserve"> means the Guam Environmental Protection Agency.</w:t>
      </w:r>
    </w:p>
    <w:p w:rsidR="00F306E7" w:rsidRPr="00367789" w:rsidRDefault="00F306E7" w:rsidP="00DC48A5">
      <w:pPr>
        <w:pStyle w:val="EndnoteText"/>
        <w:jc w:val="both"/>
        <w:rPr>
          <w:rFonts w:ascii="Times New Roman" w:hAnsi="Times New Roman"/>
        </w:rPr>
      </w:pPr>
    </w:p>
    <w:p w:rsidR="00F306E7" w:rsidRPr="00367789" w:rsidRDefault="00F306E7" w:rsidP="00DC48A5">
      <w:pPr>
        <w:pStyle w:val="EndnoteText"/>
        <w:jc w:val="both"/>
        <w:rPr>
          <w:rFonts w:ascii="Times New Roman" w:hAnsi="Times New Roman"/>
        </w:rPr>
      </w:pPr>
      <w:r w:rsidRPr="00367789">
        <w:rPr>
          <w:rFonts w:ascii="Times New Roman" w:hAnsi="Times New Roman"/>
          <w:b/>
        </w:rPr>
        <w:t>“Airport hydrant fuel distribution system”</w:t>
      </w:r>
      <w:r w:rsidRPr="00367789">
        <w:rPr>
          <w:rFonts w:ascii="Times New Roman" w:hAnsi="Times New Roman"/>
        </w:rPr>
        <w:t xml:space="preserve"> means an UST system that is a combination of one or more tanks</w:t>
      </w:r>
      <w:r w:rsidR="003D093A" w:rsidRPr="00367789">
        <w:rPr>
          <w:rFonts w:ascii="Times New Roman" w:hAnsi="Times New Roman"/>
        </w:rPr>
        <w:t xml:space="preserve"> directly connected to underground hydrant piping used to fuel aircraft.</w:t>
      </w:r>
      <w:r w:rsidRPr="00367789">
        <w:rPr>
          <w:rFonts w:ascii="Times New Roman" w:hAnsi="Times New Roman"/>
        </w:rPr>
        <w:t xml:space="preserve"> </w:t>
      </w:r>
      <w:r w:rsidR="003D093A" w:rsidRPr="00367789">
        <w:rPr>
          <w:rFonts w:ascii="Times New Roman" w:hAnsi="Times New Roman"/>
        </w:rPr>
        <w:t xml:space="preserve"> These </w:t>
      </w:r>
      <w:r w:rsidRPr="00367789">
        <w:rPr>
          <w:rFonts w:ascii="Times New Roman" w:hAnsi="Times New Roman"/>
        </w:rPr>
        <w:t xml:space="preserve">systems do not have a dispenser at the end of the piping run, but rather have a hydrant (fill stand).  If an </w:t>
      </w:r>
      <w:r w:rsidR="003D093A" w:rsidRPr="00367789">
        <w:rPr>
          <w:rFonts w:ascii="Times New Roman" w:hAnsi="Times New Roman"/>
        </w:rPr>
        <w:t>aboveground storage tank (</w:t>
      </w:r>
      <w:r w:rsidRPr="00367789">
        <w:rPr>
          <w:rFonts w:ascii="Times New Roman" w:hAnsi="Times New Roman"/>
        </w:rPr>
        <w:t>AST</w:t>
      </w:r>
      <w:r w:rsidR="003D093A" w:rsidRPr="00367789">
        <w:rPr>
          <w:rFonts w:ascii="Times New Roman" w:hAnsi="Times New Roman"/>
        </w:rPr>
        <w:t>)</w:t>
      </w:r>
      <w:r w:rsidRPr="00367789">
        <w:rPr>
          <w:rFonts w:ascii="Times New Roman" w:hAnsi="Times New Roman"/>
        </w:rPr>
        <w:t xml:space="preserve"> is feeding</w:t>
      </w:r>
      <w:r w:rsidR="003D093A" w:rsidRPr="00367789">
        <w:rPr>
          <w:rFonts w:ascii="Times New Roman" w:hAnsi="Times New Roman"/>
        </w:rPr>
        <w:t xml:space="preserve"> an</w:t>
      </w:r>
      <w:r w:rsidRPr="00367789">
        <w:rPr>
          <w:rFonts w:ascii="Times New Roman" w:hAnsi="Times New Roman"/>
        </w:rPr>
        <w:t xml:space="preserve"> intermediary tank</w:t>
      </w:r>
      <w:r w:rsidR="003D093A" w:rsidRPr="00367789">
        <w:rPr>
          <w:rFonts w:ascii="Times New Roman" w:hAnsi="Times New Roman"/>
        </w:rPr>
        <w:t xml:space="preserve"> or tank</w:t>
      </w:r>
      <w:r w:rsidRPr="00367789">
        <w:rPr>
          <w:rFonts w:ascii="Times New Roman" w:hAnsi="Times New Roman"/>
        </w:rPr>
        <w:t>s, this definition does not include the AST</w:t>
      </w:r>
      <w:r w:rsidR="003D093A" w:rsidRPr="00367789">
        <w:rPr>
          <w:rFonts w:ascii="Times New Roman" w:hAnsi="Times New Roman"/>
        </w:rPr>
        <w:t>,</w:t>
      </w:r>
      <w:r w:rsidRPr="00367789">
        <w:rPr>
          <w:rFonts w:ascii="Times New Roman" w:hAnsi="Times New Roman"/>
        </w:rPr>
        <w:t xml:space="preserve"> but does include all underground piping entering and leaving the intermediary tank</w:t>
      </w:r>
      <w:r w:rsidR="003D093A" w:rsidRPr="00367789">
        <w:rPr>
          <w:rFonts w:ascii="Times New Roman" w:hAnsi="Times New Roman"/>
        </w:rPr>
        <w:t>(</w:t>
      </w:r>
      <w:r w:rsidRPr="00367789">
        <w:rPr>
          <w:rFonts w:ascii="Times New Roman" w:hAnsi="Times New Roman"/>
        </w:rPr>
        <w:t>s</w:t>
      </w:r>
      <w:r w:rsidR="003D093A" w:rsidRPr="00367789">
        <w:rPr>
          <w:rFonts w:ascii="Times New Roman" w:hAnsi="Times New Roman"/>
        </w:rPr>
        <w:t>)</w:t>
      </w:r>
      <w:r w:rsidRPr="00367789">
        <w:rPr>
          <w:rFonts w:ascii="Times New Roman" w:hAnsi="Times New Roman"/>
        </w:rPr>
        <w:t>.  Intermediary tanks are those tanks directly connected to the hydrant piping.</w:t>
      </w:r>
    </w:p>
    <w:p w:rsidR="00F306E7" w:rsidRPr="00692A70" w:rsidRDefault="00F306E7" w:rsidP="00DC48A5">
      <w:pPr>
        <w:pStyle w:val="EndnoteText"/>
        <w:jc w:val="both"/>
        <w:rPr>
          <w:rFonts w:ascii="Times New Roman" w:hAnsi="Times New Roman"/>
        </w:rPr>
      </w:pP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rPr>
        <w:t>"Ancillary equipment"</w:t>
      </w:r>
      <w:r w:rsidRPr="00692A70">
        <w:rPr>
          <w:rFonts w:ascii="Times New Roman" w:hAnsi="Times New Roman"/>
        </w:rPr>
        <w:t xml:space="preserve"> means any devices including, but not limited to, such devices as piping, fittings, flanges, valves, and pumps used to distribute, meter, or control the flow of regulated substances to and from an UST.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rPr>
        <w:t>"Belowground release"</w:t>
      </w:r>
      <w:r w:rsidRPr="00692A70">
        <w:rPr>
          <w:rFonts w:ascii="Times New Roman" w:hAnsi="Times New Roman"/>
        </w:rPr>
        <w:t xml:space="preserve"> means any release to the subsurface of the land or to ground water.  This includes, but is not limited to, releases from the below ground portions of an UST system and belowground releases associated with overfills and transfer operations as the regulated substance moves to or from an UST.</w:t>
      </w:r>
    </w:p>
    <w:p w:rsidR="00F306E7" w:rsidRPr="00692A70" w:rsidRDefault="00F306E7" w:rsidP="00DC48A5">
      <w:pPr>
        <w:pStyle w:val="EndnoteText"/>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t>"Beneath the surface of the ground"</w:t>
      </w:r>
      <w:r w:rsidRPr="00692A70">
        <w:rPr>
          <w:rFonts w:ascii="Times New Roman" w:hAnsi="Times New Roman"/>
        </w:rPr>
        <w:t xml:space="preserve"> means beneath the ground surface or otherwise covered with earthen materials.</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CD4D00">
        <w:rPr>
          <w:rFonts w:ascii="Times New Roman" w:hAnsi="Times New Roman"/>
          <w:b/>
        </w:rPr>
        <w:t>“Beneath the surface of the water”</w:t>
      </w:r>
      <w:r w:rsidRPr="00692A70">
        <w:rPr>
          <w:rFonts w:ascii="Times New Roman" w:hAnsi="Times New Roman"/>
        </w:rPr>
        <w:t xml:space="preserve"> means beneath the water surface or otherwise covered with water or an aqueous solution.</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rPr>
        <w:t>"Cathodic protection"</w:t>
      </w:r>
      <w:r w:rsidRPr="00692A70">
        <w:rPr>
          <w:rFonts w:ascii="Times New Roman" w:hAnsi="Times New Roman"/>
        </w:rPr>
        <w:t xml:space="preserve"> is a technique to prevent corrosion of a metal surface by making that surface the cathode of an electrochemical cell.  For example, a tank system can be cathodically protected through the application of either galvanic anodes or impressed current.</w:t>
      </w:r>
    </w:p>
    <w:p w:rsidR="00F306E7" w:rsidRPr="00692A70" w:rsidRDefault="00F306E7" w:rsidP="00DC48A5">
      <w:pPr>
        <w:pStyle w:val="EndnoteText"/>
        <w:jc w:val="both"/>
        <w:rPr>
          <w:rFonts w:ascii="Times New Roman" w:hAnsi="Times New Roman"/>
        </w:rPr>
      </w:pP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rPr>
        <w:t>"Cathodic protection tester"</w:t>
      </w:r>
      <w:r w:rsidRPr="00692A70">
        <w:rPr>
          <w:rFonts w:ascii="Times New Roman" w:hAnsi="Times New Roman"/>
        </w:rPr>
        <w:t xml:space="preserve"> means a person who can demonstrate an understanding of the principles and measurements of all common types of cathodic protection systems as applied to </w:t>
      </w:r>
      <w:r w:rsidRPr="00692A70">
        <w:rPr>
          <w:rFonts w:ascii="Times New Roman" w:hAnsi="Times New Roman"/>
        </w:rPr>
        <w:lastRenderedPageBreak/>
        <w:t>buried or submerged metal piping and tank systems.  At a minimum, such persons must have education and experience in soil resistivity, stray current, structure-to-soil potential, and component electrical isolation measurements of buried metal piping and tank systems.</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t>“CERCLA”</w:t>
      </w:r>
      <w:r w:rsidRPr="00692A70">
        <w:rPr>
          <w:rFonts w:ascii="Times New Roman" w:hAnsi="Times New Roman"/>
        </w:rPr>
        <w:t xml:space="preserve"> means the Comprehensive Environmental Response, Compensation, and Liability Act of 1980, as amended.</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CD4D00">
        <w:rPr>
          <w:rFonts w:ascii="Times New Roman" w:hAnsi="Times New Roman"/>
          <w:b/>
        </w:rPr>
        <w:t>“Class A Operator”</w:t>
      </w:r>
      <w:r w:rsidRPr="00692A70">
        <w:rPr>
          <w:rFonts w:ascii="Times New Roman" w:hAnsi="Times New Roman"/>
        </w:rPr>
        <w:t xml:space="preserve"> means the individual who has primary responsibility to operate and maintain the UST system in accordance with applicable requirements and standards established by the Agency.  The Class A operator typically manages resources and personnel, such as establishing work assignments, to achieve and maintain compliance with regulatory requirements.</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CD4D00">
        <w:rPr>
          <w:rFonts w:ascii="Times New Roman" w:hAnsi="Times New Roman"/>
          <w:b/>
        </w:rPr>
        <w:t>“Class B Operator”</w:t>
      </w:r>
      <w:r w:rsidRPr="00692A70">
        <w:rPr>
          <w:rFonts w:ascii="Times New Roman" w:hAnsi="Times New Roman"/>
        </w:rPr>
        <w:t xml:space="preserve"> means the individual who has day-to-day responsibility for</w:t>
      </w:r>
      <w:r w:rsidR="003A4128">
        <w:rPr>
          <w:rFonts w:ascii="Times New Roman" w:hAnsi="Times New Roman"/>
        </w:rPr>
        <w:t xml:space="preserve"> implementing</w:t>
      </w:r>
      <w:r w:rsidRPr="00692A70">
        <w:rPr>
          <w:rFonts w:ascii="Times New Roman" w:hAnsi="Times New Roman"/>
        </w:rPr>
        <w:t xml:space="preserve"> applicable regulatory requirements and standards established by the Agency.  The Class B operator typically implements in-field aspects of operation, maintenance, and associated recordkeeping for the UST system.</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CD4D00">
        <w:rPr>
          <w:rFonts w:ascii="Times New Roman" w:hAnsi="Times New Roman"/>
          <w:b/>
        </w:rPr>
        <w:t>“Class C Operator”</w:t>
      </w:r>
      <w:r w:rsidRPr="00692A70">
        <w:rPr>
          <w:rFonts w:ascii="Times New Roman" w:hAnsi="Times New Roman"/>
        </w:rPr>
        <w:t xml:space="preserve"> means the employee responsible for initially addressing emergencies presented by a spill or release from an UST system.  The Class C operator typically controls or monitors the dispensing or sale of regulated substances.</w:t>
      </w:r>
    </w:p>
    <w:p w:rsidR="00F306E7" w:rsidRPr="00692A70" w:rsidRDefault="00F306E7" w:rsidP="00DC48A5">
      <w:pPr>
        <w:pStyle w:val="EndnoteText"/>
        <w:jc w:val="both"/>
        <w:rPr>
          <w:rFonts w:ascii="Times New Roman" w:hAnsi="Times New Roman"/>
        </w:rPr>
      </w:pP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rPr>
        <w:t>"Compatible"</w:t>
      </w:r>
      <w:r w:rsidRPr="00692A70">
        <w:rPr>
          <w:rFonts w:ascii="Times New Roman" w:hAnsi="Times New Roman"/>
        </w:rPr>
        <w:t xml:space="preserve"> means the ability of two or more substances to maintain their respective physical and chemical properties upon contact with one another for the design life of the tank system under conditions likely to be encountered in the UST.</w:t>
      </w:r>
    </w:p>
    <w:p w:rsidR="00F306E7" w:rsidRPr="00692A70" w:rsidRDefault="00F306E7" w:rsidP="00DC48A5">
      <w:pPr>
        <w:pStyle w:val="EndnoteText"/>
        <w:jc w:val="both"/>
        <w:rPr>
          <w:rFonts w:ascii="Times New Roman" w:hAnsi="Times New Roman"/>
        </w:rPr>
      </w:pP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rPr>
        <w:t>"Complaint"</w:t>
      </w:r>
      <w:r w:rsidRPr="00692A70">
        <w:rPr>
          <w:rFonts w:ascii="Times New Roman" w:hAnsi="Times New Roman"/>
        </w:rPr>
        <w:t xml:space="preserve"> means any written charge filed with or by the Agency that a person is violating or has violated any provision of Chapter 76, Title 10, Guam Code Annotated, as amended, this chapter, or a permit, variance, order, or field citation issued pursuant to this chapter.</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t>"Connected piping"</w:t>
      </w:r>
      <w:r w:rsidRPr="00692A70">
        <w:rPr>
          <w:rFonts w:ascii="Times New Roman" w:hAnsi="Times New Roman"/>
        </w:rPr>
        <w:t xml:space="preserve"> means all underground and aboveground piping including valves, elbows, joints, flanges, and flexible connectors attached to an UST system through which regulated substances flow.  For the purpose of determining how much piping is connected to any individual UST system, the piping that joins two UST systems should be allocated equally between them.</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rPr>
        <w:t>"Consumptive use"</w:t>
      </w:r>
      <w:r w:rsidRPr="00692A70">
        <w:rPr>
          <w:rFonts w:ascii="Times New Roman" w:hAnsi="Times New Roman"/>
        </w:rPr>
        <w:t xml:space="preserve"> with respect to heating oil means consumed on the premises where stored.</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t>"Corrective action"</w:t>
      </w:r>
      <w:r w:rsidRPr="00692A70">
        <w:rPr>
          <w:rFonts w:ascii="Times New Roman" w:hAnsi="Times New Roman"/>
        </w:rPr>
        <w:t xml:space="preserve"> means those activities carried out in response to any release from an underground storage tank system to minimize or mitigate the impact of the release of regulated substances in order to protect human health and the environment.  The term may be used interchangeably with "release response action."</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lastRenderedPageBreak/>
        <w:t>"Corrosion expert"</w:t>
      </w:r>
      <w:r w:rsidRPr="00692A70">
        <w:rPr>
          <w:rFonts w:ascii="Times New Roman" w:hAnsi="Times New Roman"/>
        </w:rPr>
        <w:t xml:space="preserve"> means a person who, by reason of thorough knowledge of the physical sciences and the principles of engineering and mathematics acquired by a professional education and related practical experience, is qualified to engage in the practice of corrosion control on buried or submerged metal piping systems and metal UST systems.  Such a person must be accredited or certified as being qualified by the National Association of Corrosion Engineers or be a registered professional engineer who has certification or licensing that includes education and experience in corrosion control of buried or submerged metal piping systems and metal UST systems.</w:t>
      </w:r>
    </w:p>
    <w:p w:rsidR="00203E6A" w:rsidRDefault="00203E6A" w:rsidP="00DC48A5">
      <w:pPr>
        <w:pStyle w:val="EndnoteText"/>
        <w:jc w:val="both"/>
        <w:rPr>
          <w:rFonts w:ascii="Times New Roman" w:hAnsi="Times New Roman"/>
        </w:rPr>
      </w:pPr>
    </w:p>
    <w:p w:rsidR="00203E6A" w:rsidRPr="00692A70" w:rsidRDefault="00203E6A" w:rsidP="00203E6A">
      <w:pPr>
        <w:jc w:val="both"/>
        <w:rPr>
          <w:rFonts w:ascii="Times New Roman" w:hAnsi="Times New Roman"/>
        </w:rPr>
      </w:pPr>
      <w:r w:rsidRPr="00692A70">
        <w:rPr>
          <w:rFonts w:ascii="Times New Roman" w:hAnsi="Times New Roman"/>
          <w:b/>
        </w:rPr>
        <w:t>"D</w:t>
      </w:r>
      <w:r>
        <w:rPr>
          <w:rFonts w:ascii="Times New Roman" w:hAnsi="Times New Roman"/>
          <w:b/>
        </w:rPr>
        <w:t>econtamination tank</w:t>
      </w:r>
      <w:r w:rsidRPr="00692A70">
        <w:rPr>
          <w:rFonts w:ascii="Times New Roman" w:hAnsi="Times New Roman"/>
          <w:b/>
        </w:rPr>
        <w:t>"</w:t>
      </w:r>
      <w:r w:rsidRPr="00692A70">
        <w:rPr>
          <w:rFonts w:ascii="Times New Roman" w:hAnsi="Times New Roman"/>
        </w:rPr>
        <w:t xml:space="preserve"> means a </w:t>
      </w:r>
      <w:r>
        <w:rPr>
          <w:rFonts w:ascii="Times New Roman" w:hAnsi="Times New Roman"/>
        </w:rPr>
        <w:t>tank that is used to collect regulated substances washed</w:t>
      </w:r>
      <w:r w:rsidR="00180A80">
        <w:rPr>
          <w:rFonts w:ascii="Times New Roman" w:hAnsi="Times New Roman"/>
        </w:rPr>
        <w:t>-</w:t>
      </w:r>
      <w:r>
        <w:rPr>
          <w:rFonts w:ascii="Times New Roman" w:hAnsi="Times New Roman"/>
        </w:rPr>
        <w:t>off</w:t>
      </w:r>
      <w:r w:rsidR="00180A80">
        <w:rPr>
          <w:rFonts w:ascii="Times New Roman" w:hAnsi="Times New Roman"/>
        </w:rPr>
        <w:t xml:space="preserve"> from</w:t>
      </w:r>
      <w:r>
        <w:rPr>
          <w:rFonts w:ascii="Times New Roman" w:hAnsi="Times New Roman"/>
        </w:rPr>
        <w:t xml:space="preserve"> a person or a piece of equipment.</w:t>
      </w:r>
    </w:p>
    <w:p w:rsidR="00F306E7" w:rsidRPr="00692A70" w:rsidRDefault="00F306E7" w:rsidP="00DC48A5">
      <w:pPr>
        <w:pStyle w:val="EndnoteText"/>
        <w:jc w:val="both"/>
        <w:rPr>
          <w:rFonts w:ascii="Times New Roman" w:hAnsi="Times New Roman"/>
        </w:rPr>
      </w:pP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rPr>
        <w:t>"Dielectric material"</w:t>
      </w:r>
      <w:r w:rsidRPr="00692A70">
        <w:rPr>
          <w:rFonts w:ascii="Times New Roman" w:hAnsi="Times New Roman"/>
        </w:rPr>
        <w:t xml:space="preserve"> means a material that does not conduct direct electrical current.  Dielectric coatings are used to electrically isolate UST systems from the surrounding soils.  Dielectric bushings are used to electrically isolate portions of the UST system (e.g., tank from piping).</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CD4D00">
        <w:rPr>
          <w:rFonts w:ascii="Times New Roman" w:hAnsi="Times New Roman"/>
          <w:b/>
        </w:rPr>
        <w:t>“Dispenser system”</w:t>
      </w:r>
      <w:r w:rsidRPr="00692A70">
        <w:rPr>
          <w:rFonts w:ascii="Times New Roman" w:hAnsi="Times New Roman"/>
        </w:rPr>
        <w:t xml:space="preserve"> means equipment located aboveground that meters the amount of regulated substances transferred to a point of use outside of the UST system, such as a motor vehicle.  </w:t>
      </w:r>
      <w:r w:rsidR="00D94F4B">
        <w:rPr>
          <w:rFonts w:ascii="Times New Roman" w:hAnsi="Times New Roman"/>
        </w:rPr>
        <w:t>This</w:t>
      </w:r>
      <w:r w:rsidRPr="00692A70">
        <w:rPr>
          <w:rFonts w:ascii="Times New Roman" w:hAnsi="Times New Roman"/>
        </w:rPr>
        <w:t xml:space="preserve"> system includes the equipment necessary to connect the dispenser to the underground storage tank system.</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t>"Electrical equipment"</w:t>
      </w:r>
      <w:r w:rsidRPr="00692A70">
        <w:rPr>
          <w:rFonts w:ascii="Times New Roman" w:hAnsi="Times New Roman"/>
        </w:rPr>
        <w:t xml:space="preserve"> means underground equipment that contains dielectric fluid that is necessary for the operation</w:t>
      </w:r>
      <w:r w:rsidR="00F86ABC">
        <w:rPr>
          <w:rFonts w:ascii="Times New Roman" w:hAnsi="Times New Roman"/>
        </w:rPr>
        <w:t xml:space="preserve"> </w:t>
      </w:r>
      <w:r w:rsidRPr="00692A70">
        <w:rPr>
          <w:rFonts w:ascii="Times New Roman" w:hAnsi="Times New Roman"/>
        </w:rPr>
        <w:t>of equipment such as transformers and buried electrical cable.</w:t>
      </w:r>
    </w:p>
    <w:p w:rsidR="00F306E7" w:rsidRPr="00692A70" w:rsidRDefault="00F306E7" w:rsidP="00DC48A5">
      <w:pPr>
        <w:pStyle w:val="EndnoteText"/>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t>"Excavation zone"</w:t>
      </w:r>
      <w:r w:rsidRPr="00692A70">
        <w:rPr>
          <w:rFonts w:ascii="Times New Roman" w:hAnsi="Times New Roman"/>
        </w:rPr>
        <w:t xml:space="preserve"> means the volume containing the UST system and backfill material bounded by the ground surface, walls, and floor of the pit and trenches into which the UST system is placed at the time of installation.</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t>"Existing UST system"</w:t>
      </w:r>
      <w:r w:rsidRPr="00692A70">
        <w:rPr>
          <w:rFonts w:ascii="Times New Roman" w:hAnsi="Times New Roman"/>
        </w:rPr>
        <w:t xml:space="preserve"> means an UST system for which installation commenced on or before December 22, 1988.  </w:t>
      </w:r>
    </w:p>
    <w:p w:rsidR="00F306E7" w:rsidRPr="00692A70" w:rsidRDefault="00F306E7" w:rsidP="00DC48A5">
      <w:pPr>
        <w:pStyle w:val="EndnoteText"/>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t>"Exposure assessment</w:t>
      </w:r>
      <w:r w:rsidRPr="00692A70">
        <w:rPr>
          <w:rFonts w:ascii="Times New Roman" w:hAnsi="Times New Roman"/>
        </w:rPr>
        <w:t>" means a determination regarding the extent of exposure of, or potential for exposure of, individuals to regulated substances from a release from an UST system.  An exposure assessment shall be based on factors such as the nature and extent of contamination, the existence of or potential for pathways of human exposure (including ground or surface water contamination, air emissions, dermal exposure, soil ingestion, and food chain contamination), the size of the community or communities within the likely pathways of exposure, an analysis of expected human exposure levels with respect to short-term and long-term health effects associated with identified contaminants, and any available recommended exposure or tolerance limits for the contaminants.</w:t>
      </w:r>
    </w:p>
    <w:p w:rsidR="00F306E7" w:rsidRPr="00692A70" w:rsidRDefault="00F306E7" w:rsidP="00DC48A5">
      <w:pPr>
        <w:pStyle w:val="EndnoteText"/>
        <w:jc w:val="both"/>
        <w:rPr>
          <w:rFonts w:ascii="Times New Roman" w:hAnsi="Times New Roman"/>
        </w:rPr>
      </w:pP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rPr>
        <w:t>"Farm"</w:t>
      </w:r>
      <w:r w:rsidRPr="00692A70">
        <w:rPr>
          <w:rFonts w:ascii="Times New Roman" w:hAnsi="Times New Roman"/>
        </w:rPr>
        <w:t xml:space="preserve"> includes fish hatcheries, rangeland, and nurseries with growing operations.</w:t>
      </w:r>
    </w:p>
    <w:p w:rsidR="00F306E7" w:rsidRPr="00692A70" w:rsidRDefault="00F306E7" w:rsidP="00DC48A5">
      <w:pPr>
        <w:pStyle w:val="EndnoteText"/>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lastRenderedPageBreak/>
        <w:t>"Farm tank"</w:t>
      </w:r>
      <w:r w:rsidRPr="00692A70">
        <w:rPr>
          <w:rFonts w:ascii="Times New Roman" w:hAnsi="Times New Roman"/>
        </w:rPr>
        <w:t xml:space="preserve"> is a tank or tank system located on a tract of land devoted to the production of crops or raising animals, including fish, and associated reside</w:t>
      </w:r>
      <w:r w:rsidR="00DE1583">
        <w:rPr>
          <w:rFonts w:ascii="Times New Roman" w:hAnsi="Times New Roman"/>
        </w:rPr>
        <w:t xml:space="preserve">nces and improvements.  A farm </w:t>
      </w:r>
      <w:r w:rsidRPr="00692A70">
        <w:rPr>
          <w:rFonts w:ascii="Times New Roman" w:hAnsi="Times New Roman"/>
        </w:rPr>
        <w:t>tank must be located on the farm property and must be used only for farm related purposes.</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t>"Field citation"</w:t>
      </w:r>
      <w:r w:rsidRPr="00692A70">
        <w:rPr>
          <w:rFonts w:ascii="Times New Roman" w:hAnsi="Times New Roman"/>
        </w:rPr>
        <w:t xml:space="preserve"> as used in this chapter is a "Field Citation" as referred to in subchapter 10, which includes a Notice of Citation and Field Citation Order, and is valid after an authorized employee of the Agency signs and issues it to an owner or operator.  A field citation is an offer to settle an administrative case involving a violation of this chapter and is not an administrative order.</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t>"Flow-through process tank"</w:t>
      </w:r>
      <w:r w:rsidRPr="00692A70">
        <w:rPr>
          <w:rFonts w:ascii="Times New Roman" w:hAnsi="Times New Roman"/>
        </w:rPr>
        <w:t xml:space="preserve"> is a tank that forms an integral part of a production process through which there is a steady, variable, recurring, or intermittent flow of materials during the operation of the process.  Flow-through process tanks do not include tanks used for the storage of materials prior to their introduction into the production process or for the storage of finished products or by-products from the production process.</w:t>
      </w:r>
      <w:r w:rsidR="00A66BF1">
        <w:rPr>
          <w:rFonts w:ascii="Times New Roman" w:hAnsi="Times New Roman"/>
        </w:rPr>
        <w:t xml:space="preserve"> An oil-water separator or OWS is considered a flow-through process tank.</w:t>
      </w:r>
    </w:p>
    <w:p w:rsidR="00F306E7" w:rsidRPr="00692A70" w:rsidRDefault="00F306E7" w:rsidP="00DC48A5">
      <w:pPr>
        <w:pStyle w:val="EndnoteText"/>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t>"Free product"</w:t>
      </w:r>
      <w:r w:rsidRPr="00692A70">
        <w:rPr>
          <w:rFonts w:ascii="Times New Roman" w:hAnsi="Times New Roman"/>
        </w:rPr>
        <w:t xml:space="preserve"> refers to a regulated substance that is present as a non-aqueous phase liquid (e.g., liquid not dissolved in water.)</w:t>
      </w:r>
    </w:p>
    <w:p w:rsidR="00F306E7" w:rsidRPr="00692A70" w:rsidRDefault="00F306E7" w:rsidP="00DC48A5">
      <w:pPr>
        <w:jc w:val="both"/>
        <w:rPr>
          <w:rFonts w:ascii="Times New Roman" w:hAnsi="Times New Roman"/>
        </w:rPr>
      </w:pPr>
    </w:p>
    <w:p w:rsidR="00F306E7" w:rsidRDefault="00F306E7" w:rsidP="00DC48A5">
      <w:pPr>
        <w:jc w:val="both"/>
        <w:rPr>
          <w:rFonts w:ascii="Times New Roman" w:hAnsi="Times New Roman"/>
        </w:rPr>
      </w:pPr>
      <w:r w:rsidRPr="00692A70">
        <w:rPr>
          <w:rFonts w:ascii="Times New Roman" w:hAnsi="Times New Roman"/>
          <w:b/>
        </w:rPr>
        <w:t>"Gathering lines"</w:t>
      </w:r>
      <w:r w:rsidRPr="00692A70">
        <w:rPr>
          <w:rFonts w:ascii="Times New Roman" w:hAnsi="Times New Roman"/>
        </w:rPr>
        <w:t xml:space="preserve"> means any pipeline, equipment, facility, or building used in the transportation of oil or gas during oil or gas prod</w:t>
      </w:r>
      <w:r w:rsidR="00DE1583">
        <w:rPr>
          <w:rFonts w:ascii="Times New Roman" w:hAnsi="Times New Roman"/>
        </w:rPr>
        <w:t>uction or gathering operations.</w:t>
      </w:r>
    </w:p>
    <w:p w:rsidR="00DE1583" w:rsidRPr="00692A70" w:rsidRDefault="00DE1583"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t xml:space="preserve">"Hazardous substance UST system" </w:t>
      </w:r>
      <w:r w:rsidRPr="00692A70">
        <w:rPr>
          <w:rFonts w:ascii="Times New Roman" w:hAnsi="Times New Roman"/>
        </w:rPr>
        <w:t>means an UST system that contains a hazardous substance defined in section 101(14) of the federal Comprehensive Environmental Response, Compensation, and Liability Act of 1980, as amended, (but not including any substance regulated as a hazardous waste under Subtitle C of the federal Resource Conservation and Recovery Act, as amended) or any mixture of such substances and petroleum, and which is not a petroleum UST system.</w:t>
      </w:r>
    </w:p>
    <w:p w:rsidR="00F306E7" w:rsidRPr="00692A70" w:rsidRDefault="00F306E7" w:rsidP="00DC48A5">
      <w:pPr>
        <w:jc w:val="both"/>
        <w:rPr>
          <w:rFonts w:ascii="Times New Roman" w:hAnsi="Times New Roman"/>
          <w:b/>
        </w:rPr>
      </w:pPr>
    </w:p>
    <w:p w:rsidR="00F306E7" w:rsidRPr="00692A70" w:rsidRDefault="00F306E7" w:rsidP="00DC48A5">
      <w:pPr>
        <w:jc w:val="both"/>
        <w:rPr>
          <w:rFonts w:ascii="Times New Roman" w:hAnsi="Times New Roman"/>
        </w:rPr>
      </w:pPr>
      <w:r w:rsidRPr="00692A70">
        <w:rPr>
          <w:rFonts w:ascii="Times New Roman" w:hAnsi="Times New Roman"/>
          <w:b/>
        </w:rPr>
        <w:t>"Heating oil"</w:t>
      </w:r>
      <w:r w:rsidRPr="00692A70">
        <w:rPr>
          <w:rFonts w:ascii="Times New Roman" w:hAnsi="Times New Roman"/>
        </w:rPr>
        <w:t xml:space="preserve"> means petroleum that is No. 1, No. 2, No. 4-light, No. 4-heavy, No. 5-light, No. 5-heavy, and No. 6 technical grades of fuel oil; other residual fuel oils (including Navy Special Fuel Oil and Bunker C); and other fuels when used as substitutes for one of these fuel oils.  Heating oil is typically used in the operation of heating equipment, boilers, or furnaces.</w:t>
      </w:r>
    </w:p>
    <w:p w:rsidR="00F306E7" w:rsidRPr="00692A70" w:rsidRDefault="00F306E7" w:rsidP="00DC48A5">
      <w:pPr>
        <w:jc w:val="both"/>
        <w:rPr>
          <w:rFonts w:ascii="Times New Roman" w:hAnsi="Times New Roman"/>
        </w:rPr>
      </w:pPr>
    </w:p>
    <w:p w:rsidR="00F306E7" w:rsidRPr="00692A70" w:rsidRDefault="00F306E7" w:rsidP="00DC48A5">
      <w:pPr>
        <w:tabs>
          <w:tab w:val="left" w:pos="4680"/>
        </w:tabs>
        <w:jc w:val="both"/>
        <w:rPr>
          <w:rFonts w:ascii="Times New Roman" w:hAnsi="Times New Roman"/>
        </w:rPr>
      </w:pPr>
      <w:r w:rsidRPr="00692A70">
        <w:rPr>
          <w:rFonts w:ascii="Times New Roman" w:hAnsi="Times New Roman"/>
          <w:b/>
        </w:rPr>
        <w:t>"Hydraulic lift tank"</w:t>
      </w:r>
      <w:r w:rsidRPr="00692A70">
        <w:rPr>
          <w:rFonts w:ascii="Times New Roman" w:hAnsi="Times New Roman"/>
        </w:rPr>
        <w:t xml:space="preserve"> means a tank holding hydraulic fluid for a closed-loop mechanical system that uses compressed air or hydraulic fluid to operate lifts, elevators, and other similar devices.</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t>"Installation"</w:t>
      </w:r>
      <w:r w:rsidRPr="00692A70">
        <w:rPr>
          <w:rFonts w:ascii="Times New Roman" w:hAnsi="Times New Roman"/>
        </w:rPr>
        <w:t xml:space="preserve"> means the act of installing a UST system. Installation is considered to have commenced if:</w:t>
      </w:r>
    </w:p>
    <w:p w:rsidR="00F306E7" w:rsidRPr="00C06E6F" w:rsidRDefault="00F306E7" w:rsidP="001E00BB">
      <w:pPr>
        <w:pStyle w:val="ColorfulList-Accent11"/>
        <w:numPr>
          <w:ilvl w:val="0"/>
          <w:numId w:val="8"/>
        </w:numPr>
        <w:jc w:val="both"/>
        <w:rPr>
          <w:rFonts w:ascii="Times New Roman" w:hAnsi="Times New Roman"/>
        </w:rPr>
      </w:pPr>
      <w:r w:rsidRPr="00CD4D00">
        <w:rPr>
          <w:rFonts w:ascii="Times New Roman" w:hAnsi="Times New Roman"/>
        </w:rPr>
        <w:t xml:space="preserve">The owner or operator has obtained all federal approvals, Agency approvals, or </w:t>
      </w:r>
      <w:r w:rsidRPr="00C06E6F">
        <w:rPr>
          <w:rFonts w:ascii="Times New Roman" w:hAnsi="Times New Roman"/>
        </w:rPr>
        <w:t xml:space="preserve">permits necessary to begin physical construction of the site or installation of the UST system; and </w:t>
      </w:r>
      <w:r w:rsidR="002A366B" w:rsidRPr="00C06E6F">
        <w:rPr>
          <w:rFonts w:ascii="Times New Roman" w:hAnsi="Times New Roman"/>
        </w:rPr>
        <w:t>if,</w:t>
      </w:r>
    </w:p>
    <w:p w:rsidR="00F306E7" w:rsidRPr="00692A70" w:rsidRDefault="00F306E7" w:rsidP="00C83ACE">
      <w:pPr>
        <w:ind w:left="1440" w:hanging="720"/>
        <w:rPr>
          <w:rFonts w:ascii="Times New Roman" w:hAnsi="Times New Roman"/>
        </w:rPr>
      </w:pPr>
      <w:r w:rsidRPr="00692A70">
        <w:rPr>
          <w:rFonts w:ascii="Times New Roman" w:hAnsi="Times New Roman"/>
        </w:rPr>
        <w:lastRenderedPageBreak/>
        <w:t>(2)</w:t>
      </w:r>
      <w:r w:rsidRPr="00692A70">
        <w:rPr>
          <w:rFonts w:ascii="Times New Roman" w:hAnsi="Times New Roman"/>
        </w:rPr>
        <w:tab/>
        <w:t>(a) Either a continuous on-site physical construction or installation program has begun;</w:t>
      </w:r>
      <w:r>
        <w:rPr>
          <w:rFonts w:ascii="Times New Roman" w:hAnsi="Times New Roman"/>
        </w:rPr>
        <w:t xml:space="preserve"> </w:t>
      </w:r>
      <w:r w:rsidRPr="00692A70">
        <w:rPr>
          <w:rFonts w:ascii="Times New Roman" w:hAnsi="Times New Roman"/>
        </w:rPr>
        <w:t>or</w:t>
      </w:r>
      <w:r w:rsidRPr="00692A70">
        <w:rPr>
          <w:rFonts w:ascii="Times New Roman" w:hAnsi="Times New Roman"/>
        </w:rPr>
        <w:br/>
        <w:t>(b) The owner or operator has entered into contractual obligations--which cannot be canceled or modified without substantial loss--for physical construction at the site or installation of the UST system to be completed within a reasonable time as determined by the Agency.</w:t>
      </w:r>
    </w:p>
    <w:p w:rsidR="00F306E7" w:rsidRPr="00692A70" w:rsidRDefault="00F306E7" w:rsidP="00DC48A5">
      <w:pPr>
        <w:jc w:val="both"/>
        <w:rPr>
          <w:rFonts w:ascii="Times New Roman" w:hAnsi="Times New Roman"/>
        </w:rPr>
      </w:pPr>
    </w:p>
    <w:p w:rsidR="00F306E7" w:rsidRDefault="00F306E7" w:rsidP="00DC48A5">
      <w:pPr>
        <w:jc w:val="both"/>
        <w:rPr>
          <w:rFonts w:ascii="Times New Roman" w:hAnsi="Times New Roman"/>
        </w:rPr>
      </w:pPr>
      <w:r w:rsidRPr="00692A70">
        <w:rPr>
          <w:rFonts w:ascii="Times New Roman" w:hAnsi="Times New Roman"/>
          <w:b/>
        </w:rPr>
        <w:t>"Liquid trap"</w:t>
      </w:r>
      <w:r w:rsidRPr="00692A70">
        <w:rPr>
          <w:rFonts w:ascii="Times New Roman" w:hAnsi="Times New Roman"/>
        </w:rPr>
        <w:t xml:space="preserve"> means sumps, well cellars, and other traps used in association with oil and gas production, gathering, and extraction operations (including gas production plants), for the purpose of collecting oil, water, and other liquids.  These liquid traps may temporarily collect liquids for subsequent disposition or reinjection into a production or pipeline stream, or may collect and separate liquids from a gas stream.</w:t>
      </w:r>
    </w:p>
    <w:p w:rsidR="000874D1" w:rsidRPr="00692A70" w:rsidRDefault="000874D1"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t>"Maintenance"</w:t>
      </w:r>
      <w:r w:rsidRPr="00692A70">
        <w:rPr>
          <w:rFonts w:ascii="Times New Roman" w:hAnsi="Times New Roman"/>
        </w:rPr>
        <w:t xml:space="preserve"> means the normal operational upkeep to prevent an UST system from releasing product.</w:t>
      </w:r>
    </w:p>
    <w:p w:rsidR="00F306E7" w:rsidRPr="00692A70" w:rsidRDefault="00F306E7" w:rsidP="00DC48A5">
      <w:pPr>
        <w:jc w:val="both"/>
        <w:rPr>
          <w:rFonts w:ascii="Times New Roman" w:hAnsi="Times New Roman"/>
        </w:rPr>
      </w:pPr>
    </w:p>
    <w:p w:rsidR="000874D1" w:rsidRPr="00180A80" w:rsidRDefault="00F306E7" w:rsidP="00DC48A5">
      <w:pPr>
        <w:jc w:val="both"/>
        <w:rPr>
          <w:rFonts w:ascii="Times New Roman" w:hAnsi="Times New Roman"/>
        </w:rPr>
      </w:pPr>
      <w:r w:rsidRPr="00692A70">
        <w:rPr>
          <w:rFonts w:ascii="Times New Roman" w:hAnsi="Times New Roman"/>
          <w:b/>
        </w:rPr>
        <w:t>"Motor fuel"</w:t>
      </w:r>
      <w:r w:rsidRPr="00692A70">
        <w:rPr>
          <w:rFonts w:ascii="Times New Roman" w:hAnsi="Times New Roman"/>
        </w:rPr>
        <w:t xml:space="preserve"> means petroleum or a petroleum-based substance that is typically used in the operation of a motor engine, such as motor gasoline, aviation gasoline, No. 1 or No. 2 diesel fuel, or any blend containing one or more of these substances (for example: motor gasoline blended with alcohol).</w:t>
      </w:r>
    </w:p>
    <w:p w:rsidR="00F306E7" w:rsidRPr="00692A70" w:rsidRDefault="00F306E7" w:rsidP="00DC48A5">
      <w:pPr>
        <w:pStyle w:val="EndnoteText"/>
        <w:jc w:val="both"/>
        <w:rPr>
          <w:rFonts w:ascii="Times New Roman" w:hAnsi="Times New Roman"/>
        </w:rPr>
      </w:pPr>
    </w:p>
    <w:p w:rsidR="00F306E7" w:rsidRDefault="00F306E7" w:rsidP="00DC48A5">
      <w:pPr>
        <w:jc w:val="both"/>
        <w:rPr>
          <w:rFonts w:ascii="Times New Roman" w:hAnsi="Times New Roman"/>
        </w:rPr>
      </w:pPr>
      <w:r w:rsidRPr="00692A70">
        <w:rPr>
          <w:rFonts w:ascii="Times New Roman" w:hAnsi="Times New Roman"/>
          <w:b/>
        </w:rPr>
        <w:t>"On the premises where stored"</w:t>
      </w:r>
      <w:r w:rsidRPr="00692A70">
        <w:rPr>
          <w:rFonts w:ascii="Times New Roman" w:hAnsi="Times New Roman"/>
        </w:rPr>
        <w:t xml:space="preserve"> with respect to heating oil means UST systems located on the same property where the stored heating oil is used.</w:t>
      </w:r>
    </w:p>
    <w:p w:rsidR="00AB7A10" w:rsidRPr="00692A70" w:rsidRDefault="00AB7A10" w:rsidP="00DC48A5">
      <w:pPr>
        <w:jc w:val="both"/>
        <w:rPr>
          <w:rFonts w:ascii="Times New Roman" w:hAnsi="Times New Roman"/>
          <w:b/>
        </w:rPr>
      </w:pPr>
    </w:p>
    <w:p w:rsidR="00F306E7" w:rsidRPr="00692A70" w:rsidRDefault="00F306E7" w:rsidP="00DC48A5">
      <w:pPr>
        <w:jc w:val="both"/>
        <w:rPr>
          <w:rFonts w:ascii="Times New Roman" w:hAnsi="Times New Roman"/>
        </w:rPr>
      </w:pPr>
      <w:r w:rsidRPr="00692A70">
        <w:rPr>
          <w:rFonts w:ascii="Times New Roman" w:hAnsi="Times New Roman"/>
          <w:b/>
        </w:rPr>
        <w:t>"Operate"</w:t>
      </w:r>
      <w:r w:rsidRPr="00692A70">
        <w:rPr>
          <w:rFonts w:ascii="Times New Roman" w:hAnsi="Times New Roman"/>
        </w:rPr>
        <w:t xml:space="preserve"> means to place or deposit a regulated substance into an UST system, to dispense a regulated substance from an UST system, to close an UST system, to maintain an UST system, or to exercise control of or responsibility for an UST system on a daily basis regardless of whether a regulated substance is being actively managed on a daily basis.</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t>"Operational life"</w:t>
      </w:r>
      <w:r w:rsidRPr="00692A70">
        <w:rPr>
          <w:rFonts w:ascii="Times New Roman" w:hAnsi="Times New Roman"/>
        </w:rPr>
        <w:t xml:space="preserve"> refers to the period beginning when installation of the UST system has commenced until the time the UST system is properly closed under </w:t>
      </w:r>
      <w:r w:rsidR="00C44238">
        <w:rPr>
          <w:rFonts w:ascii="Times New Roman" w:hAnsi="Times New Roman"/>
        </w:rPr>
        <w:t>S</w:t>
      </w:r>
      <w:r w:rsidRPr="00692A70">
        <w:rPr>
          <w:rFonts w:ascii="Times New Roman" w:hAnsi="Times New Roman"/>
        </w:rPr>
        <w:t>ubchapter 8.</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rPr>
        <w:t>"Operator"</w:t>
      </w:r>
      <w:r w:rsidRPr="00692A70">
        <w:rPr>
          <w:rFonts w:ascii="Times New Roman" w:hAnsi="Times New Roman"/>
        </w:rPr>
        <w:t xml:space="preserve"> means any person in control of, or having responsibility for, the daily operation of the UST system.</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t>"Overfill"</w:t>
      </w:r>
      <w:r w:rsidRPr="00692A70">
        <w:rPr>
          <w:rFonts w:ascii="Times New Roman" w:hAnsi="Times New Roman"/>
        </w:rPr>
        <w:t xml:space="preserve"> is a release that occurs when an UST is filled beyond its capacity, resulting in a discharge of the regulated substance to the environment.</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t>"Owner"</w:t>
      </w:r>
      <w:r w:rsidRPr="00692A70">
        <w:rPr>
          <w:rFonts w:ascii="Times New Roman" w:hAnsi="Times New Roman"/>
        </w:rPr>
        <w:t xml:space="preserve"> means:</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rPr>
        <w:t>(1)</w:t>
      </w:r>
      <w:r w:rsidRPr="00692A70">
        <w:rPr>
          <w:rFonts w:ascii="Times New Roman" w:hAnsi="Times New Roman"/>
        </w:rPr>
        <w:tab/>
        <w:t>In the case of an UST system in use on November 8, 1984, or brought into use on or after that date, any person who owns an UST system; and</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rPr>
        <w:t>(2)</w:t>
      </w:r>
      <w:r w:rsidRPr="00692A70">
        <w:rPr>
          <w:rFonts w:ascii="Times New Roman" w:hAnsi="Times New Roman"/>
        </w:rPr>
        <w:tab/>
        <w:t xml:space="preserve">In the case of any UST system in use before November 8, 1984, but no longer in use on </w:t>
      </w:r>
      <w:r w:rsidRPr="00692A70">
        <w:rPr>
          <w:rFonts w:ascii="Times New Roman" w:hAnsi="Times New Roman"/>
        </w:rPr>
        <w:lastRenderedPageBreak/>
        <w:t>or after that date, any person who owned such an UST system immediately before the discontinuation of its use. A UST system shall be considered in use if it stores regulated substances.</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t>"Permit"</w:t>
      </w:r>
      <w:r w:rsidRPr="00692A70">
        <w:rPr>
          <w:rFonts w:ascii="Times New Roman" w:hAnsi="Times New Roman"/>
        </w:rPr>
        <w:t xml:space="preserve"> means written authorization from the administrator to install or operate an UST system.  A permit authorizes owners or operators to install and operate an UST system in a manner, or to do an act, not forbidden by this chapter, but requiring review by the Agency.</w:t>
      </w:r>
    </w:p>
    <w:p w:rsidR="00F306E7" w:rsidRPr="00692A70" w:rsidRDefault="00F306E7" w:rsidP="00DC48A5">
      <w:pPr>
        <w:pStyle w:val="EndnoteText"/>
        <w:jc w:val="both"/>
        <w:rPr>
          <w:rFonts w:ascii="Times New Roman" w:hAnsi="Times New Roman"/>
        </w:rPr>
      </w:pP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rPr>
        <w:t>"Person"</w:t>
      </w:r>
      <w:r w:rsidRPr="00692A70">
        <w:rPr>
          <w:rFonts w:ascii="Times New Roman" w:hAnsi="Times New Roman"/>
        </w:rPr>
        <w:t xml:space="preserve"> means an individual, trust, estate, firm, joint stock company, corporation (including a government corporation), partnership, association, commission, consortium, joint venture, commercial entity, the state, a county, political subdivision of a state, municipality, the United States government, federal agency, interstate body, or any other legal entity.</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t>"Petroleum"</w:t>
      </w:r>
      <w:r w:rsidRPr="00692A70">
        <w:rPr>
          <w:rFonts w:ascii="Times New Roman" w:hAnsi="Times New Roman"/>
        </w:rPr>
        <w:t xml:space="preserve"> means petroleum, including crude oil or any fraction thereof, that is liquid at standard conditions of temperature and pressure (60 degrees Fahrenheit and 14.7 pounds per square inch absolute).  The term includes but is not limited to petroleum and petroleum-based substances comprised of a complex blend of hydrocarbons, such as motor fuels, jet fuels, distillate fuel oils, residual fuel oils, lubricants, petroleum solvents, and used oils.  </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t>"Petroleum</w:t>
      </w:r>
      <w:r>
        <w:rPr>
          <w:rFonts w:ascii="Times New Roman" w:hAnsi="Times New Roman"/>
          <w:b/>
        </w:rPr>
        <w:t xml:space="preserve"> </w:t>
      </w:r>
      <w:r w:rsidRPr="00692A70">
        <w:rPr>
          <w:rFonts w:ascii="Times New Roman" w:hAnsi="Times New Roman"/>
          <w:b/>
        </w:rPr>
        <w:t>UST system"</w:t>
      </w:r>
      <w:r w:rsidRPr="00692A70">
        <w:rPr>
          <w:rFonts w:ascii="Times New Roman" w:hAnsi="Times New Roman"/>
        </w:rPr>
        <w:t xml:space="preserve"> means an underground storage tank system that contains petroleum or a mixture of petroleum with </w:t>
      </w:r>
      <w:r w:rsidRPr="00692A70">
        <w:rPr>
          <w:rFonts w:ascii="Times New Roman" w:hAnsi="Times New Roman"/>
          <w:i/>
        </w:rPr>
        <w:t>de minimis</w:t>
      </w:r>
      <w:r w:rsidRPr="00692A70">
        <w:rPr>
          <w:rFonts w:ascii="Times New Roman" w:hAnsi="Times New Roman"/>
        </w:rPr>
        <w:t xml:space="preserve"> quantities of other regulated substances.  Such tanks or tank systems include those containing motor fuels, jet fuels, distillate fuel oils, residual fuel oils, lubricants, petroleum solvents, and used oils.</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t>"Pipe"</w:t>
      </w:r>
      <w:r w:rsidRPr="00692A70">
        <w:rPr>
          <w:rFonts w:ascii="Times New Roman" w:hAnsi="Times New Roman"/>
        </w:rPr>
        <w:t xml:space="preserve"> or </w:t>
      </w:r>
      <w:r w:rsidRPr="00692A70">
        <w:rPr>
          <w:rFonts w:ascii="Times New Roman" w:hAnsi="Times New Roman"/>
          <w:b/>
        </w:rPr>
        <w:t>"piping"</w:t>
      </w:r>
      <w:r w:rsidRPr="00692A70">
        <w:rPr>
          <w:rFonts w:ascii="Times New Roman" w:hAnsi="Times New Roman"/>
        </w:rPr>
        <w:t xml:space="preserve"> means a hollow cylinder or tubular conduit that is constructed of non-earthen materials.</w:t>
      </w:r>
    </w:p>
    <w:p w:rsidR="00F306E7" w:rsidRPr="00692A70" w:rsidRDefault="00F306E7" w:rsidP="00DC48A5">
      <w:pPr>
        <w:jc w:val="both"/>
        <w:rPr>
          <w:rFonts w:ascii="Times New Roman" w:hAnsi="Times New Roman"/>
        </w:rPr>
      </w:pPr>
    </w:p>
    <w:p w:rsidR="00F306E7" w:rsidRDefault="00F306E7" w:rsidP="00DC48A5">
      <w:pPr>
        <w:jc w:val="both"/>
        <w:rPr>
          <w:rFonts w:ascii="Times New Roman" w:hAnsi="Times New Roman"/>
        </w:rPr>
      </w:pPr>
      <w:r w:rsidRPr="00692A70">
        <w:rPr>
          <w:rFonts w:ascii="Times New Roman" w:hAnsi="Times New Roman"/>
          <w:b/>
        </w:rPr>
        <w:t xml:space="preserve">"Pipeline </w:t>
      </w:r>
      <w:r w:rsidR="002C6203" w:rsidRPr="00692A70">
        <w:rPr>
          <w:rFonts w:ascii="Times New Roman" w:hAnsi="Times New Roman"/>
          <w:b/>
        </w:rPr>
        <w:t>facilit</w:t>
      </w:r>
      <w:r w:rsidR="002C6203">
        <w:rPr>
          <w:rFonts w:ascii="Times New Roman" w:hAnsi="Times New Roman"/>
          <w:b/>
        </w:rPr>
        <w:t>ies</w:t>
      </w:r>
      <w:r w:rsidRPr="00692A70">
        <w:rPr>
          <w:rFonts w:ascii="Times New Roman" w:hAnsi="Times New Roman"/>
          <w:b/>
        </w:rPr>
        <w:t>"</w:t>
      </w:r>
      <w:r w:rsidRPr="00692A70">
        <w:rPr>
          <w:rFonts w:ascii="Times New Roman" w:hAnsi="Times New Roman"/>
        </w:rPr>
        <w:t xml:space="preserve"> are new and existing pipe rights-of-way (including gathering lines) and any associated equipment, facilities, or buildings.</w:t>
      </w:r>
    </w:p>
    <w:p w:rsidR="00466814" w:rsidRPr="00692A70" w:rsidRDefault="00466814"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t xml:space="preserve">"Provider of financial assurance" </w:t>
      </w:r>
      <w:r w:rsidRPr="00692A70">
        <w:rPr>
          <w:rFonts w:ascii="Times New Roman" w:hAnsi="Times New Roman"/>
        </w:rPr>
        <w:t>means a person that provides evidence of financial responsibility for one or more UST systems.</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t>"Regulated substance"</w:t>
      </w:r>
      <w:r w:rsidRPr="00692A70">
        <w:rPr>
          <w:rFonts w:ascii="Times New Roman" w:hAnsi="Times New Roman"/>
        </w:rPr>
        <w:t xml:space="preserve"> means an element, compound, mixture, solution, or substance that, when released into the environment, may present danger to human health, welfare, or the environment.  The term includes:</w:t>
      </w:r>
    </w:p>
    <w:p w:rsidR="00F306E7" w:rsidRPr="00692A70" w:rsidRDefault="00F306E7" w:rsidP="00DC48A5">
      <w:pPr>
        <w:pStyle w:val="EndnoteText"/>
        <w:jc w:val="both"/>
        <w:rPr>
          <w:rFonts w:ascii="Times New Roman" w:hAnsi="Times New Roman"/>
        </w:rPr>
      </w:pP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rPr>
        <w:t xml:space="preserve">(1) Any substance defined in </w:t>
      </w:r>
      <w:r w:rsidR="00C44238">
        <w:rPr>
          <w:rFonts w:ascii="Times New Roman" w:hAnsi="Times New Roman"/>
        </w:rPr>
        <w:t>S</w:t>
      </w:r>
      <w:r w:rsidRPr="00692A70">
        <w:rPr>
          <w:rFonts w:ascii="Times New Roman" w:hAnsi="Times New Roman"/>
        </w:rPr>
        <w:t xml:space="preserve">ection 101(14) of CERCLA (but not including any substance regulated as a hazardous waste under Subtitle C of the federal Resource Conservation and Recovery Act, as amended), and </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rPr>
        <w:t xml:space="preserve">(2) Petroleum, including crude oil or any fraction thereof that is liquid at standard conditions of temperature and pressure (60 degrees Fahrenheit and 14.7 pounds per square inch absolute).  The term “regulated substance” includes but is not limited to petroleum and petroleum-based </w:t>
      </w:r>
      <w:r w:rsidRPr="00692A70">
        <w:rPr>
          <w:rFonts w:ascii="Times New Roman" w:hAnsi="Times New Roman"/>
        </w:rPr>
        <w:lastRenderedPageBreak/>
        <w:t>substances comprised of a complex blend of hydrocarbons, such as motor fuels, jet fuels, distillate fuel oils, residual fuel oils, lubricants, petroleum solvents, and used oils; and</w:t>
      </w:r>
    </w:p>
    <w:p w:rsidR="00F306E7" w:rsidRPr="000874D1" w:rsidRDefault="00F306E7" w:rsidP="00DC48A5">
      <w:pPr>
        <w:jc w:val="both"/>
        <w:rPr>
          <w:rFonts w:ascii="Times New Roman" w:hAnsi="Times New Roman"/>
          <w:color w:val="000000" w:themeColor="text1"/>
        </w:rPr>
      </w:pPr>
    </w:p>
    <w:p w:rsidR="00BD3F61" w:rsidRPr="000874D1" w:rsidRDefault="00BD3F61" w:rsidP="00BD3F61">
      <w:pPr>
        <w:rPr>
          <w:rFonts w:ascii="Times New Roman" w:hAnsi="Times New Roman"/>
          <w:color w:val="000000" w:themeColor="text1"/>
        </w:rPr>
      </w:pPr>
      <w:r w:rsidRPr="000874D1">
        <w:rPr>
          <w:rFonts w:ascii="Times New Roman" w:hAnsi="Times New Roman"/>
          <w:color w:val="000000" w:themeColor="text1"/>
        </w:rPr>
        <w:t xml:space="preserve">(3) Liquefied petroleum gas (LPG), including but not limited to propane and other gases which are not liquid at standard conditions of temperature and pressure; and </w:t>
      </w:r>
    </w:p>
    <w:p w:rsidR="009E76CB" w:rsidRPr="000874D1" w:rsidRDefault="009E76CB" w:rsidP="00BD3F61">
      <w:pPr>
        <w:rPr>
          <w:rFonts w:ascii="Times New Roman" w:hAnsi="Times New Roman"/>
          <w:color w:val="000000" w:themeColor="text1"/>
        </w:rPr>
      </w:pPr>
    </w:p>
    <w:p w:rsidR="00F306E7" w:rsidRPr="00692A70" w:rsidRDefault="00F306E7" w:rsidP="00DC48A5">
      <w:pPr>
        <w:jc w:val="both"/>
        <w:rPr>
          <w:rFonts w:ascii="Times New Roman" w:hAnsi="Times New Roman"/>
        </w:rPr>
      </w:pPr>
      <w:r w:rsidRPr="00692A70">
        <w:rPr>
          <w:rFonts w:ascii="Times New Roman" w:hAnsi="Times New Roman"/>
        </w:rPr>
        <w:t>(</w:t>
      </w:r>
      <w:r w:rsidR="00BD3F61">
        <w:rPr>
          <w:rFonts w:ascii="Times New Roman" w:hAnsi="Times New Roman"/>
        </w:rPr>
        <w:t>4</w:t>
      </w:r>
      <w:r w:rsidRPr="00692A70">
        <w:rPr>
          <w:rFonts w:ascii="Times New Roman" w:hAnsi="Times New Roman"/>
        </w:rPr>
        <w:t>) Any other substance as designated by the Agency.</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t>"Release"</w:t>
      </w:r>
      <w:r w:rsidRPr="00692A70">
        <w:rPr>
          <w:rFonts w:ascii="Times New Roman" w:hAnsi="Times New Roman"/>
        </w:rPr>
        <w:t xml:space="preserve"> includes, but is not limited to, any spilling, leaking, emitting, discharging, escaping, leaching, or disposing from an UST system or UST.</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t>"Release detection"</w:t>
      </w:r>
      <w:r w:rsidRPr="00692A70">
        <w:rPr>
          <w:rFonts w:ascii="Times New Roman" w:hAnsi="Times New Roman"/>
        </w:rPr>
        <w:t xml:space="preserve"> means determining whether a release of a regulated substance has occurred from the UST system into the environment or into the interstitial space between the UST system and its secondary barrier or secondary containment around it.</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t>"Release response action"</w:t>
      </w:r>
      <w:r w:rsidRPr="00692A70">
        <w:rPr>
          <w:rFonts w:ascii="Times New Roman" w:hAnsi="Times New Roman"/>
        </w:rPr>
        <w:t xml:space="preserve"> means those activities carried out in response to any release to minimize or mitigate the impact of the release of regulated substances in order to protect human health and environment.  The term "release response action" may be used interchangeably with "corrective action". </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t>"Repair"</w:t>
      </w:r>
      <w:r w:rsidRPr="00692A70">
        <w:rPr>
          <w:rFonts w:ascii="Times New Roman" w:hAnsi="Times New Roman"/>
        </w:rPr>
        <w:t xml:space="preserve"> means to restore a tank, pipe, spill </w:t>
      </w:r>
      <w:r w:rsidR="002C6203">
        <w:rPr>
          <w:rFonts w:ascii="Times New Roman" w:hAnsi="Times New Roman"/>
        </w:rPr>
        <w:t xml:space="preserve">prevention </w:t>
      </w:r>
      <w:r w:rsidRPr="00692A70">
        <w:rPr>
          <w:rFonts w:ascii="Times New Roman" w:hAnsi="Times New Roman"/>
        </w:rPr>
        <w:t xml:space="preserve">equipment, overfill </w:t>
      </w:r>
      <w:r w:rsidR="002C6203">
        <w:rPr>
          <w:rFonts w:ascii="Times New Roman" w:hAnsi="Times New Roman"/>
        </w:rPr>
        <w:t xml:space="preserve">prevention </w:t>
      </w:r>
      <w:r w:rsidRPr="00692A70">
        <w:rPr>
          <w:rFonts w:ascii="Times New Roman" w:hAnsi="Times New Roman"/>
        </w:rPr>
        <w:t xml:space="preserve">equipment, corrosion protection equipment, release detection equipment, or other UST system component that has caused a release or </w:t>
      </w:r>
      <w:r w:rsidR="002C6203">
        <w:rPr>
          <w:rFonts w:ascii="Times New Roman" w:hAnsi="Times New Roman"/>
        </w:rPr>
        <w:t xml:space="preserve">a </w:t>
      </w:r>
      <w:r w:rsidRPr="00692A70">
        <w:rPr>
          <w:rFonts w:ascii="Times New Roman" w:hAnsi="Times New Roman"/>
        </w:rPr>
        <w:t>suspected release of product from the UST system or has failed to function properly.</w:t>
      </w:r>
    </w:p>
    <w:p w:rsidR="00F306E7" w:rsidRPr="00692A70" w:rsidRDefault="00F306E7" w:rsidP="00DC48A5">
      <w:pPr>
        <w:jc w:val="both"/>
        <w:rPr>
          <w:rFonts w:ascii="Times New Roman" w:hAnsi="Times New Roman"/>
        </w:rPr>
      </w:pPr>
    </w:p>
    <w:p w:rsidR="00F306E7" w:rsidRDefault="00F306E7" w:rsidP="00DC48A5">
      <w:pPr>
        <w:jc w:val="both"/>
        <w:rPr>
          <w:rFonts w:ascii="Times New Roman" w:hAnsi="Times New Roman"/>
        </w:rPr>
      </w:pPr>
      <w:r w:rsidRPr="00CD4D00">
        <w:rPr>
          <w:rFonts w:ascii="Times New Roman" w:hAnsi="Times New Roman"/>
          <w:b/>
        </w:rPr>
        <w:t>“Replaced”</w:t>
      </w:r>
      <w:r w:rsidRPr="00692A70">
        <w:rPr>
          <w:rFonts w:ascii="Times New Roman" w:hAnsi="Times New Roman"/>
        </w:rPr>
        <w:t xml:space="preserve"> means</w:t>
      </w:r>
    </w:p>
    <w:p w:rsidR="00AB7A10" w:rsidRPr="00692A70" w:rsidRDefault="00AB7A10"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rPr>
        <w:t xml:space="preserve">(1) </w:t>
      </w:r>
      <w:r w:rsidR="00C44238">
        <w:rPr>
          <w:rFonts w:ascii="Times New Roman" w:hAnsi="Times New Roman"/>
        </w:rPr>
        <w:t>F</w:t>
      </w:r>
      <w:r w:rsidRPr="00692A70">
        <w:rPr>
          <w:rFonts w:ascii="Times New Roman" w:hAnsi="Times New Roman"/>
        </w:rPr>
        <w:t>or an underground storage tank – to remove an underground storage tank and install another underground storage tank</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rPr>
        <w:t xml:space="preserve">(2) </w:t>
      </w:r>
      <w:r w:rsidR="00C44238">
        <w:rPr>
          <w:rFonts w:ascii="Times New Roman" w:hAnsi="Times New Roman"/>
        </w:rPr>
        <w:t>F</w:t>
      </w:r>
      <w:r w:rsidRPr="00692A70">
        <w:rPr>
          <w:rFonts w:ascii="Times New Roman" w:hAnsi="Times New Roman"/>
        </w:rPr>
        <w:t>or connected piping – to remove 50 percent or more of connected piping and install other piping, excluding connectors, connected to a single underground storage tank.  For underground storage tank</w:t>
      </w:r>
      <w:r w:rsidR="003C069E">
        <w:rPr>
          <w:rFonts w:ascii="Times New Roman" w:hAnsi="Times New Roman"/>
        </w:rPr>
        <w:t>s</w:t>
      </w:r>
      <w:r w:rsidRPr="00692A70">
        <w:rPr>
          <w:rFonts w:ascii="Times New Roman" w:hAnsi="Times New Roman"/>
        </w:rPr>
        <w:t xml:space="preserve"> with multiple piping runs, this definition applies independently to each piping run.</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t>"Reportable quantity"</w:t>
      </w:r>
      <w:r w:rsidRPr="00692A70">
        <w:rPr>
          <w:rFonts w:ascii="Times New Roman" w:hAnsi="Times New Roman"/>
        </w:rPr>
        <w:t xml:space="preserve"> means the quantities of regulated substances that must be reported to the Agency when released to the environment.</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t>"Residential tank"</w:t>
      </w:r>
      <w:r w:rsidRPr="00692A70">
        <w:rPr>
          <w:rFonts w:ascii="Times New Roman" w:hAnsi="Times New Roman"/>
        </w:rPr>
        <w:t xml:space="preserve"> is an UST located on property used primarily for dwelling purposes.</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C25621">
        <w:rPr>
          <w:rFonts w:ascii="Times New Roman" w:hAnsi="Times New Roman"/>
          <w:b/>
        </w:rPr>
        <w:t>“Secondary Containment</w:t>
      </w:r>
      <w:r w:rsidRPr="003C069E">
        <w:rPr>
          <w:rFonts w:ascii="Times New Roman" w:hAnsi="Times New Roman"/>
          <w:b/>
        </w:rPr>
        <w:t>”</w:t>
      </w:r>
      <w:r w:rsidRPr="003C069E">
        <w:rPr>
          <w:rFonts w:ascii="Times New Roman" w:hAnsi="Times New Roman"/>
        </w:rPr>
        <w:t xml:space="preserve"> or </w:t>
      </w:r>
      <w:r w:rsidRPr="003C069E">
        <w:rPr>
          <w:rFonts w:ascii="Times New Roman" w:hAnsi="Times New Roman"/>
          <w:b/>
        </w:rPr>
        <w:t>“</w:t>
      </w:r>
      <w:r w:rsidR="003C069E" w:rsidRPr="003C069E">
        <w:rPr>
          <w:rFonts w:ascii="Times New Roman" w:hAnsi="Times New Roman"/>
          <w:b/>
        </w:rPr>
        <w:t>S</w:t>
      </w:r>
      <w:r w:rsidRPr="003C069E">
        <w:rPr>
          <w:rFonts w:ascii="Times New Roman" w:hAnsi="Times New Roman"/>
          <w:b/>
        </w:rPr>
        <w:t xml:space="preserve">econdarily </w:t>
      </w:r>
      <w:r w:rsidR="003C069E" w:rsidRPr="003C069E">
        <w:rPr>
          <w:rFonts w:ascii="Times New Roman" w:hAnsi="Times New Roman"/>
          <w:b/>
        </w:rPr>
        <w:t>C</w:t>
      </w:r>
      <w:r w:rsidRPr="003C069E">
        <w:rPr>
          <w:rFonts w:ascii="Times New Roman" w:hAnsi="Times New Roman"/>
          <w:b/>
        </w:rPr>
        <w:t>ontained”</w:t>
      </w:r>
      <w:r w:rsidRPr="00692A70">
        <w:rPr>
          <w:rFonts w:ascii="Times New Roman" w:hAnsi="Times New Roman"/>
        </w:rPr>
        <w:t xml:space="preserve"> means a release prevention and release detection system for an underground storage tank and/or piping.  These systems have an inner and outer barrier with an interstitia</w:t>
      </w:r>
      <w:r w:rsidR="003C069E">
        <w:rPr>
          <w:rFonts w:ascii="Times New Roman" w:hAnsi="Times New Roman"/>
        </w:rPr>
        <w:t xml:space="preserve">l space that is monitored for </w:t>
      </w:r>
      <w:r w:rsidRPr="00692A70">
        <w:rPr>
          <w:rFonts w:ascii="Times New Roman" w:hAnsi="Times New Roman"/>
        </w:rPr>
        <w:t>leak</w:t>
      </w:r>
      <w:r w:rsidR="003C069E">
        <w:rPr>
          <w:rFonts w:ascii="Times New Roman" w:hAnsi="Times New Roman"/>
        </w:rPr>
        <w:t>s</w:t>
      </w:r>
      <w:r w:rsidRPr="00692A70">
        <w:rPr>
          <w:rFonts w:ascii="Times New Roman" w:hAnsi="Times New Roman"/>
        </w:rPr>
        <w:t xml:space="preserve">. </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lastRenderedPageBreak/>
        <w:t>"Septic tank"</w:t>
      </w:r>
      <w:r w:rsidRPr="00692A70">
        <w:rPr>
          <w:rFonts w:ascii="Times New Roman" w:hAnsi="Times New Roman"/>
        </w:rPr>
        <w:t xml:space="preserve"> is a </w:t>
      </w:r>
      <w:r w:rsidR="00F247F2" w:rsidRPr="00692A70">
        <w:rPr>
          <w:rFonts w:ascii="Times New Roman" w:hAnsi="Times New Roman"/>
        </w:rPr>
        <w:t>watertight</w:t>
      </w:r>
      <w:r w:rsidRPr="00692A70">
        <w:rPr>
          <w:rFonts w:ascii="Times New Roman" w:hAnsi="Times New Roman"/>
        </w:rPr>
        <w:t xml:space="preserve"> covered receptacle designed to receive or process, through liquid separation or biological digestion, the sewage discharged from a building sewer.  The effluent from such receptacle is distributed for disposal through the soil and settled solids and scum from the tank are pumped out periodically and hauled to a treatment facility.</w:t>
      </w:r>
    </w:p>
    <w:p w:rsidR="00F306E7" w:rsidRPr="00692A70" w:rsidRDefault="00F306E7" w:rsidP="00DC48A5">
      <w:pPr>
        <w:jc w:val="both"/>
        <w:rPr>
          <w:rFonts w:ascii="Times New Roman" w:hAnsi="Times New Roman"/>
        </w:rPr>
      </w:pPr>
    </w:p>
    <w:p w:rsidR="00F306E7" w:rsidRPr="00482EE6" w:rsidRDefault="00F306E7" w:rsidP="00DC48A5">
      <w:pPr>
        <w:jc w:val="both"/>
        <w:rPr>
          <w:rFonts w:ascii="Times New Roman" w:hAnsi="Times New Roman"/>
          <w:color w:val="000000" w:themeColor="text1"/>
        </w:rPr>
      </w:pPr>
      <w:r w:rsidRPr="00482EE6">
        <w:rPr>
          <w:rFonts w:ascii="Times New Roman" w:hAnsi="Times New Roman"/>
          <w:b/>
          <w:color w:val="000000" w:themeColor="text1"/>
        </w:rPr>
        <w:t>“State”</w:t>
      </w:r>
      <w:r w:rsidRPr="00482EE6">
        <w:rPr>
          <w:rFonts w:ascii="Times New Roman" w:hAnsi="Times New Roman"/>
          <w:color w:val="000000" w:themeColor="text1"/>
        </w:rPr>
        <w:t xml:space="preserve"> </w:t>
      </w:r>
      <w:r w:rsidRPr="00EA421F">
        <w:rPr>
          <w:rFonts w:ascii="Times New Roman" w:hAnsi="Times New Roman"/>
          <w:color w:val="000000" w:themeColor="text1"/>
        </w:rPr>
        <w:t>is Guam.</w:t>
      </w:r>
    </w:p>
    <w:p w:rsidR="00F306E7" w:rsidRPr="00692A70" w:rsidRDefault="00F306E7" w:rsidP="00DC48A5">
      <w:pPr>
        <w:jc w:val="both"/>
        <w:rPr>
          <w:rFonts w:ascii="Times New Roman" w:hAnsi="Times New Roman"/>
          <w:b/>
        </w:rPr>
      </w:pPr>
    </w:p>
    <w:p w:rsidR="00F306E7" w:rsidRPr="00692A70" w:rsidRDefault="00F306E7" w:rsidP="00DC48A5">
      <w:pPr>
        <w:jc w:val="both"/>
        <w:rPr>
          <w:rFonts w:ascii="Times New Roman" w:hAnsi="Times New Roman"/>
        </w:rPr>
      </w:pPr>
      <w:r w:rsidRPr="00692A70">
        <w:rPr>
          <w:rFonts w:ascii="Times New Roman" w:hAnsi="Times New Roman"/>
          <w:b/>
        </w:rPr>
        <w:t>"Storm-water collection system"</w:t>
      </w:r>
      <w:r w:rsidRPr="00692A70">
        <w:rPr>
          <w:rFonts w:ascii="Times New Roman" w:hAnsi="Times New Roman"/>
        </w:rPr>
        <w:t xml:space="preserve"> or </w:t>
      </w:r>
      <w:r w:rsidRPr="00692A70">
        <w:rPr>
          <w:rFonts w:ascii="Times New Roman" w:hAnsi="Times New Roman"/>
          <w:b/>
        </w:rPr>
        <w:t>"wastewater collection system"</w:t>
      </w:r>
      <w:r w:rsidRPr="00692A70">
        <w:rPr>
          <w:rFonts w:ascii="Times New Roman" w:hAnsi="Times New Roman"/>
        </w:rPr>
        <w:t xml:space="preserve"> means piping, pumps, conduits, and any other equipment necessary to collect and transport the flow of surface water run-off resulting from precipitation, or domestic, commercial, or industrial wastewater to and from retention areas or any areas where treatment is designated to occur.  The collection of storm water and wastewater does not include treatment except where incidental to conveyance.</w:t>
      </w:r>
    </w:p>
    <w:p w:rsidR="00F306E7" w:rsidRPr="00692A70" w:rsidRDefault="00F306E7" w:rsidP="00DC48A5">
      <w:pPr>
        <w:jc w:val="both"/>
        <w:rPr>
          <w:rFonts w:ascii="Times New Roman" w:hAnsi="Times New Roman"/>
          <w:b/>
        </w:rPr>
      </w:pPr>
    </w:p>
    <w:p w:rsidR="00F306E7" w:rsidRPr="00692A70" w:rsidRDefault="00F306E7" w:rsidP="00DC48A5">
      <w:pPr>
        <w:jc w:val="both"/>
        <w:rPr>
          <w:rFonts w:ascii="Times New Roman" w:hAnsi="Times New Roman"/>
        </w:rPr>
      </w:pPr>
      <w:r w:rsidRPr="00692A70">
        <w:rPr>
          <w:rFonts w:ascii="Times New Roman" w:hAnsi="Times New Roman"/>
          <w:b/>
        </w:rPr>
        <w:t>"Surface impoundment"</w:t>
      </w:r>
      <w:r w:rsidRPr="00692A70">
        <w:rPr>
          <w:rFonts w:ascii="Times New Roman" w:hAnsi="Times New Roman"/>
        </w:rPr>
        <w:t xml:space="preserve"> is a natural topographic depression, man-made excavation, or diked area formed primarily of earthen materials (although it may be lined with man-made materials) that </w:t>
      </w:r>
      <w:r w:rsidR="00F247F2" w:rsidRPr="00C0749E">
        <w:rPr>
          <w:rFonts w:ascii="Times New Roman" w:hAnsi="Times New Roman"/>
        </w:rPr>
        <w:t>are</w:t>
      </w:r>
      <w:r w:rsidRPr="00692A70">
        <w:rPr>
          <w:rFonts w:ascii="Times New Roman" w:hAnsi="Times New Roman"/>
        </w:rPr>
        <w:t xml:space="preserve"> not an injection well.</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t>"Tank"</w:t>
      </w:r>
      <w:r w:rsidRPr="00692A70">
        <w:rPr>
          <w:rFonts w:ascii="Times New Roman" w:hAnsi="Times New Roman"/>
        </w:rPr>
        <w:t xml:space="preserve"> is a stationary device designed to contain an accumulation of regulated substances and constructed of non-earthen materials (e.g., concrete, steel, plastic) that provide structural support.</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C25621">
        <w:rPr>
          <w:rFonts w:ascii="Times New Roman" w:hAnsi="Times New Roman"/>
          <w:b/>
        </w:rPr>
        <w:t>“Training program”</w:t>
      </w:r>
      <w:r w:rsidRPr="00692A70">
        <w:rPr>
          <w:rFonts w:ascii="Times New Roman" w:hAnsi="Times New Roman"/>
        </w:rPr>
        <w:t xml:space="preserve"> means any program that provides information to and evaluates the knowledge of a Class A, Class B, or Class C operator regarding requirements and standards for UST systems established by the Agency.  The evaluation of operator knowledge must be performed through testing, a practical demonstration, or other tools deemed acceptable to the Agency.</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C25621">
        <w:rPr>
          <w:rFonts w:ascii="Times New Roman" w:hAnsi="Times New Roman"/>
          <w:b/>
        </w:rPr>
        <w:t>“Under-dispenser containment”</w:t>
      </w:r>
      <w:r w:rsidRPr="00692A70">
        <w:rPr>
          <w:rFonts w:ascii="Times New Roman" w:hAnsi="Times New Roman"/>
        </w:rPr>
        <w:t xml:space="preserve"> or </w:t>
      </w:r>
      <w:r w:rsidRPr="00C25621">
        <w:rPr>
          <w:rFonts w:ascii="Times New Roman" w:hAnsi="Times New Roman"/>
          <w:b/>
        </w:rPr>
        <w:t>“UDC”</w:t>
      </w:r>
      <w:r w:rsidRPr="00692A70">
        <w:rPr>
          <w:rFonts w:ascii="Times New Roman" w:hAnsi="Times New Roman"/>
        </w:rPr>
        <w:t xml:space="preserve"> means containment underneath a dispenser system designed to prevent</w:t>
      </w:r>
      <w:r w:rsidR="00911028">
        <w:rPr>
          <w:rFonts w:ascii="Times New Roman" w:hAnsi="Times New Roman"/>
        </w:rPr>
        <w:t xml:space="preserve"> system</w:t>
      </w:r>
      <w:r w:rsidRPr="00692A70">
        <w:rPr>
          <w:rFonts w:ascii="Times New Roman" w:hAnsi="Times New Roman"/>
        </w:rPr>
        <w:t xml:space="preserve"> leaks from reaching </w:t>
      </w:r>
      <w:r w:rsidR="0088355B">
        <w:rPr>
          <w:rFonts w:ascii="Times New Roman" w:hAnsi="Times New Roman"/>
        </w:rPr>
        <w:t xml:space="preserve">the </w:t>
      </w:r>
      <w:r w:rsidRPr="00692A70">
        <w:rPr>
          <w:rFonts w:ascii="Times New Roman" w:hAnsi="Times New Roman"/>
        </w:rPr>
        <w:t>soil or groundwater.</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t>"Underground area"</w:t>
      </w:r>
      <w:r w:rsidRPr="00692A70">
        <w:rPr>
          <w:rFonts w:ascii="Times New Roman" w:hAnsi="Times New Roman"/>
        </w:rPr>
        <w:t xml:space="preserve"> means an underground room, such as a basement, cellar, shaft or vault, providing enough space for physical inspection of the exterior of the tank situated on or above the surface of the floor.</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t>"Underground release"</w:t>
      </w:r>
      <w:r w:rsidRPr="00692A70">
        <w:rPr>
          <w:rFonts w:ascii="Times New Roman" w:hAnsi="Times New Roman"/>
        </w:rPr>
        <w:t xml:space="preserve"> means any belowground or below water release.</w:t>
      </w:r>
    </w:p>
    <w:p w:rsidR="00F306E7" w:rsidRPr="000B46D8" w:rsidRDefault="00F306E7" w:rsidP="00DC48A5">
      <w:pPr>
        <w:jc w:val="both"/>
        <w:rPr>
          <w:rFonts w:ascii="Times New Roman" w:hAnsi="Times New Roman"/>
          <w:color w:val="000000" w:themeColor="text1"/>
        </w:rPr>
      </w:pPr>
    </w:p>
    <w:p w:rsidR="00F306E7" w:rsidRPr="000B46D8" w:rsidRDefault="00F306E7" w:rsidP="00DC48A5">
      <w:pPr>
        <w:jc w:val="both"/>
        <w:rPr>
          <w:rFonts w:ascii="Times New Roman" w:hAnsi="Times New Roman"/>
          <w:color w:val="000000" w:themeColor="text1"/>
        </w:rPr>
      </w:pPr>
      <w:r w:rsidRPr="000B46D8">
        <w:rPr>
          <w:rFonts w:ascii="Times New Roman" w:hAnsi="Times New Roman"/>
          <w:b/>
          <w:color w:val="000000" w:themeColor="text1"/>
        </w:rPr>
        <w:t>"Underground storage tank</w:t>
      </w:r>
      <w:r w:rsidRPr="000B46D8">
        <w:rPr>
          <w:rFonts w:ascii="Times New Roman" w:hAnsi="Times New Roman"/>
          <w:color w:val="000000" w:themeColor="text1"/>
        </w:rPr>
        <w:t xml:space="preserve">" or </w:t>
      </w:r>
      <w:r w:rsidRPr="000B46D8">
        <w:rPr>
          <w:rFonts w:ascii="Times New Roman" w:hAnsi="Times New Roman"/>
          <w:b/>
          <w:color w:val="000000" w:themeColor="text1"/>
        </w:rPr>
        <w:t>"UST"</w:t>
      </w:r>
      <w:r w:rsidRPr="000B46D8">
        <w:rPr>
          <w:rFonts w:ascii="Times New Roman" w:hAnsi="Times New Roman"/>
          <w:color w:val="000000" w:themeColor="text1"/>
        </w:rPr>
        <w:t xml:space="preserve"> means any one or combination of tanks (including pipes connected thereto) used to contain an accumulation of regulated substances, and the volume of which (including the volume of the underground or under water pipes connected thereto) is 10 percent or more beneath the surface of the ground or water.  This term does not include any:</w:t>
      </w:r>
    </w:p>
    <w:p w:rsidR="00F306E7" w:rsidRPr="000B46D8" w:rsidRDefault="00F306E7" w:rsidP="00DC48A5">
      <w:pPr>
        <w:ind w:left="720"/>
        <w:jc w:val="both"/>
        <w:rPr>
          <w:rFonts w:ascii="Times New Roman" w:hAnsi="Times New Roman"/>
          <w:color w:val="000000" w:themeColor="text1"/>
        </w:rPr>
      </w:pPr>
    </w:p>
    <w:p w:rsidR="00F306E7" w:rsidRPr="000B46D8" w:rsidRDefault="00F306E7" w:rsidP="00DC48A5">
      <w:pPr>
        <w:jc w:val="both"/>
        <w:rPr>
          <w:rFonts w:ascii="Times New Roman" w:hAnsi="Times New Roman"/>
          <w:color w:val="000000" w:themeColor="text1"/>
        </w:rPr>
      </w:pPr>
      <w:r w:rsidRPr="000B46D8" w:rsidDel="00682230">
        <w:rPr>
          <w:rFonts w:ascii="Times New Roman" w:hAnsi="Times New Roman"/>
          <w:color w:val="000000" w:themeColor="text1"/>
        </w:rPr>
        <w:t xml:space="preserve"> </w:t>
      </w:r>
      <w:r w:rsidRPr="000B46D8">
        <w:rPr>
          <w:rFonts w:ascii="Times New Roman" w:hAnsi="Times New Roman"/>
          <w:color w:val="000000" w:themeColor="text1"/>
        </w:rPr>
        <w:tab/>
        <w:t>(1)</w:t>
      </w:r>
      <w:r w:rsidRPr="000B46D8">
        <w:rPr>
          <w:rFonts w:ascii="Times New Roman" w:hAnsi="Times New Roman"/>
          <w:color w:val="000000" w:themeColor="text1"/>
        </w:rPr>
        <w:tab/>
        <w:t>Septic tank;</w:t>
      </w:r>
    </w:p>
    <w:p w:rsidR="00F306E7" w:rsidRPr="000B46D8" w:rsidRDefault="00F306E7" w:rsidP="00DC48A5">
      <w:pPr>
        <w:jc w:val="both"/>
        <w:rPr>
          <w:rFonts w:ascii="Times New Roman" w:hAnsi="Times New Roman"/>
          <w:color w:val="000000" w:themeColor="text1"/>
        </w:rPr>
      </w:pPr>
      <w:r w:rsidRPr="0088355B">
        <w:rPr>
          <w:rFonts w:ascii="Times New Roman" w:hAnsi="Times New Roman"/>
          <w:color w:val="00B050"/>
        </w:rPr>
        <w:tab/>
      </w:r>
      <w:r w:rsidRPr="000B46D8">
        <w:rPr>
          <w:rFonts w:ascii="Times New Roman" w:hAnsi="Times New Roman"/>
          <w:color w:val="000000" w:themeColor="text1"/>
        </w:rPr>
        <w:t>(2)</w:t>
      </w:r>
      <w:r w:rsidRPr="000B46D8">
        <w:rPr>
          <w:rFonts w:ascii="Times New Roman" w:hAnsi="Times New Roman"/>
          <w:color w:val="000000" w:themeColor="text1"/>
        </w:rPr>
        <w:tab/>
        <w:t>Pipeline facility (including gathering lines):</w:t>
      </w:r>
    </w:p>
    <w:p w:rsidR="00F306E7" w:rsidRPr="000B46D8" w:rsidRDefault="00F306E7" w:rsidP="00DC48A5">
      <w:pPr>
        <w:pStyle w:val="BodyTextIndent3"/>
        <w:jc w:val="both"/>
        <w:rPr>
          <w:rFonts w:ascii="Times New Roman" w:hAnsi="Times New Roman"/>
          <w:color w:val="000000" w:themeColor="text1"/>
          <w:sz w:val="24"/>
          <w:szCs w:val="24"/>
        </w:rPr>
      </w:pPr>
      <w:r w:rsidRPr="000B46D8">
        <w:rPr>
          <w:rFonts w:ascii="Times New Roman" w:hAnsi="Times New Roman"/>
          <w:color w:val="000000" w:themeColor="text1"/>
          <w:sz w:val="24"/>
          <w:szCs w:val="24"/>
        </w:rPr>
        <w:lastRenderedPageBreak/>
        <w:t>(A)</w:t>
      </w:r>
      <w:r w:rsidRPr="000B46D8">
        <w:rPr>
          <w:rFonts w:ascii="Times New Roman" w:hAnsi="Times New Roman"/>
          <w:color w:val="000000" w:themeColor="text1"/>
          <w:sz w:val="24"/>
          <w:szCs w:val="24"/>
        </w:rPr>
        <w:tab/>
        <w:t xml:space="preserve">Which is regulated under United States Code </w:t>
      </w:r>
      <w:r w:rsidR="00A153FC" w:rsidRPr="000B46D8">
        <w:rPr>
          <w:rFonts w:ascii="Times New Roman" w:hAnsi="Times New Roman"/>
          <w:color w:val="000000" w:themeColor="text1"/>
          <w:sz w:val="24"/>
          <w:szCs w:val="24"/>
        </w:rPr>
        <w:t xml:space="preserve">49 </w:t>
      </w:r>
      <w:r w:rsidR="003D08DE" w:rsidRPr="000B46D8">
        <w:rPr>
          <w:rFonts w:ascii="Times New Roman" w:hAnsi="Times New Roman"/>
          <w:color w:val="000000" w:themeColor="text1"/>
          <w:sz w:val="24"/>
          <w:szCs w:val="24"/>
        </w:rPr>
        <w:t>C</w:t>
      </w:r>
      <w:r w:rsidRPr="000B46D8">
        <w:rPr>
          <w:rFonts w:ascii="Times New Roman" w:hAnsi="Times New Roman"/>
          <w:color w:val="000000" w:themeColor="text1"/>
          <w:sz w:val="24"/>
          <w:szCs w:val="24"/>
        </w:rPr>
        <w:t>hapter</w:t>
      </w:r>
      <w:r w:rsidR="00A153FC" w:rsidRPr="000B46D8">
        <w:rPr>
          <w:rFonts w:ascii="Times New Roman" w:hAnsi="Times New Roman"/>
          <w:color w:val="000000" w:themeColor="text1"/>
          <w:sz w:val="24"/>
          <w:szCs w:val="24"/>
        </w:rPr>
        <w:t>s</w:t>
      </w:r>
      <w:r w:rsidRPr="000B46D8">
        <w:rPr>
          <w:rFonts w:ascii="Times New Roman" w:hAnsi="Times New Roman"/>
          <w:color w:val="000000" w:themeColor="text1"/>
          <w:sz w:val="24"/>
          <w:szCs w:val="24"/>
        </w:rPr>
        <w:t xml:space="preserve"> 601</w:t>
      </w:r>
      <w:r w:rsidR="00A153FC" w:rsidRPr="000B46D8">
        <w:rPr>
          <w:rFonts w:ascii="Times New Roman" w:hAnsi="Times New Roman"/>
          <w:color w:val="000000" w:themeColor="text1"/>
          <w:sz w:val="24"/>
          <w:szCs w:val="24"/>
        </w:rPr>
        <w:t xml:space="preserve"> and 603</w:t>
      </w:r>
      <w:r w:rsidRPr="000B46D8">
        <w:rPr>
          <w:rFonts w:ascii="Times New Roman" w:hAnsi="Times New Roman"/>
          <w:color w:val="000000" w:themeColor="text1"/>
          <w:sz w:val="24"/>
          <w:szCs w:val="24"/>
        </w:rPr>
        <w:t>, or</w:t>
      </w:r>
    </w:p>
    <w:p w:rsidR="00F306E7" w:rsidRPr="000B46D8" w:rsidRDefault="00F306E7" w:rsidP="00A153FC">
      <w:pPr>
        <w:ind w:left="2160" w:hanging="720"/>
        <w:jc w:val="both"/>
        <w:rPr>
          <w:rFonts w:ascii="Times New Roman" w:hAnsi="Times New Roman"/>
          <w:color w:val="000000" w:themeColor="text1"/>
        </w:rPr>
      </w:pPr>
      <w:r w:rsidRPr="000B46D8">
        <w:rPr>
          <w:rFonts w:ascii="Times New Roman" w:hAnsi="Times New Roman"/>
          <w:color w:val="000000" w:themeColor="text1"/>
        </w:rPr>
        <w:t>(B)</w:t>
      </w:r>
      <w:r w:rsidRPr="000B46D8">
        <w:rPr>
          <w:rFonts w:ascii="Times New Roman" w:hAnsi="Times New Roman"/>
          <w:color w:val="000000" w:themeColor="text1"/>
        </w:rPr>
        <w:tab/>
        <w:t xml:space="preserve">Which is an intrastate pipeline facility regulated under state laws as provided in United States Code </w:t>
      </w:r>
      <w:r w:rsidR="00A153FC" w:rsidRPr="000B46D8">
        <w:rPr>
          <w:rFonts w:ascii="Times New Roman" w:hAnsi="Times New Roman"/>
          <w:color w:val="000000" w:themeColor="text1"/>
        </w:rPr>
        <w:t xml:space="preserve">49 </w:t>
      </w:r>
      <w:r w:rsidR="003D08DE" w:rsidRPr="000B46D8">
        <w:rPr>
          <w:rFonts w:ascii="Times New Roman" w:hAnsi="Times New Roman"/>
          <w:color w:val="000000" w:themeColor="text1"/>
        </w:rPr>
        <w:t>C</w:t>
      </w:r>
      <w:r w:rsidRPr="000B46D8">
        <w:rPr>
          <w:rFonts w:ascii="Times New Roman" w:hAnsi="Times New Roman"/>
          <w:color w:val="000000" w:themeColor="text1"/>
        </w:rPr>
        <w:t>hapter</w:t>
      </w:r>
      <w:r w:rsidR="00A153FC" w:rsidRPr="000B46D8">
        <w:rPr>
          <w:rFonts w:ascii="Times New Roman" w:hAnsi="Times New Roman"/>
          <w:color w:val="000000" w:themeColor="text1"/>
        </w:rPr>
        <w:t>s</w:t>
      </w:r>
      <w:r w:rsidRPr="000B46D8">
        <w:rPr>
          <w:rFonts w:ascii="Times New Roman" w:hAnsi="Times New Roman"/>
          <w:color w:val="000000" w:themeColor="text1"/>
        </w:rPr>
        <w:t xml:space="preserve"> 601</w:t>
      </w:r>
      <w:r w:rsidR="00A153FC" w:rsidRPr="000B46D8">
        <w:rPr>
          <w:rFonts w:ascii="Times New Roman" w:hAnsi="Times New Roman"/>
          <w:color w:val="000000" w:themeColor="text1"/>
        </w:rPr>
        <w:t xml:space="preserve"> and 603</w:t>
      </w:r>
      <w:r w:rsidRPr="000B46D8">
        <w:rPr>
          <w:rFonts w:ascii="Times New Roman" w:hAnsi="Times New Roman"/>
          <w:color w:val="000000" w:themeColor="text1"/>
        </w:rPr>
        <w:t>, and</w:t>
      </w:r>
      <w:r w:rsidR="00A153FC" w:rsidRPr="000B46D8">
        <w:rPr>
          <w:rFonts w:ascii="Times New Roman" w:hAnsi="Times New Roman"/>
          <w:color w:val="000000" w:themeColor="text1"/>
        </w:rPr>
        <w:t xml:space="preserve"> w</w:t>
      </w:r>
      <w:r w:rsidRPr="000B46D8">
        <w:rPr>
          <w:rFonts w:ascii="Times New Roman" w:hAnsi="Times New Roman"/>
          <w:color w:val="000000" w:themeColor="text1"/>
        </w:rPr>
        <w:t>hich is determined by the United States Secretary of Transportation to be connected to a pipeline</w:t>
      </w:r>
      <w:r w:rsidR="00A153FC" w:rsidRPr="000B46D8">
        <w:rPr>
          <w:rFonts w:ascii="Times New Roman" w:hAnsi="Times New Roman"/>
          <w:color w:val="000000" w:themeColor="text1"/>
        </w:rPr>
        <w:t>,</w:t>
      </w:r>
      <w:r w:rsidRPr="000B46D8">
        <w:rPr>
          <w:rFonts w:ascii="Times New Roman" w:hAnsi="Times New Roman"/>
          <w:color w:val="000000" w:themeColor="text1"/>
        </w:rPr>
        <w:t xml:space="preserve"> or to be operated or intended to be capable of operating at pipeline pressure</w:t>
      </w:r>
      <w:r w:rsidR="00A153FC" w:rsidRPr="000B46D8">
        <w:rPr>
          <w:rFonts w:ascii="Times New Roman" w:hAnsi="Times New Roman"/>
          <w:color w:val="000000" w:themeColor="text1"/>
        </w:rPr>
        <w:t>,</w:t>
      </w:r>
      <w:r w:rsidRPr="000B46D8">
        <w:rPr>
          <w:rFonts w:ascii="Times New Roman" w:hAnsi="Times New Roman"/>
          <w:color w:val="000000" w:themeColor="text1"/>
        </w:rPr>
        <w:t xml:space="preserve"> or as an integral part of </w:t>
      </w:r>
      <w:r w:rsidR="00A153FC" w:rsidRPr="000B46D8">
        <w:rPr>
          <w:rFonts w:ascii="Times New Roman" w:hAnsi="Times New Roman"/>
          <w:color w:val="000000" w:themeColor="text1"/>
        </w:rPr>
        <w:t>a pipeline</w:t>
      </w:r>
      <w:r w:rsidRPr="000B46D8">
        <w:rPr>
          <w:rFonts w:ascii="Times New Roman" w:hAnsi="Times New Roman"/>
          <w:color w:val="000000" w:themeColor="text1"/>
        </w:rPr>
        <w:t>;</w:t>
      </w:r>
    </w:p>
    <w:p w:rsidR="00F306E7" w:rsidRPr="000B46D8" w:rsidRDefault="00F306E7" w:rsidP="00DC48A5">
      <w:pPr>
        <w:jc w:val="both"/>
        <w:rPr>
          <w:rFonts w:ascii="Times New Roman" w:hAnsi="Times New Roman"/>
          <w:color w:val="000000" w:themeColor="text1"/>
        </w:rPr>
      </w:pPr>
      <w:r w:rsidRPr="000B46D8">
        <w:rPr>
          <w:rFonts w:ascii="Times New Roman" w:hAnsi="Times New Roman"/>
          <w:color w:val="000000" w:themeColor="text1"/>
        </w:rPr>
        <w:tab/>
        <w:t>(3)</w:t>
      </w:r>
      <w:r w:rsidRPr="000B46D8">
        <w:rPr>
          <w:rFonts w:ascii="Times New Roman" w:hAnsi="Times New Roman"/>
          <w:color w:val="000000" w:themeColor="text1"/>
        </w:rPr>
        <w:tab/>
        <w:t>Surface impoundment, pit, pond, or lagoon;</w:t>
      </w:r>
    </w:p>
    <w:p w:rsidR="0088355B" w:rsidRPr="000B46D8" w:rsidRDefault="00F306E7" w:rsidP="0088355B">
      <w:pPr>
        <w:jc w:val="both"/>
        <w:rPr>
          <w:rFonts w:ascii="Times New Roman" w:hAnsi="Times New Roman"/>
          <w:color w:val="000000" w:themeColor="text1"/>
        </w:rPr>
      </w:pPr>
      <w:r w:rsidRPr="000B46D8">
        <w:rPr>
          <w:rFonts w:ascii="Times New Roman" w:hAnsi="Times New Roman"/>
          <w:color w:val="000000" w:themeColor="text1"/>
        </w:rPr>
        <w:tab/>
        <w:t>(4)</w:t>
      </w:r>
      <w:r w:rsidRPr="000B46D8">
        <w:rPr>
          <w:rFonts w:ascii="Times New Roman" w:hAnsi="Times New Roman"/>
          <w:color w:val="000000" w:themeColor="text1"/>
        </w:rPr>
        <w:tab/>
        <w:t xml:space="preserve">Storm-water or </w:t>
      </w:r>
      <w:r w:rsidR="00A153FC" w:rsidRPr="000B46D8">
        <w:rPr>
          <w:rFonts w:ascii="Times New Roman" w:hAnsi="Times New Roman"/>
          <w:color w:val="000000" w:themeColor="text1"/>
        </w:rPr>
        <w:t>wastewater collection system;</w:t>
      </w:r>
      <w:r w:rsidR="002F14AA" w:rsidRPr="000B46D8">
        <w:rPr>
          <w:rFonts w:ascii="Times New Roman" w:hAnsi="Times New Roman"/>
          <w:color w:val="000000" w:themeColor="text1"/>
        </w:rPr>
        <w:t xml:space="preserve"> or</w:t>
      </w:r>
    </w:p>
    <w:p w:rsidR="00F306E7" w:rsidRPr="000B46D8" w:rsidRDefault="00F306E7" w:rsidP="0088355B">
      <w:pPr>
        <w:ind w:left="1440" w:hanging="720"/>
        <w:jc w:val="both"/>
        <w:rPr>
          <w:rFonts w:ascii="Times New Roman" w:hAnsi="Times New Roman"/>
          <w:color w:val="000000" w:themeColor="text1"/>
        </w:rPr>
      </w:pPr>
      <w:r w:rsidRPr="000B46D8">
        <w:rPr>
          <w:rFonts w:ascii="Times New Roman" w:hAnsi="Times New Roman"/>
          <w:color w:val="000000" w:themeColor="text1"/>
        </w:rPr>
        <w:t>(</w:t>
      </w:r>
      <w:r w:rsidR="002F14AA" w:rsidRPr="000B46D8">
        <w:rPr>
          <w:rFonts w:ascii="Times New Roman" w:hAnsi="Times New Roman"/>
          <w:color w:val="000000" w:themeColor="text1"/>
        </w:rPr>
        <w:t>5</w:t>
      </w:r>
      <w:r w:rsidRPr="000B46D8">
        <w:rPr>
          <w:rFonts w:ascii="Times New Roman" w:hAnsi="Times New Roman"/>
          <w:color w:val="000000" w:themeColor="text1"/>
        </w:rPr>
        <w:t>)</w:t>
      </w:r>
      <w:r w:rsidRPr="000B46D8">
        <w:rPr>
          <w:rFonts w:ascii="Times New Roman" w:hAnsi="Times New Roman"/>
          <w:color w:val="000000" w:themeColor="text1"/>
        </w:rPr>
        <w:tab/>
        <w:t>Liquid trap or associated gathering lines directly related to oil or gas production and gathering operations.</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rPr>
        <w:t xml:space="preserve">The term </w:t>
      </w:r>
      <w:r w:rsidRPr="00692A70">
        <w:rPr>
          <w:rFonts w:ascii="Times New Roman" w:hAnsi="Times New Roman"/>
          <w:b/>
        </w:rPr>
        <w:t>"underground storage tank"</w:t>
      </w:r>
      <w:r w:rsidRPr="00692A70">
        <w:rPr>
          <w:rFonts w:ascii="Times New Roman" w:hAnsi="Times New Roman"/>
        </w:rPr>
        <w:t xml:space="preserve"> or </w:t>
      </w:r>
      <w:r w:rsidRPr="00692A70">
        <w:rPr>
          <w:rFonts w:ascii="Times New Roman" w:hAnsi="Times New Roman"/>
          <w:b/>
        </w:rPr>
        <w:t>"UST"</w:t>
      </w:r>
      <w:r w:rsidRPr="00692A70">
        <w:rPr>
          <w:rFonts w:ascii="Times New Roman" w:hAnsi="Times New Roman"/>
        </w:rPr>
        <w:t xml:space="preserve"> does not include any pipes connected to any tank</w:t>
      </w:r>
      <w:r w:rsidR="003129A7">
        <w:rPr>
          <w:rFonts w:ascii="Times New Roman" w:hAnsi="Times New Roman"/>
        </w:rPr>
        <w:t>,</w:t>
      </w:r>
      <w:r w:rsidRPr="00692A70">
        <w:rPr>
          <w:rFonts w:ascii="Times New Roman" w:hAnsi="Times New Roman"/>
        </w:rPr>
        <w:t xml:space="preserve"> which is described in paragraphs (1) through (</w:t>
      </w:r>
      <w:r w:rsidR="002F14AA">
        <w:rPr>
          <w:rFonts w:ascii="Times New Roman" w:hAnsi="Times New Roman"/>
        </w:rPr>
        <w:t>5</w:t>
      </w:r>
      <w:r w:rsidRPr="00692A70">
        <w:rPr>
          <w:rFonts w:ascii="Times New Roman" w:hAnsi="Times New Roman"/>
        </w:rPr>
        <w:t>) of this definition.</w:t>
      </w:r>
    </w:p>
    <w:p w:rsidR="00F306E7" w:rsidRPr="00692A70" w:rsidRDefault="00F306E7" w:rsidP="00DC48A5">
      <w:pPr>
        <w:pStyle w:val="EndnoteText"/>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rPr>
        <w:t>"Underground storage tank system"</w:t>
      </w:r>
      <w:r w:rsidRPr="00692A70">
        <w:rPr>
          <w:rFonts w:ascii="Times New Roman" w:hAnsi="Times New Roman"/>
        </w:rPr>
        <w:t xml:space="preserve"> or </w:t>
      </w:r>
      <w:r w:rsidRPr="00692A70">
        <w:rPr>
          <w:rFonts w:ascii="Times New Roman" w:hAnsi="Times New Roman"/>
          <w:b/>
        </w:rPr>
        <w:t>"UST system"</w:t>
      </w:r>
      <w:r w:rsidRPr="00692A70">
        <w:rPr>
          <w:rFonts w:ascii="Times New Roman" w:hAnsi="Times New Roman"/>
        </w:rPr>
        <w:t xml:space="preserve"> or </w:t>
      </w:r>
      <w:r w:rsidRPr="00692A70">
        <w:rPr>
          <w:rFonts w:ascii="Times New Roman" w:hAnsi="Times New Roman"/>
          <w:b/>
        </w:rPr>
        <w:t>"tank system"</w:t>
      </w:r>
      <w:r w:rsidR="00E367D4">
        <w:rPr>
          <w:rFonts w:ascii="Times New Roman" w:hAnsi="Times New Roman"/>
        </w:rPr>
        <w:t xml:space="preserve"> </w:t>
      </w:r>
      <w:r w:rsidRPr="00692A70">
        <w:rPr>
          <w:rFonts w:ascii="Times New Roman" w:hAnsi="Times New Roman"/>
        </w:rPr>
        <w:t>means an underground storage tank, connected piping, ancillary equipment, and containment system, if any.</w:t>
      </w:r>
    </w:p>
    <w:p w:rsidR="00F306E7" w:rsidRPr="00692A70" w:rsidRDefault="00F306E7" w:rsidP="00DC48A5">
      <w:pPr>
        <w:pStyle w:val="EndnoteText"/>
        <w:jc w:val="both"/>
        <w:rPr>
          <w:rFonts w:ascii="Times New Roman" w:hAnsi="Times New Roman"/>
        </w:rPr>
      </w:pP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rPr>
        <w:t>"Upgrade"</w:t>
      </w:r>
      <w:r w:rsidRPr="00692A70">
        <w:rPr>
          <w:rFonts w:ascii="Times New Roman" w:hAnsi="Times New Roman"/>
        </w:rPr>
        <w:t xml:space="preserve"> means the addition or retrofit of some systems such as cathodic protection, lining, or spill and overfill controls to improve the ability of an UST system to prevent the release of product.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rPr>
        <w:t>"Variance"</w:t>
      </w:r>
      <w:r w:rsidRPr="00692A70">
        <w:rPr>
          <w:rFonts w:ascii="Times New Roman" w:hAnsi="Times New Roman"/>
        </w:rPr>
        <w:t xml:space="preserve"> means a special written authorization from the administrator to own, install, or operate an UST system in a manner deviating from, or to do an act that deviates from, the requirements of this chapter that are more stringent </w:t>
      </w:r>
      <w:r w:rsidR="00A153FC">
        <w:rPr>
          <w:rFonts w:ascii="Times New Roman" w:hAnsi="Times New Roman"/>
        </w:rPr>
        <w:t>or broader in scop</w:t>
      </w:r>
      <w:r w:rsidR="002F14AA">
        <w:rPr>
          <w:rFonts w:ascii="Times New Roman" w:hAnsi="Times New Roman"/>
        </w:rPr>
        <w:t xml:space="preserve">e </w:t>
      </w:r>
      <w:r w:rsidRPr="00692A70">
        <w:rPr>
          <w:rFonts w:ascii="Times New Roman" w:hAnsi="Times New Roman"/>
        </w:rPr>
        <w:t xml:space="preserve">than 40 CFR Part 280.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Default="00F306E7" w:rsidP="00DC48A5">
      <w:pPr>
        <w:jc w:val="both"/>
        <w:rPr>
          <w:rFonts w:ascii="Times New Roman" w:hAnsi="Times New Roman"/>
        </w:rPr>
      </w:pPr>
      <w:r w:rsidRPr="00E21ECE">
        <w:rPr>
          <w:rFonts w:ascii="Times New Roman" w:hAnsi="Times New Roman"/>
          <w:b/>
        </w:rPr>
        <w:t>"Wastewater treatment tank"</w:t>
      </w:r>
      <w:r w:rsidRPr="00E21ECE">
        <w:rPr>
          <w:rFonts w:ascii="Times New Roman" w:hAnsi="Times New Roman"/>
        </w:rPr>
        <w:t xml:space="preserve"> means a tank that is designed to receive and treat an influent wastewater through physical, chemical, or biological methods.</w:t>
      </w:r>
      <w:r w:rsidRPr="00692A70">
        <w:rPr>
          <w:rFonts w:ascii="Times New Roman" w:hAnsi="Times New Roman"/>
        </w:rPr>
        <w:t xml:space="preserve"> </w:t>
      </w:r>
    </w:p>
    <w:p w:rsidR="00F306E7" w:rsidRPr="00692A70" w:rsidRDefault="00F306E7" w:rsidP="00AB7A10">
      <w:pPr>
        <w:jc w:val="right"/>
        <w:rPr>
          <w:rFonts w:ascii="Times New Roman" w:hAnsi="Times New Roman"/>
        </w:rPr>
      </w:pPr>
    </w:p>
    <w:p w:rsidR="00F306E7" w:rsidRPr="00692A70" w:rsidRDefault="009B5049" w:rsidP="00DC48A5">
      <w:pPr>
        <w:jc w:val="both"/>
        <w:rPr>
          <w:rFonts w:ascii="Times New Roman" w:hAnsi="Times New Roman"/>
          <w:b/>
        </w:rPr>
      </w:pPr>
      <w:r w:rsidRPr="009B5049">
        <w:rPr>
          <w:noProof/>
        </w:rPr>
        <w:pict>
          <v:line id="Line 11" o:spid="_x0000_s1155" style="position:absolute;left:0;text-align:left;flip:y;z-index:251709440;visibility:visible;mso-wrap-distance-top:-8e-5mm;mso-wrap-distance-bottom:-8e-5mm" from="1.9pt,1pt" to="446.65pt,1pt" wrapcoords="0 0 0 2 596 2 596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" strokecolor="blue" strokeweight="2.25pt">
            <w10:wrap type="tight"/>
          </v:line>
        </w:pict>
      </w:r>
    </w:p>
    <w:p w:rsidR="00F306E7" w:rsidRPr="00692A70" w:rsidRDefault="00840A69" w:rsidP="00DC48A5">
      <w:pPr>
        <w:jc w:val="both"/>
        <w:rPr>
          <w:rFonts w:ascii="Times New Roman" w:hAnsi="Times New Roman"/>
          <w:b/>
          <w:sz w:val="28"/>
        </w:rPr>
      </w:pPr>
      <w:r>
        <w:rPr>
          <w:rFonts w:ascii="Times New Roman" w:hAnsi="Times New Roman"/>
          <w:b/>
          <w:sz w:val="28"/>
        </w:rPr>
        <w:t xml:space="preserve">§ </w:t>
      </w:r>
      <w:r w:rsidR="00F306E7">
        <w:rPr>
          <w:rFonts w:ascii="Times New Roman" w:hAnsi="Times New Roman"/>
          <w:b/>
          <w:sz w:val="28"/>
        </w:rPr>
        <w:t>50104</w:t>
      </w:r>
      <w:r w:rsidR="00F306E7" w:rsidRPr="00692A70">
        <w:rPr>
          <w:rFonts w:ascii="Times New Roman" w:hAnsi="Times New Roman"/>
          <w:b/>
          <w:sz w:val="28"/>
        </w:rPr>
        <w:t>.  Entry and Inspection of UST Facilities.</w:t>
      </w:r>
    </w:p>
    <w:p w:rsidR="00F306E7" w:rsidRPr="00692A70" w:rsidRDefault="00F306E7" w:rsidP="00DC48A5">
      <w:pPr>
        <w:jc w:val="both"/>
        <w:rPr>
          <w:rFonts w:ascii="Times New Roman" w:hAnsi="Times New Roman"/>
          <w:b/>
        </w:rPr>
      </w:pPr>
    </w:p>
    <w:p w:rsidR="00F306E7" w:rsidRDefault="00F306E7" w:rsidP="00DC48A5">
      <w:pPr>
        <w:jc w:val="both"/>
        <w:rPr>
          <w:rFonts w:ascii="Times New Roman" w:hAnsi="Times New Roman"/>
          <w:b/>
        </w:rPr>
      </w:pPr>
      <w:r w:rsidRPr="00692A70">
        <w:rPr>
          <w:rFonts w:ascii="Times New Roman" w:hAnsi="Times New Roman"/>
        </w:rPr>
        <w:t>Any owner and operator of a UST system shall, upon request of a duly authorized representative of the Agency, permit the representative to enter the property at all reasonable times as determined by the Agency and including normal operating business hours, to inspect the facilities and equipment or to conduct monitoring or sampling activities.</w:t>
      </w:r>
      <w:r w:rsidRPr="00692A70">
        <w:rPr>
          <w:rFonts w:ascii="Times New Roman" w:hAnsi="Times New Roman"/>
          <w:b/>
        </w:rPr>
        <w:t xml:space="preserve"> </w:t>
      </w:r>
    </w:p>
    <w:p w:rsidR="00F306E7" w:rsidRDefault="009B5049" w:rsidP="00586E91">
      <w:pPr>
        <w:ind w:left="720"/>
        <w:jc w:val="both"/>
        <w:rPr>
          <w:rFonts w:ascii="Times New Roman" w:hAnsi="Times New Roman"/>
        </w:rPr>
      </w:pPr>
      <w:r w:rsidRPr="009B5049">
        <w:rPr>
          <w:noProof/>
        </w:rPr>
        <w:pict>
          <v:line id="Line 13" o:spid="_x0000_s1154" style="position:absolute;left:0;text-align:left;flip:y;z-index:251711488;visibility:visible;mso-wrap-distance-top:-8e-5mm;mso-wrap-distance-bottom:-8e-5mm" from="2.9pt,9.25pt" to="462pt,9.25pt" wrapcoords="0 0 0 2 615 2 615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" strokecolor="blue" strokeweight="2.25pt">
            <w10:wrap type="tight"/>
          </v:line>
        </w:pict>
      </w:r>
    </w:p>
    <w:p w:rsidR="00F306E7" w:rsidRPr="00692A70" w:rsidRDefault="00F306E7" w:rsidP="00DC48A5">
      <w:pPr>
        <w:jc w:val="both"/>
        <w:rPr>
          <w:rFonts w:ascii="Times New Roman" w:hAnsi="Times New Roman"/>
          <w:b/>
          <w:sz w:val="28"/>
        </w:rPr>
      </w:pPr>
      <w:r w:rsidRPr="00692A70">
        <w:rPr>
          <w:rFonts w:ascii="Times New Roman" w:hAnsi="Times New Roman"/>
          <w:b/>
          <w:sz w:val="28"/>
        </w:rPr>
        <w:t xml:space="preserve">§ </w:t>
      </w:r>
      <w:r w:rsidR="00A66BF1" w:rsidRPr="00EA421F">
        <w:rPr>
          <w:rFonts w:ascii="Times New Roman" w:hAnsi="Times New Roman"/>
          <w:b/>
          <w:color w:val="000000" w:themeColor="text1"/>
          <w:sz w:val="28"/>
        </w:rPr>
        <w:t>50105</w:t>
      </w:r>
      <w:r w:rsidRPr="00EA421F">
        <w:rPr>
          <w:rFonts w:ascii="Times New Roman" w:hAnsi="Times New Roman"/>
          <w:b/>
          <w:color w:val="000000" w:themeColor="text1"/>
          <w:sz w:val="28"/>
        </w:rPr>
        <w:t>.</w:t>
      </w:r>
      <w:r w:rsidRPr="00A66BF1">
        <w:rPr>
          <w:rFonts w:ascii="Times New Roman" w:hAnsi="Times New Roman"/>
          <w:b/>
          <w:color w:val="C00000"/>
          <w:sz w:val="28"/>
        </w:rPr>
        <w:t xml:space="preserve">  </w:t>
      </w:r>
      <w:r w:rsidRPr="00692A70">
        <w:rPr>
          <w:rFonts w:ascii="Times New Roman" w:hAnsi="Times New Roman"/>
          <w:b/>
          <w:sz w:val="28"/>
        </w:rPr>
        <w:t>Delivery Prohibition.</w:t>
      </w:r>
    </w:p>
    <w:p w:rsidR="00F306E7" w:rsidRPr="00692A70" w:rsidRDefault="00F306E7" w:rsidP="00DC48A5">
      <w:pPr>
        <w:autoSpaceDE w:val="0"/>
        <w:autoSpaceDN w:val="0"/>
        <w:adjustRightInd w:val="0"/>
        <w:jc w:val="both"/>
        <w:rPr>
          <w:rFonts w:ascii="Times New Roman" w:hAnsi="Times New Roman"/>
          <w:sz w:val="28"/>
          <w:szCs w:val="28"/>
        </w:rPr>
      </w:pPr>
    </w:p>
    <w:p w:rsidR="00381730" w:rsidRDefault="00F306E7" w:rsidP="001E00BB">
      <w:pPr>
        <w:pStyle w:val="ListParagraph"/>
        <w:numPr>
          <w:ilvl w:val="0"/>
          <w:numId w:val="179"/>
        </w:numPr>
        <w:autoSpaceDE w:val="0"/>
        <w:autoSpaceDN w:val="0"/>
        <w:adjustRightInd w:val="0"/>
        <w:ind w:left="720"/>
        <w:jc w:val="both"/>
        <w:rPr>
          <w:rFonts w:ascii="Times New Roman" w:hAnsi="Times New Roman"/>
          <w:szCs w:val="24"/>
        </w:rPr>
      </w:pPr>
      <w:r w:rsidRPr="00381730">
        <w:rPr>
          <w:rFonts w:ascii="Times New Roman" w:hAnsi="Times New Roman"/>
          <w:szCs w:val="24"/>
        </w:rPr>
        <w:t>It shall be unlawful to deliver to, deposit into, or accept a regulated substance into an underground storage tank at a facility that has been identified by the Agency as</w:t>
      </w:r>
      <w:r w:rsidR="00381730">
        <w:rPr>
          <w:rFonts w:ascii="Times New Roman" w:hAnsi="Times New Roman"/>
          <w:szCs w:val="24"/>
        </w:rPr>
        <w:t xml:space="preserve"> </w:t>
      </w:r>
      <w:r w:rsidRPr="00381730">
        <w:rPr>
          <w:rFonts w:ascii="Times New Roman" w:hAnsi="Times New Roman"/>
          <w:szCs w:val="24"/>
        </w:rPr>
        <w:t>ineligible for fuel delivery or deposit.</w:t>
      </w:r>
    </w:p>
    <w:p w:rsidR="00381730" w:rsidRDefault="00381730" w:rsidP="00381730">
      <w:pPr>
        <w:pStyle w:val="ListParagraph"/>
        <w:autoSpaceDE w:val="0"/>
        <w:autoSpaceDN w:val="0"/>
        <w:adjustRightInd w:val="0"/>
        <w:jc w:val="both"/>
        <w:rPr>
          <w:rFonts w:ascii="Times New Roman" w:hAnsi="Times New Roman"/>
          <w:szCs w:val="24"/>
        </w:rPr>
      </w:pPr>
    </w:p>
    <w:p w:rsidR="00F306E7" w:rsidRPr="00381730" w:rsidRDefault="00F306E7" w:rsidP="001E00BB">
      <w:pPr>
        <w:pStyle w:val="ListParagraph"/>
        <w:numPr>
          <w:ilvl w:val="0"/>
          <w:numId w:val="179"/>
        </w:numPr>
        <w:autoSpaceDE w:val="0"/>
        <w:autoSpaceDN w:val="0"/>
        <w:adjustRightInd w:val="0"/>
        <w:ind w:left="720"/>
        <w:jc w:val="both"/>
        <w:rPr>
          <w:rFonts w:ascii="Times New Roman" w:hAnsi="Times New Roman"/>
          <w:szCs w:val="24"/>
        </w:rPr>
      </w:pPr>
      <w:r w:rsidRPr="00381730">
        <w:rPr>
          <w:rFonts w:ascii="Times New Roman" w:hAnsi="Times New Roman"/>
          <w:szCs w:val="24"/>
        </w:rPr>
        <w:lastRenderedPageBreak/>
        <w:t>(1) In order to prevent the delivery of a regulated substance into an underground storage tank that has been identified by the Agency as ineligible for fuel delivery or deposit, a tamper-proof red tag shall be affixed to the fill pipe of the ineligible underground storage tank.</w:t>
      </w:r>
    </w:p>
    <w:p w:rsidR="00F306E7" w:rsidRPr="00692A70" w:rsidRDefault="00F306E7" w:rsidP="00DC48A5">
      <w:pPr>
        <w:autoSpaceDE w:val="0"/>
        <w:autoSpaceDN w:val="0"/>
        <w:adjustRightInd w:val="0"/>
        <w:jc w:val="both"/>
        <w:rPr>
          <w:rFonts w:ascii="Times New Roman" w:hAnsi="Times New Roman"/>
          <w:szCs w:val="24"/>
        </w:rPr>
      </w:pPr>
    </w:p>
    <w:p w:rsidR="00F306E7" w:rsidRPr="001E00BB" w:rsidRDefault="00F306E7" w:rsidP="001E00BB">
      <w:pPr>
        <w:pStyle w:val="ListParagraph"/>
        <w:numPr>
          <w:ilvl w:val="0"/>
          <w:numId w:val="180"/>
        </w:numPr>
        <w:autoSpaceDE w:val="0"/>
        <w:autoSpaceDN w:val="0"/>
        <w:adjustRightInd w:val="0"/>
        <w:jc w:val="both"/>
        <w:rPr>
          <w:rFonts w:ascii="Times New Roman" w:hAnsi="Times New Roman"/>
          <w:szCs w:val="24"/>
        </w:rPr>
      </w:pPr>
      <w:r w:rsidRPr="001E00BB">
        <w:rPr>
          <w:rFonts w:ascii="Times New Roman" w:hAnsi="Times New Roman"/>
          <w:szCs w:val="24"/>
        </w:rPr>
        <w:t>This affixed red tag shall serve as written notification to the owner, operator, and the product delivery industry of the delivery prohibition to the underground storage tank.</w:t>
      </w:r>
    </w:p>
    <w:p w:rsidR="006B395A" w:rsidRPr="00692A70" w:rsidRDefault="006B395A" w:rsidP="001D2199">
      <w:pPr>
        <w:autoSpaceDE w:val="0"/>
        <w:autoSpaceDN w:val="0"/>
        <w:adjustRightInd w:val="0"/>
        <w:ind w:firstLine="1440"/>
        <w:jc w:val="both"/>
        <w:rPr>
          <w:rFonts w:ascii="Times New Roman" w:hAnsi="Times New Roman"/>
          <w:szCs w:val="24"/>
        </w:rPr>
      </w:pPr>
    </w:p>
    <w:p w:rsidR="001E00BB" w:rsidRDefault="00F306E7" w:rsidP="001E00BB">
      <w:pPr>
        <w:pStyle w:val="ListParagraph"/>
        <w:numPr>
          <w:ilvl w:val="0"/>
          <w:numId w:val="181"/>
        </w:numPr>
        <w:autoSpaceDE w:val="0"/>
        <w:autoSpaceDN w:val="0"/>
        <w:adjustRightInd w:val="0"/>
        <w:ind w:left="720"/>
        <w:jc w:val="both"/>
        <w:rPr>
          <w:rFonts w:ascii="Times New Roman" w:hAnsi="Times New Roman"/>
          <w:szCs w:val="24"/>
        </w:rPr>
      </w:pPr>
      <w:r w:rsidRPr="001E00BB">
        <w:rPr>
          <w:rFonts w:ascii="Times New Roman" w:hAnsi="Times New Roman"/>
          <w:szCs w:val="24"/>
        </w:rPr>
        <w:t>No owner or operator shall receive any regulated substance into any underground storage tank to which written notification of delivery prohibition (red tag) has been made.</w:t>
      </w:r>
    </w:p>
    <w:p w:rsidR="001E00BB" w:rsidRPr="001E00BB" w:rsidRDefault="001E00BB" w:rsidP="001E00BB">
      <w:pPr>
        <w:autoSpaceDE w:val="0"/>
        <w:autoSpaceDN w:val="0"/>
        <w:adjustRightInd w:val="0"/>
        <w:ind w:left="360"/>
        <w:jc w:val="both"/>
        <w:rPr>
          <w:rFonts w:ascii="Times New Roman" w:hAnsi="Times New Roman"/>
          <w:szCs w:val="24"/>
        </w:rPr>
      </w:pPr>
    </w:p>
    <w:p w:rsidR="001E00BB" w:rsidRDefault="00F306E7" w:rsidP="001E00BB">
      <w:pPr>
        <w:pStyle w:val="ListParagraph"/>
        <w:numPr>
          <w:ilvl w:val="0"/>
          <w:numId w:val="181"/>
        </w:numPr>
        <w:autoSpaceDE w:val="0"/>
        <w:autoSpaceDN w:val="0"/>
        <w:adjustRightInd w:val="0"/>
        <w:ind w:left="720"/>
        <w:jc w:val="both"/>
        <w:rPr>
          <w:rFonts w:ascii="Times New Roman" w:hAnsi="Times New Roman"/>
          <w:szCs w:val="24"/>
        </w:rPr>
      </w:pPr>
      <w:r w:rsidRPr="001E00BB">
        <w:rPr>
          <w:rFonts w:ascii="Times New Roman" w:hAnsi="Times New Roman"/>
          <w:szCs w:val="24"/>
        </w:rPr>
        <w:t>No person selling any regulated substance shall deliver or cause to be delivered a regulated substance into any underground storage tank to which notification of delivery prohibition (red tag) has been made.</w:t>
      </w:r>
    </w:p>
    <w:p w:rsidR="001E00BB" w:rsidRPr="001E00BB" w:rsidRDefault="001E00BB" w:rsidP="001E00BB">
      <w:pPr>
        <w:autoSpaceDE w:val="0"/>
        <w:autoSpaceDN w:val="0"/>
        <w:adjustRightInd w:val="0"/>
        <w:jc w:val="both"/>
        <w:rPr>
          <w:rFonts w:ascii="Times New Roman" w:hAnsi="Times New Roman"/>
          <w:szCs w:val="24"/>
        </w:rPr>
      </w:pPr>
    </w:p>
    <w:p w:rsidR="001E00BB" w:rsidRDefault="00F306E7" w:rsidP="001E00BB">
      <w:pPr>
        <w:pStyle w:val="ListParagraph"/>
        <w:numPr>
          <w:ilvl w:val="0"/>
          <w:numId w:val="181"/>
        </w:numPr>
        <w:autoSpaceDE w:val="0"/>
        <w:autoSpaceDN w:val="0"/>
        <w:adjustRightInd w:val="0"/>
        <w:ind w:left="720"/>
        <w:jc w:val="both"/>
        <w:rPr>
          <w:rFonts w:ascii="Times New Roman" w:hAnsi="Times New Roman"/>
          <w:szCs w:val="24"/>
        </w:rPr>
      </w:pPr>
      <w:r w:rsidRPr="001E00BB">
        <w:rPr>
          <w:rFonts w:ascii="Times New Roman" w:hAnsi="Times New Roman"/>
          <w:szCs w:val="24"/>
        </w:rPr>
        <w:t xml:space="preserve">It shall be unlawful for any person, other than an authorized representative of the Agency, to remove, tamper with, destroy, or damage a red tag affixed to </w:t>
      </w:r>
      <w:r w:rsidR="00BD3F61" w:rsidRPr="001E00BB">
        <w:rPr>
          <w:rFonts w:ascii="Times New Roman" w:hAnsi="Times New Roman"/>
          <w:szCs w:val="24"/>
        </w:rPr>
        <w:t xml:space="preserve">the fill pipe of </w:t>
      </w:r>
      <w:r w:rsidRPr="001E00BB">
        <w:rPr>
          <w:rFonts w:ascii="Times New Roman" w:hAnsi="Times New Roman"/>
          <w:szCs w:val="24"/>
        </w:rPr>
        <w:t>any underground storage tank.</w:t>
      </w:r>
    </w:p>
    <w:p w:rsidR="001E00BB" w:rsidRPr="001E00BB" w:rsidRDefault="001E00BB" w:rsidP="001E00BB">
      <w:pPr>
        <w:autoSpaceDE w:val="0"/>
        <w:autoSpaceDN w:val="0"/>
        <w:adjustRightInd w:val="0"/>
        <w:jc w:val="both"/>
        <w:rPr>
          <w:rFonts w:ascii="Times New Roman" w:hAnsi="Times New Roman"/>
          <w:szCs w:val="24"/>
        </w:rPr>
      </w:pPr>
    </w:p>
    <w:p w:rsidR="00F306E7" w:rsidRPr="001E00BB" w:rsidRDefault="00F306E7" w:rsidP="001E00BB">
      <w:pPr>
        <w:pStyle w:val="ListParagraph"/>
        <w:numPr>
          <w:ilvl w:val="0"/>
          <w:numId w:val="181"/>
        </w:numPr>
        <w:autoSpaceDE w:val="0"/>
        <w:autoSpaceDN w:val="0"/>
        <w:adjustRightInd w:val="0"/>
        <w:ind w:left="720"/>
        <w:jc w:val="both"/>
        <w:rPr>
          <w:rFonts w:ascii="Times New Roman" w:hAnsi="Times New Roman"/>
          <w:szCs w:val="24"/>
        </w:rPr>
      </w:pPr>
      <w:r w:rsidRPr="001E00BB">
        <w:rPr>
          <w:rFonts w:ascii="Times New Roman" w:hAnsi="Times New Roman"/>
          <w:szCs w:val="24"/>
        </w:rPr>
        <w:t>(1) Pursuant to this section, a red tag shall immediately be affixed upon finding by the Agency of any of the following:</w:t>
      </w:r>
    </w:p>
    <w:p w:rsidR="00F306E7" w:rsidRPr="00692A70" w:rsidRDefault="00F306E7" w:rsidP="00DC48A5">
      <w:pPr>
        <w:autoSpaceDE w:val="0"/>
        <w:autoSpaceDN w:val="0"/>
        <w:adjustRightInd w:val="0"/>
        <w:jc w:val="both"/>
        <w:rPr>
          <w:rFonts w:ascii="Times New Roman" w:hAnsi="Times New Roman"/>
          <w:szCs w:val="24"/>
        </w:rPr>
      </w:pPr>
    </w:p>
    <w:p w:rsidR="00F306E7" w:rsidRPr="00692A70" w:rsidRDefault="00F306E7" w:rsidP="00DC48A5">
      <w:pPr>
        <w:autoSpaceDE w:val="0"/>
        <w:autoSpaceDN w:val="0"/>
        <w:adjustRightInd w:val="0"/>
        <w:ind w:left="720" w:firstLine="720"/>
        <w:jc w:val="both"/>
        <w:rPr>
          <w:rFonts w:ascii="Times New Roman" w:hAnsi="Times New Roman"/>
          <w:szCs w:val="24"/>
        </w:rPr>
      </w:pPr>
      <w:r w:rsidRPr="00692A70">
        <w:rPr>
          <w:rFonts w:ascii="Times New Roman" w:hAnsi="Times New Roman"/>
          <w:szCs w:val="24"/>
        </w:rPr>
        <w:t>(A) Required spill prevention equipment is not installed;</w:t>
      </w:r>
    </w:p>
    <w:p w:rsidR="00F306E7" w:rsidRPr="00692A70" w:rsidRDefault="00F306E7" w:rsidP="00DC48A5">
      <w:pPr>
        <w:autoSpaceDE w:val="0"/>
        <w:autoSpaceDN w:val="0"/>
        <w:adjustRightInd w:val="0"/>
        <w:ind w:left="720" w:firstLine="720"/>
        <w:jc w:val="both"/>
        <w:rPr>
          <w:rFonts w:ascii="Times New Roman" w:hAnsi="Times New Roman"/>
          <w:szCs w:val="24"/>
        </w:rPr>
      </w:pPr>
      <w:r w:rsidRPr="00692A70">
        <w:rPr>
          <w:rFonts w:ascii="Times New Roman" w:hAnsi="Times New Roman"/>
          <w:szCs w:val="24"/>
        </w:rPr>
        <w:t>(B) Required overfill protection equipment is not installed;</w:t>
      </w:r>
    </w:p>
    <w:p w:rsidR="00F306E7" w:rsidRPr="00692A70" w:rsidRDefault="00F306E7" w:rsidP="00DC48A5">
      <w:pPr>
        <w:autoSpaceDE w:val="0"/>
        <w:autoSpaceDN w:val="0"/>
        <w:adjustRightInd w:val="0"/>
        <w:ind w:left="720" w:firstLine="720"/>
        <w:jc w:val="both"/>
        <w:rPr>
          <w:rFonts w:ascii="Times New Roman" w:hAnsi="Times New Roman"/>
          <w:szCs w:val="24"/>
        </w:rPr>
      </w:pPr>
      <w:r w:rsidRPr="00692A70">
        <w:rPr>
          <w:rFonts w:ascii="Times New Roman" w:hAnsi="Times New Roman"/>
          <w:szCs w:val="24"/>
        </w:rPr>
        <w:t>(C) Required release detection equipment is not installed; or</w:t>
      </w:r>
    </w:p>
    <w:p w:rsidR="00F306E7" w:rsidRPr="00692A70" w:rsidRDefault="00F306E7" w:rsidP="00DC48A5">
      <w:pPr>
        <w:autoSpaceDE w:val="0"/>
        <w:autoSpaceDN w:val="0"/>
        <w:adjustRightInd w:val="0"/>
        <w:ind w:left="720" w:firstLine="720"/>
        <w:jc w:val="both"/>
        <w:rPr>
          <w:rFonts w:ascii="Times New Roman" w:hAnsi="Times New Roman"/>
          <w:szCs w:val="24"/>
        </w:rPr>
      </w:pPr>
      <w:r w:rsidRPr="00692A70">
        <w:rPr>
          <w:rFonts w:ascii="Times New Roman" w:hAnsi="Times New Roman"/>
          <w:szCs w:val="24"/>
        </w:rPr>
        <w:t>(D) Required corrosion protection equipment is not installed.</w:t>
      </w:r>
    </w:p>
    <w:p w:rsidR="00F306E7" w:rsidRPr="00692A70" w:rsidRDefault="00F306E7" w:rsidP="00DC48A5">
      <w:pPr>
        <w:autoSpaceDE w:val="0"/>
        <w:autoSpaceDN w:val="0"/>
        <w:adjustRightInd w:val="0"/>
        <w:jc w:val="both"/>
        <w:rPr>
          <w:rFonts w:ascii="Times New Roman" w:hAnsi="Times New Roman"/>
          <w:szCs w:val="24"/>
        </w:rPr>
      </w:pPr>
    </w:p>
    <w:p w:rsidR="00F306E7" w:rsidRPr="001E00BB" w:rsidRDefault="00F306E7" w:rsidP="001E00BB">
      <w:pPr>
        <w:pStyle w:val="ListParagraph"/>
        <w:numPr>
          <w:ilvl w:val="0"/>
          <w:numId w:val="182"/>
        </w:numPr>
        <w:autoSpaceDE w:val="0"/>
        <w:autoSpaceDN w:val="0"/>
        <w:adjustRightInd w:val="0"/>
        <w:jc w:val="both"/>
        <w:rPr>
          <w:rFonts w:ascii="Times New Roman" w:hAnsi="Times New Roman"/>
          <w:szCs w:val="24"/>
        </w:rPr>
      </w:pPr>
      <w:r w:rsidRPr="001E00BB">
        <w:rPr>
          <w:rFonts w:ascii="Times New Roman" w:hAnsi="Times New Roman"/>
          <w:szCs w:val="24"/>
        </w:rPr>
        <w:t>The Agency, in its sole discretion, may delay the affixing of a red tag to an underground storage tank for up to one hundred eighty (180) days upon determination that:</w:t>
      </w:r>
    </w:p>
    <w:p w:rsidR="00F306E7" w:rsidRPr="00692A70" w:rsidRDefault="00F306E7" w:rsidP="00DC48A5">
      <w:pPr>
        <w:autoSpaceDE w:val="0"/>
        <w:autoSpaceDN w:val="0"/>
        <w:adjustRightInd w:val="0"/>
        <w:jc w:val="both"/>
        <w:rPr>
          <w:rFonts w:ascii="Times New Roman" w:hAnsi="Times New Roman"/>
          <w:szCs w:val="24"/>
        </w:rPr>
      </w:pPr>
    </w:p>
    <w:p w:rsidR="00F306E7" w:rsidRPr="00692A70" w:rsidRDefault="00F306E7" w:rsidP="00DC48A5">
      <w:pPr>
        <w:autoSpaceDE w:val="0"/>
        <w:autoSpaceDN w:val="0"/>
        <w:adjustRightInd w:val="0"/>
        <w:ind w:left="720" w:firstLine="720"/>
        <w:jc w:val="both"/>
        <w:rPr>
          <w:rFonts w:ascii="Times New Roman" w:hAnsi="Times New Roman"/>
          <w:szCs w:val="24"/>
        </w:rPr>
      </w:pPr>
      <w:r w:rsidRPr="00692A70">
        <w:rPr>
          <w:rFonts w:ascii="Times New Roman" w:hAnsi="Times New Roman"/>
          <w:szCs w:val="24"/>
        </w:rPr>
        <w:t>(A) No urgent threat to public health exists; and</w:t>
      </w:r>
    </w:p>
    <w:p w:rsidR="00F306E7" w:rsidRPr="00692A70" w:rsidRDefault="00F306E7" w:rsidP="00DC48A5">
      <w:pPr>
        <w:autoSpaceDE w:val="0"/>
        <w:autoSpaceDN w:val="0"/>
        <w:adjustRightInd w:val="0"/>
        <w:ind w:left="1440"/>
        <w:jc w:val="both"/>
        <w:rPr>
          <w:rFonts w:ascii="Times New Roman" w:hAnsi="Times New Roman"/>
          <w:szCs w:val="24"/>
        </w:rPr>
      </w:pPr>
      <w:r w:rsidRPr="00692A70">
        <w:rPr>
          <w:rFonts w:ascii="Times New Roman" w:hAnsi="Times New Roman"/>
          <w:szCs w:val="24"/>
        </w:rPr>
        <w:t>(B) Such an action would jeopardize the availability of, or access to, fuel for the local community.</w:t>
      </w:r>
    </w:p>
    <w:p w:rsidR="00F306E7" w:rsidRPr="00692A70" w:rsidRDefault="00F306E7" w:rsidP="00DC48A5">
      <w:pPr>
        <w:autoSpaceDE w:val="0"/>
        <w:autoSpaceDN w:val="0"/>
        <w:adjustRightInd w:val="0"/>
        <w:jc w:val="both"/>
        <w:rPr>
          <w:rFonts w:ascii="Times New Roman" w:hAnsi="Times New Roman"/>
          <w:szCs w:val="24"/>
        </w:rPr>
      </w:pPr>
    </w:p>
    <w:p w:rsidR="00F306E7" w:rsidRPr="001E00BB" w:rsidRDefault="00F306E7" w:rsidP="001E00BB">
      <w:pPr>
        <w:pStyle w:val="ListParagraph"/>
        <w:numPr>
          <w:ilvl w:val="0"/>
          <w:numId w:val="183"/>
        </w:numPr>
        <w:autoSpaceDE w:val="0"/>
        <w:autoSpaceDN w:val="0"/>
        <w:adjustRightInd w:val="0"/>
        <w:ind w:left="720"/>
        <w:jc w:val="both"/>
        <w:rPr>
          <w:rFonts w:ascii="Times New Roman" w:hAnsi="Times New Roman"/>
          <w:szCs w:val="24"/>
        </w:rPr>
      </w:pPr>
      <w:r w:rsidRPr="001E00BB">
        <w:rPr>
          <w:rFonts w:ascii="Times New Roman" w:hAnsi="Times New Roman"/>
          <w:szCs w:val="24"/>
        </w:rPr>
        <w:t xml:space="preserve">Pursuant to this section, a red tag shall be affixed to </w:t>
      </w:r>
      <w:r w:rsidR="00BD3F61" w:rsidRPr="001E00BB">
        <w:rPr>
          <w:rFonts w:ascii="Times New Roman" w:hAnsi="Times New Roman"/>
          <w:szCs w:val="24"/>
        </w:rPr>
        <w:t xml:space="preserve">the fill pipe of </w:t>
      </w:r>
      <w:r w:rsidRPr="001E00BB">
        <w:rPr>
          <w:rFonts w:ascii="Times New Roman" w:hAnsi="Times New Roman"/>
          <w:szCs w:val="24"/>
        </w:rPr>
        <w:t>an underground storage tank upon finding by the Agency of any of the following if the owner or operator has been provided a written notice of noncompliance and the owner or operator has failed to comply within the time frame given in the notice:</w:t>
      </w:r>
    </w:p>
    <w:p w:rsidR="00F306E7" w:rsidRPr="00692A70" w:rsidRDefault="00F306E7" w:rsidP="00DC48A5">
      <w:pPr>
        <w:autoSpaceDE w:val="0"/>
        <w:autoSpaceDN w:val="0"/>
        <w:adjustRightInd w:val="0"/>
        <w:jc w:val="both"/>
        <w:rPr>
          <w:rFonts w:ascii="Times New Roman" w:hAnsi="Times New Roman"/>
          <w:szCs w:val="24"/>
        </w:rPr>
      </w:pPr>
    </w:p>
    <w:p w:rsidR="00F306E7" w:rsidRPr="00692A70" w:rsidRDefault="00F306E7" w:rsidP="00DC48A5">
      <w:pPr>
        <w:autoSpaceDE w:val="0"/>
        <w:autoSpaceDN w:val="0"/>
        <w:adjustRightInd w:val="0"/>
        <w:ind w:left="720" w:firstLine="720"/>
        <w:jc w:val="both"/>
        <w:rPr>
          <w:rFonts w:ascii="Times New Roman" w:hAnsi="Times New Roman"/>
          <w:szCs w:val="24"/>
        </w:rPr>
      </w:pPr>
      <w:r w:rsidRPr="00692A70">
        <w:rPr>
          <w:rFonts w:ascii="Times New Roman" w:hAnsi="Times New Roman"/>
          <w:szCs w:val="24"/>
        </w:rPr>
        <w:t>(1) Failure to properly operate or maintain release detection equipment;</w:t>
      </w:r>
    </w:p>
    <w:p w:rsidR="00F306E7" w:rsidRPr="00692A70" w:rsidRDefault="00F306E7" w:rsidP="00DC48A5">
      <w:pPr>
        <w:autoSpaceDE w:val="0"/>
        <w:autoSpaceDN w:val="0"/>
        <w:adjustRightInd w:val="0"/>
        <w:ind w:left="1440"/>
        <w:jc w:val="both"/>
        <w:rPr>
          <w:rFonts w:ascii="Times New Roman" w:hAnsi="Times New Roman"/>
          <w:szCs w:val="24"/>
        </w:rPr>
      </w:pPr>
      <w:r w:rsidRPr="00692A70">
        <w:rPr>
          <w:rFonts w:ascii="Times New Roman" w:hAnsi="Times New Roman"/>
          <w:szCs w:val="24"/>
        </w:rPr>
        <w:t xml:space="preserve">(2) Failure to properly operate or maintain spill, overfill, or corrosion protection </w:t>
      </w:r>
      <w:r w:rsidRPr="00692A70">
        <w:rPr>
          <w:rFonts w:ascii="Times New Roman" w:hAnsi="Times New Roman"/>
          <w:szCs w:val="24"/>
        </w:rPr>
        <w:lastRenderedPageBreak/>
        <w:t>equipment;</w:t>
      </w:r>
    </w:p>
    <w:p w:rsidR="00F306E7" w:rsidRPr="00692A70" w:rsidRDefault="00F306E7" w:rsidP="00DC48A5">
      <w:pPr>
        <w:autoSpaceDE w:val="0"/>
        <w:autoSpaceDN w:val="0"/>
        <w:adjustRightInd w:val="0"/>
        <w:ind w:left="1440"/>
        <w:jc w:val="both"/>
        <w:rPr>
          <w:rFonts w:ascii="Times New Roman" w:hAnsi="Times New Roman"/>
          <w:szCs w:val="24"/>
        </w:rPr>
      </w:pPr>
      <w:r w:rsidRPr="00692A70">
        <w:rPr>
          <w:rFonts w:ascii="Times New Roman" w:hAnsi="Times New Roman"/>
          <w:szCs w:val="24"/>
        </w:rPr>
        <w:t>(3) Failure to protect a buried metal flexible connector from corrosion; or</w:t>
      </w:r>
    </w:p>
    <w:p w:rsidR="00F306E7" w:rsidRPr="00692A70" w:rsidRDefault="00F306E7" w:rsidP="00DC48A5">
      <w:pPr>
        <w:autoSpaceDE w:val="0"/>
        <w:autoSpaceDN w:val="0"/>
        <w:adjustRightInd w:val="0"/>
        <w:ind w:left="720" w:firstLine="720"/>
        <w:jc w:val="both"/>
        <w:rPr>
          <w:rFonts w:ascii="Times New Roman" w:hAnsi="Times New Roman"/>
          <w:szCs w:val="24"/>
        </w:rPr>
      </w:pPr>
      <w:r w:rsidRPr="00692A70">
        <w:rPr>
          <w:rFonts w:ascii="Times New Roman" w:hAnsi="Times New Roman"/>
          <w:szCs w:val="24"/>
        </w:rPr>
        <w:t>(4) Failure to maintain financial responsibility.</w:t>
      </w:r>
    </w:p>
    <w:p w:rsidR="00F306E7" w:rsidRPr="00692A70" w:rsidRDefault="00F306E7" w:rsidP="00DC48A5">
      <w:pPr>
        <w:autoSpaceDE w:val="0"/>
        <w:autoSpaceDN w:val="0"/>
        <w:adjustRightInd w:val="0"/>
        <w:jc w:val="both"/>
        <w:rPr>
          <w:rFonts w:ascii="Times New Roman" w:hAnsi="Times New Roman"/>
          <w:szCs w:val="24"/>
        </w:rPr>
      </w:pPr>
    </w:p>
    <w:p w:rsidR="00F306E7" w:rsidRPr="001E00BB" w:rsidRDefault="001E00BB" w:rsidP="001A1A26">
      <w:pPr>
        <w:pStyle w:val="ListParagraph"/>
        <w:numPr>
          <w:ilvl w:val="0"/>
          <w:numId w:val="184"/>
        </w:numPr>
        <w:autoSpaceDE w:val="0"/>
        <w:autoSpaceDN w:val="0"/>
        <w:adjustRightInd w:val="0"/>
        <w:ind w:left="720"/>
        <w:jc w:val="both"/>
        <w:rPr>
          <w:rFonts w:ascii="Times New Roman" w:hAnsi="Times New Roman"/>
          <w:szCs w:val="24"/>
        </w:rPr>
      </w:pPr>
      <w:r>
        <w:rPr>
          <w:rFonts w:ascii="Times New Roman" w:hAnsi="Times New Roman"/>
          <w:szCs w:val="24"/>
        </w:rPr>
        <w:t xml:space="preserve">(1) </w:t>
      </w:r>
      <w:r w:rsidR="00F306E7" w:rsidRPr="001E00BB">
        <w:rPr>
          <w:rFonts w:ascii="Times New Roman" w:hAnsi="Times New Roman"/>
          <w:szCs w:val="24"/>
        </w:rPr>
        <w:t>In order for an owner or operator of an underground storage tank that has received a delivery prohibition (red tag) to have the tank reclassified by the Agency as eligible to receive delivery of a regulated substance, he or she must provide a written statement to the Agency that the deficiencies listed in the notice of noncompliance have been corrected.</w:t>
      </w:r>
    </w:p>
    <w:p w:rsidR="00442D7C" w:rsidRPr="00692A70" w:rsidRDefault="00442D7C" w:rsidP="0074009F">
      <w:pPr>
        <w:autoSpaceDE w:val="0"/>
        <w:autoSpaceDN w:val="0"/>
        <w:adjustRightInd w:val="0"/>
        <w:ind w:firstLine="720"/>
        <w:jc w:val="both"/>
        <w:rPr>
          <w:rFonts w:ascii="Times New Roman" w:hAnsi="Times New Roman"/>
          <w:szCs w:val="24"/>
        </w:rPr>
      </w:pPr>
    </w:p>
    <w:p w:rsidR="001A1A26" w:rsidRDefault="00F306E7" w:rsidP="001A1A26">
      <w:pPr>
        <w:pStyle w:val="ListParagraph"/>
        <w:numPr>
          <w:ilvl w:val="0"/>
          <w:numId w:val="185"/>
        </w:numPr>
        <w:autoSpaceDE w:val="0"/>
        <w:autoSpaceDN w:val="0"/>
        <w:adjustRightInd w:val="0"/>
        <w:jc w:val="both"/>
        <w:rPr>
          <w:rFonts w:ascii="Times New Roman" w:hAnsi="Times New Roman"/>
          <w:szCs w:val="24"/>
        </w:rPr>
      </w:pPr>
      <w:r w:rsidRPr="001E00BB">
        <w:rPr>
          <w:rFonts w:ascii="Times New Roman" w:hAnsi="Times New Roman"/>
          <w:szCs w:val="24"/>
        </w:rPr>
        <w:t>The Agency will determine whether the deficiencies have been corrected as soon as practicable, but no longer than five (5) business days after receipt of the owner’s written statement of compliance.</w:t>
      </w:r>
    </w:p>
    <w:p w:rsidR="001A1A26" w:rsidRDefault="001A1A26" w:rsidP="001A1A26">
      <w:pPr>
        <w:pStyle w:val="ListParagraph"/>
        <w:autoSpaceDE w:val="0"/>
        <w:autoSpaceDN w:val="0"/>
        <w:adjustRightInd w:val="0"/>
        <w:ind w:left="1080"/>
        <w:jc w:val="both"/>
        <w:rPr>
          <w:rFonts w:ascii="Times New Roman" w:hAnsi="Times New Roman"/>
          <w:szCs w:val="24"/>
        </w:rPr>
      </w:pPr>
    </w:p>
    <w:p w:rsidR="00F306E7" w:rsidRPr="001A1A26" w:rsidRDefault="00F306E7" w:rsidP="001A1A26">
      <w:pPr>
        <w:pStyle w:val="ListParagraph"/>
        <w:numPr>
          <w:ilvl w:val="0"/>
          <w:numId w:val="185"/>
        </w:numPr>
        <w:autoSpaceDE w:val="0"/>
        <w:autoSpaceDN w:val="0"/>
        <w:adjustRightInd w:val="0"/>
        <w:jc w:val="both"/>
        <w:rPr>
          <w:rFonts w:ascii="Times New Roman" w:hAnsi="Times New Roman"/>
          <w:szCs w:val="24"/>
        </w:rPr>
      </w:pPr>
      <w:r w:rsidRPr="001A1A26">
        <w:rPr>
          <w:rFonts w:ascii="Times New Roman" w:hAnsi="Times New Roman"/>
          <w:color w:val="000000" w:themeColor="text1"/>
          <w:szCs w:val="24"/>
        </w:rPr>
        <w:t>Upon verification of compliance, Agency personnel will reclassify the tank as</w:t>
      </w:r>
      <w:r w:rsidR="00462CA6" w:rsidRPr="001A1A26">
        <w:rPr>
          <w:rFonts w:ascii="Times New Roman" w:hAnsi="Times New Roman"/>
          <w:color w:val="000000" w:themeColor="text1"/>
          <w:szCs w:val="24"/>
        </w:rPr>
        <w:t xml:space="preserve"> </w:t>
      </w:r>
      <w:r w:rsidRPr="001A1A26">
        <w:rPr>
          <w:rFonts w:ascii="Times New Roman" w:hAnsi="Times New Roman"/>
          <w:color w:val="000000" w:themeColor="text1"/>
          <w:szCs w:val="24"/>
        </w:rPr>
        <w:t>eligible to receive product by removing the red tag.</w:t>
      </w:r>
    </w:p>
    <w:p w:rsidR="0074009F" w:rsidRPr="00692A70" w:rsidRDefault="009B5049" w:rsidP="00DC48A5">
      <w:pPr>
        <w:autoSpaceDE w:val="0"/>
        <w:autoSpaceDN w:val="0"/>
        <w:adjustRightInd w:val="0"/>
        <w:ind w:left="720" w:firstLine="720"/>
        <w:jc w:val="both"/>
        <w:rPr>
          <w:rFonts w:ascii="Times New Roman" w:hAnsi="Times New Roman"/>
          <w:szCs w:val="24"/>
        </w:rPr>
      </w:pPr>
      <w:r w:rsidRPr="009B5049">
        <w:rPr>
          <w:noProof/>
        </w:rPr>
        <w:pict>
          <v:line id="Line 14" o:spid="_x0000_s1153" style="position:absolute;left:0;text-align:left;flip:y;z-index:251714560;visibility:visible;mso-wrap-distance-top:-8e-5mm;mso-wrap-distance-bottom:-8e-5mm" from=".35pt,9pt" to="469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" strokecolor="blue" strokeweight="2.25pt"/>
        </w:pict>
      </w:r>
    </w:p>
    <w:p w:rsidR="00F306E7" w:rsidRPr="00692A70" w:rsidRDefault="00F306E7" w:rsidP="00DC48A5">
      <w:pPr>
        <w:jc w:val="both"/>
        <w:rPr>
          <w:rFonts w:ascii="Times New Roman" w:hAnsi="Times New Roman"/>
          <w:b/>
        </w:rPr>
      </w:pPr>
      <w:r w:rsidRPr="00692A70">
        <w:rPr>
          <w:rFonts w:ascii="Times New Roman" w:hAnsi="Times New Roman"/>
          <w:b/>
        </w:rPr>
        <w:t xml:space="preserve">§§ </w:t>
      </w:r>
      <w:r w:rsidRPr="00EA421F">
        <w:rPr>
          <w:rFonts w:ascii="Times New Roman" w:hAnsi="Times New Roman"/>
          <w:b/>
          <w:color w:val="000000" w:themeColor="text1"/>
        </w:rPr>
        <w:t>5010</w:t>
      </w:r>
      <w:r w:rsidR="00A66BF1" w:rsidRPr="00EA421F">
        <w:rPr>
          <w:rFonts w:ascii="Times New Roman" w:hAnsi="Times New Roman"/>
          <w:b/>
          <w:color w:val="000000" w:themeColor="text1"/>
        </w:rPr>
        <w:t>6</w:t>
      </w:r>
      <w:r w:rsidRPr="00EA421F">
        <w:rPr>
          <w:rFonts w:ascii="Times New Roman" w:hAnsi="Times New Roman"/>
          <w:b/>
          <w:color w:val="000000" w:themeColor="text1"/>
        </w:rPr>
        <w:t xml:space="preserve"> </w:t>
      </w:r>
      <w:r w:rsidRPr="00692A70">
        <w:rPr>
          <w:rFonts w:ascii="Times New Roman" w:hAnsi="Times New Roman"/>
          <w:b/>
        </w:rPr>
        <w:t>to 50</w:t>
      </w:r>
      <w:r>
        <w:rPr>
          <w:rFonts w:ascii="Times New Roman" w:hAnsi="Times New Roman"/>
          <w:b/>
        </w:rPr>
        <w:t>1</w:t>
      </w:r>
      <w:r w:rsidRPr="00692A70">
        <w:rPr>
          <w:rFonts w:ascii="Times New Roman" w:hAnsi="Times New Roman"/>
          <w:b/>
        </w:rPr>
        <w:t>10 (Reserved)</w:t>
      </w:r>
    </w:p>
    <w:p w:rsidR="00F306E7" w:rsidRPr="00692A70" w:rsidRDefault="009B5049" w:rsidP="00DC48A5">
      <w:pPr>
        <w:pStyle w:val="EndnoteText"/>
        <w:jc w:val="both"/>
        <w:rPr>
          <w:rFonts w:ascii="Times New Roman" w:hAnsi="Times New Roman"/>
        </w:rPr>
      </w:pPr>
      <w:r w:rsidRPr="009B5049">
        <w:rPr>
          <w:noProof/>
          <w:snapToGrid/>
        </w:rPr>
        <w:pict>
          <v:line id="Line 15" o:spid="_x0000_s1152" style="position:absolute;left:0;text-align:left;flip:y;z-index:251591680;visibility:visible;mso-wrap-distance-top:-8e-5mm;mso-wrap-distance-bottom:-8e-5mm" from="-.2pt,9.85pt" to="469.2pt,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" o:allowincell="f" strokecolor="blue" strokeweight="2.25pt"/>
        </w:pict>
      </w:r>
    </w:p>
    <w:p w:rsidR="00F306E7" w:rsidRPr="00692A70" w:rsidRDefault="00F306E7" w:rsidP="00DC48A5">
      <w:pPr>
        <w:jc w:val="both"/>
        <w:rPr>
          <w:rFonts w:ascii="Times New Roman" w:hAnsi="Times New Roman"/>
        </w:rPr>
      </w:pPr>
    </w:p>
    <w:p w:rsidR="00F306E7" w:rsidRDefault="00F306E7" w:rsidP="00D82370">
      <w:pPr>
        <w:jc w:val="both"/>
        <w:rPr>
          <w:rFonts w:ascii="Times New Roman" w:hAnsi="Times New Roman"/>
          <w:b/>
          <w:sz w:val="28"/>
        </w:rPr>
      </w:pPr>
      <w:r w:rsidRPr="00692A70">
        <w:rPr>
          <w:rFonts w:ascii="Times New Roman" w:hAnsi="Times New Roman"/>
          <w:b/>
          <w:sz w:val="28"/>
        </w:rPr>
        <w:t>Subchapter 2</w:t>
      </w:r>
      <w:r w:rsidRPr="001D2199">
        <w:rPr>
          <w:rFonts w:ascii="Times New Roman" w:hAnsi="Times New Roman"/>
          <w:b/>
          <w:sz w:val="28"/>
        </w:rPr>
        <w:t>.</w:t>
      </w:r>
      <w:r w:rsidRPr="00692A70">
        <w:rPr>
          <w:rFonts w:ascii="Times New Roman" w:hAnsi="Times New Roman"/>
          <w:sz w:val="28"/>
        </w:rPr>
        <w:tab/>
      </w:r>
      <w:r w:rsidRPr="00692A70">
        <w:rPr>
          <w:rFonts w:ascii="Times New Roman" w:hAnsi="Times New Roman"/>
          <w:b/>
          <w:sz w:val="28"/>
        </w:rPr>
        <w:t>Design, Construction, and Installation</w:t>
      </w:r>
    </w:p>
    <w:p w:rsidR="00E006FE" w:rsidRPr="00692A70" w:rsidRDefault="00E006FE" w:rsidP="00D82370">
      <w:pPr>
        <w:jc w:val="both"/>
        <w:rPr>
          <w:rFonts w:ascii="Times New Roman" w:hAnsi="Times New Roman"/>
          <w:b/>
        </w:rPr>
      </w:pPr>
    </w:p>
    <w:p w:rsidR="00F306E7" w:rsidRPr="00C25621" w:rsidRDefault="00F306E7" w:rsidP="00DC48A5">
      <w:pPr>
        <w:tabs>
          <w:tab w:val="left" w:pos="-720"/>
          <w:tab w:val="left" w:pos="0"/>
          <w:tab w:val="left" w:pos="720"/>
          <w:tab w:val="left" w:pos="1440"/>
        </w:tabs>
        <w:suppressAutoHyphens/>
        <w:ind w:left="2160" w:hanging="2160"/>
        <w:jc w:val="both"/>
        <w:rPr>
          <w:rFonts w:ascii="Times New Roman" w:hAnsi="Times New Roman"/>
        </w:rPr>
      </w:pPr>
      <w:r w:rsidRPr="00692A70">
        <w:rPr>
          <w:rFonts w:ascii="Times New Roman" w:hAnsi="Times New Roman"/>
        </w:rPr>
        <w:t xml:space="preserve"> </w:t>
      </w:r>
      <w:r w:rsidRPr="00692A70">
        <w:rPr>
          <w:rFonts w:ascii="Times New Roman" w:hAnsi="Times New Roman"/>
        </w:rPr>
        <w:tab/>
      </w:r>
      <w:r w:rsidRPr="00C25621">
        <w:rPr>
          <w:rFonts w:ascii="Times New Roman" w:hAnsi="Times New Roman"/>
          <w:b/>
        </w:rPr>
        <w:t>§50</w:t>
      </w:r>
      <w:r>
        <w:rPr>
          <w:rFonts w:ascii="Times New Roman" w:hAnsi="Times New Roman"/>
          <w:b/>
        </w:rPr>
        <w:t>111</w:t>
      </w:r>
      <w:r>
        <w:rPr>
          <w:rFonts w:ascii="Times New Roman" w:hAnsi="Times New Roman"/>
          <w:b/>
        </w:rPr>
        <w:tab/>
      </w:r>
      <w:r w:rsidRPr="00C25621">
        <w:rPr>
          <w:rFonts w:ascii="Times New Roman" w:hAnsi="Times New Roman"/>
          <w:b/>
        </w:rPr>
        <w:t>Performance standards for UST systems</w:t>
      </w:r>
    </w:p>
    <w:p w:rsidR="00F306E7" w:rsidRPr="00C25621" w:rsidRDefault="00F306E7" w:rsidP="00DC48A5">
      <w:pPr>
        <w:tabs>
          <w:tab w:val="left" w:pos="-720"/>
          <w:tab w:val="left" w:pos="0"/>
          <w:tab w:val="left" w:pos="720"/>
          <w:tab w:val="left" w:pos="1440"/>
        </w:tabs>
        <w:suppressAutoHyphens/>
        <w:ind w:left="2160" w:hanging="2160"/>
        <w:jc w:val="both"/>
        <w:rPr>
          <w:rFonts w:ascii="Times New Roman" w:hAnsi="Times New Roman"/>
          <w:b/>
        </w:rPr>
      </w:pPr>
      <w:r w:rsidRPr="00C25621">
        <w:rPr>
          <w:rFonts w:ascii="Times New Roman" w:hAnsi="Times New Roman"/>
        </w:rPr>
        <w:tab/>
      </w:r>
      <w:r w:rsidRPr="00C25621">
        <w:rPr>
          <w:rFonts w:ascii="Times New Roman" w:hAnsi="Times New Roman"/>
          <w:b/>
        </w:rPr>
        <w:t>§50</w:t>
      </w:r>
      <w:r>
        <w:rPr>
          <w:rFonts w:ascii="Times New Roman" w:hAnsi="Times New Roman"/>
          <w:b/>
        </w:rPr>
        <w:t>112</w:t>
      </w:r>
      <w:r>
        <w:rPr>
          <w:rFonts w:ascii="Times New Roman" w:hAnsi="Times New Roman"/>
          <w:b/>
        </w:rPr>
        <w:tab/>
      </w:r>
      <w:r w:rsidRPr="00C25621">
        <w:rPr>
          <w:rFonts w:ascii="Times New Roman" w:hAnsi="Times New Roman"/>
          <w:b/>
        </w:rPr>
        <w:t>Tank requirements</w:t>
      </w:r>
    </w:p>
    <w:p w:rsidR="00F306E7" w:rsidRPr="00C25621" w:rsidRDefault="00F306E7" w:rsidP="00DC48A5">
      <w:pPr>
        <w:tabs>
          <w:tab w:val="left" w:pos="-720"/>
          <w:tab w:val="left" w:pos="0"/>
          <w:tab w:val="left" w:pos="720"/>
          <w:tab w:val="left" w:pos="1440"/>
        </w:tabs>
        <w:suppressAutoHyphens/>
        <w:ind w:left="2160" w:hanging="2160"/>
        <w:jc w:val="both"/>
        <w:rPr>
          <w:rFonts w:ascii="Times New Roman" w:hAnsi="Times New Roman"/>
          <w:b/>
        </w:rPr>
      </w:pPr>
      <w:r w:rsidRPr="00C25621">
        <w:rPr>
          <w:rFonts w:ascii="Times New Roman" w:hAnsi="Times New Roman"/>
        </w:rPr>
        <w:tab/>
      </w:r>
      <w:r w:rsidRPr="00C25621">
        <w:rPr>
          <w:rFonts w:ascii="Times New Roman" w:hAnsi="Times New Roman"/>
          <w:b/>
        </w:rPr>
        <w:t>§50</w:t>
      </w:r>
      <w:r>
        <w:rPr>
          <w:rFonts w:ascii="Times New Roman" w:hAnsi="Times New Roman"/>
          <w:b/>
        </w:rPr>
        <w:t>113</w:t>
      </w:r>
      <w:r>
        <w:rPr>
          <w:rFonts w:ascii="Times New Roman" w:hAnsi="Times New Roman"/>
          <w:b/>
        </w:rPr>
        <w:tab/>
      </w:r>
      <w:r w:rsidRPr="00C25621">
        <w:rPr>
          <w:rFonts w:ascii="Times New Roman" w:hAnsi="Times New Roman"/>
          <w:b/>
        </w:rPr>
        <w:t>Piping requirements</w:t>
      </w:r>
    </w:p>
    <w:p w:rsidR="00F306E7" w:rsidRPr="00C25621" w:rsidRDefault="00F306E7" w:rsidP="00DC48A5">
      <w:pPr>
        <w:tabs>
          <w:tab w:val="left" w:pos="-720"/>
          <w:tab w:val="left" w:pos="0"/>
          <w:tab w:val="left" w:pos="720"/>
          <w:tab w:val="left" w:pos="1440"/>
        </w:tabs>
        <w:suppressAutoHyphens/>
        <w:ind w:left="2160" w:hanging="2160"/>
        <w:jc w:val="both"/>
        <w:rPr>
          <w:rFonts w:ascii="Times New Roman" w:hAnsi="Times New Roman"/>
          <w:b/>
        </w:rPr>
      </w:pPr>
      <w:r w:rsidRPr="00C25621">
        <w:rPr>
          <w:rFonts w:ascii="Times New Roman" w:hAnsi="Times New Roman"/>
        </w:rPr>
        <w:tab/>
      </w:r>
      <w:r w:rsidRPr="00C25621">
        <w:rPr>
          <w:rFonts w:ascii="Times New Roman" w:hAnsi="Times New Roman"/>
          <w:b/>
        </w:rPr>
        <w:t>§50</w:t>
      </w:r>
      <w:r>
        <w:rPr>
          <w:rFonts w:ascii="Times New Roman" w:hAnsi="Times New Roman"/>
          <w:b/>
        </w:rPr>
        <w:t>114</w:t>
      </w:r>
      <w:r>
        <w:rPr>
          <w:rFonts w:ascii="Times New Roman" w:hAnsi="Times New Roman"/>
          <w:b/>
        </w:rPr>
        <w:tab/>
      </w:r>
      <w:r w:rsidRPr="00C25621">
        <w:rPr>
          <w:rFonts w:ascii="Times New Roman" w:hAnsi="Times New Roman"/>
          <w:b/>
        </w:rPr>
        <w:t>Spill and overfill prevention equipment</w:t>
      </w:r>
    </w:p>
    <w:p w:rsidR="00F306E7" w:rsidRPr="00C25621" w:rsidRDefault="00F306E7" w:rsidP="00DC48A5">
      <w:pPr>
        <w:tabs>
          <w:tab w:val="left" w:pos="-720"/>
          <w:tab w:val="left" w:pos="0"/>
          <w:tab w:val="left" w:pos="720"/>
          <w:tab w:val="left" w:pos="1440"/>
        </w:tabs>
        <w:suppressAutoHyphens/>
        <w:ind w:left="2160" w:hanging="2160"/>
        <w:jc w:val="both"/>
        <w:rPr>
          <w:rFonts w:ascii="Times New Roman" w:hAnsi="Times New Roman"/>
          <w:b/>
        </w:rPr>
      </w:pPr>
      <w:r w:rsidRPr="00C25621">
        <w:rPr>
          <w:rFonts w:ascii="Times New Roman" w:hAnsi="Times New Roman"/>
        </w:rPr>
        <w:tab/>
      </w:r>
      <w:r w:rsidRPr="00C25621">
        <w:rPr>
          <w:rFonts w:ascii="Times New Roman" w:hAnsi="Times New Roman"/>
          <w:b/>
        </w:rPr>
        <w:t>§50</w:t>
      </w:r>
      <w:r>
        <w:rPr>
          <w:rFonts w:ascii="Times New Roman" w:hAnsi="Times New Roman"/>
          <w:b/>
        </w:rPr>
        <w:t>115</w:t>
      </w:r>
      <w:r>
        <w:rPr>
          <w:rFonts w:ascii="Times New Roman" w:hAnsi="Times New Roman"/>
          <w:b/>
        </w:rPr>
        <w:tab/>
      </w:r>
      <w:r w:rsidRPr="00C25621">
        <w:rPr>
          <w:rFonts w:ascii="Times New Roman" w:hAnsi="Times New Roman"/>
          <w:b/>
        </w:rPr>
        <w:t>Installation</w:t>
      </w:r>
    </w:p>
    <w:p w:rsidR="00F306E7" w:rsidRPr="00C25621" w:rsidRDefault="00F306E7" w:rsidP="00DC48A5">
      <w:pPr>
        <w:tabs>
          <w:tab w:val="left" w:pos="-720"/>
          <w:tab w:val="left" w:pos="0"/>
          <w:tab w:val="left" w:pos="720"/>
          <w:tab w:val="left" w:pos="1440"/>
        </w:tabs>
        <w:suppressAutoHyphens/>
        <w:ind w:left="2160" w:hanging="2160"/>
        <w:jc w:val="both"/>
        <w:rPr>
          <w:rFonts w:ascii="Times New Roman" w:hAnsi="Times New Roman"/>
          <w:b/>
        </w:rPr>
      </w:pPr>
      <w:r w:rsidRPr="00C25621">
        <w:rPr>
          <w:rFonts w:ascii="Times New Roman" w:hAnsi="Times New Roman"/>
        </w:rPr>
        <w:tab/>
      </w:r>
      <w:r w:rsidRPr="00C25621">
        <w:rPr>
          <w:rFonts w:ascii="Times New Roman" w:hAnsi="Times New Roman"/>
          <w:b/>
        </w:rPr>
        <w:t>§50</w:t>
      </w:r>
      <w:r>
        <w:rPr>
          <w:rFonts w:ascii="Times New Roman" w:hAnsi="Times New Roman"/>
          <w:b/>
        </w:rPr>
        <w:t>116</w:t>
      </w:r>
      <w:r>
        <w:rPr>
          <w:rFonts w:ascii="Times New Roman" w:hAnsi="Times New Roman"/>
          <w:b/>
        </w:rPr>
        <w:tab/>
      </w:r>
      <w:r w:rsidRPr="00C25621">
        <w:rPr>
          <w:rFonts w:ascii="Times New Roman" w:hAnsi="Times New Roman"/>
          <w:b/>
        </w:rPr>
        <w:t>Certification of installation</w:t>
      </w:r>
    </w:p>
    <w:p w:rsidR="00F306E7" w:rsidRPr="00C25621" w:rsidRDefault="00F306E7" w:rsidP="00DC48A5">
      <w:pPr>
        <w:tabs>
          <w:tab w:val="left" w:pos="-720"/>
          <w:tab w:val="left" w:pos="0"/>
          <w:tab w:val="left" w:pos="720"/>
          <w:tab w:val="left" w:pos="1440"/>
        </w:tabs>
        <w:suppressAutoHyphens/>
        <w:ind w:left="2160" w:hanging="2160"/>
        <w:jc w:val="both"/>
        <w:rPr>
          <w:rFonts w:ascii="Times New Roman" w:hAnsi="Times New Roman"/>
          <w:b/>
        </w:rPr>
      </w:pPr>
      <w:r w:rsidRPr="00C25621">
        <w:rPr>
          <w:rFonts w:ascii="Times New Roman" w:hAnsi="Times New Roman"/>
        </w:rPr>
        <w:t xml:space="preserve"> </w:t>
      </w:r>
      <w:r w:rsidRPr="00C25621">
        <w:rPr>
          <w:rFonts w:ascii="Times New Roman" w:hAnsi="Times New Roman"/>
        </w:rPr>
        <w:tab/>
      </w:r>
      <w:r w:rsidRPr="00C25621">
        <w:rPr>
          <w:rFonts w:ascii="Times New Roman" w:hAnsi="Times New Roman"/>
          <w:b/>
        </w:rPr>
        <w:t>§50</w:t>
      </w:r>
      <w:r>
        <w:rPr>
          <w:rFonts w:ascii="Times New Roman" w:hAnsi="Times New Roman"/>
          <w:b/>
        </w:rPr>
        <w:t>117</w:t>
      </w:r>
      <w:r>
        <w:rPr>
          <w:rFonts w:ascii="Times New Roman" w:hAnsi="Times New Roman"/>
          <w:b/>
        </w:rPr>
        <w:tab/>
      </w:r>
      <w:r w:rsidRPr="00C25621">
        <w:rPr>
          <w:rFonts w:ascii="Times New Roman" w:hAnsi="Times New Roman"/>
          <w:b/>
        </w:rPr>
        <w:t>Under-dispenser containment</w:t>
      </w:r>
    </w:p>
    <w:p w:rsidR="00F306E7" w:rsidRPr="00672D67" w:rsidRDefault="00F306E7" w:rsidP="00442D7C">
      <w:pPr>
        <w:tabs>
          <w:tab w:val="left" w:pos="-720"/>
          <w:tab w:val="left" w:pos="0"/>
          <w:tab w:val="left" w:pos="720"/>
          <w:tab w:val="left" w:pos="1440"/>
        </w:tabs>
        <w:suppressAutoHyphens/>
        <w:ind w:left="2160" w:hanging="2160"/>
        <w:rPr>
          <w:rFonts w:ascii="Times New Roman" w:hAnsi="Times New Roman"/>
          <w:color w:val="000000" w:themeColor="text1"/>
        </w:rPr>
      </w:pPr>
      <w:r w:rsidRPr="00C25621">
        <w:rPr>
          <w:rFonts w:ascii="Times New Roman" w:hAnsi="Times New Roman"/>
        </w:rPr>
        <w:t xml:space="preserve"> </w:t>
      </w:r>
      <w:r w:rsidRPr="00C25621">
        <w:rPr>
          <w:rFonts w:ascii="Times New Roman" w:hAnsi="Times New Roman"/>
        </w:rPr>
        <w:tab/>
      </w:r>
      <w:r w:rsidRPr="00C25621">
        <w:rPr>
          <w:rFonts w:ascii="Times New Roman" w:hAnsi="Times New Roman"/>
          <w:b/>
        </w:rPr>
        <w:t>§50</w:t>
      </w:r>
      <w:r>
        <w:rPr>
          <w:rFonts w:ascii="Times New Roman" w:hAnsi="Times New Roman"/>
          <w:b/>
        </w:rPr>
        <w:t>118</w:t>
      </w:r>
      <w:r>
        <w:rPr>
          <w:rFonts w:ascii="Times New Roman" w:hAnsi="Times New Roman"/>
          <w:b/>
        </w:rPr>
        <w:tab/>
      </w:r>
      <w:r w:rsidRPr="00672D67">
        <w:rPr>
          <w:rFonts w:ascii="Times New Roman" w:hAnsi="Times New Roman"/>
          <w:b/>
          <w:color w:val="000000" w:themeColor="text1"/>
        </w:rPr>
        <w:t>Upgrading</w:t>
      </w:r>
      <w:r w:rsidR="00B22700" w:rsidRPr="00672D67">
        <w:rPr>
          <w:rFonts w:ascii="Times New Roman" w:hAnsi="Times New Roman"/>
          <w:b/>
          <w:color w:val="000000" w:themeColor="text1"/>
        </w:rPr>
        <w:t xml:space="preserve"> </w:t>
      </w:r>
      <w:r w:rsidR="00BD3F61" w:rsidRPr="00672D67">
        <w:rPr>
          <w:rFonts w:ascii="Times New Roman" w:hAnsi="Times New Roman"/>
          <w:b/>
          <w:color w:val="000000" w:themeColor="text1"/>
        </w:rPr>
        <w:t xml:space="preserve">Wastewater Treatment, Airport Hydrant, and Field Constructed </w:t>
      </w:r>
      <w:r w:rsidR="00B22700" w:rsidRPr="00672D67">
        <w:rPr>
          <w:rFonts w:ascii="Times New Roman" w:hAnsi="Times New Roman"/>
          <w:b/>
          <w:color w:val="000000" w:themeColor="text1"/>
        </w:rPr>
        <w:t>UST systems</w:t>
      </w:r>
    </w:p>
    <w:p w:rsidR="00F306E7" w:rsidRPr="00672D67" w:rsidRDefault="00F306E7" w:rsidP="00DC48A5">
      <w:pPr>
        <w:tabs>
          <w:tab w:val="left" w:pos="-720"/>
        </w:tabs>
        <w:suppressAutoHyphens/>
        <w:jc w:val="both"/>
        <w:rPr>
          <w:rFonts w:ascii="Times New Roman" w:hAnsi="Times New Roman"/>
          <w:color w:val="000000" w:themeColor="text1"/>
        </w:rPr>
      </w:pPr>
      <w:r w:rsidRPr="00672D67">
        <w:rPr>
          <w:rFonts w:ascii="Times New Roman" w:hAnsi="Times New Roman"/>
          <w:color w:val="000000" w:themeColor="text1"/>
        </w:rPr>
        <w:t xml:space="preserve"> </w:t>
      </w:r>
      <w:r w:rsidRPr="00672D67">
        <w:rPr>
          <w:rFonts w:ascii="Times New Roman" w:hAnsi="Times New Roman"/>
          <w:color w:val="000000" w:themeColor="text1"/>
        </w:rPr>
        <w:tab/>
      </w:r>
      <w:r w:rsidRPr="00672D67">
        <w:rPr>
          <w:rFonts w:ascii="Times New Roman" w:hAnsi="Times New Roman"/>
          <w:b/>
          <w:color w:val="000000" w:themeColor="text1"/>
        </w:rPr>
        <w:t>§§50119</w:t>
      </w:r>
      <w:r w:rsidRPr="00672D67">
        <w:rPr>
          <w:rFonts w:ascii="Times New Roman" w:hAnsi="Times New Roman"/>
          <w:b/>
          <w:color w:val="000000" w:themeColor="text1"/>
        </w:rPr>
        <w:tab/>
        <w:t>to 50120 (Reserved</w:t>
      </w:r>
      <w:r w:rsidRPr="00672D67">
        <w:rPr>
          <w:rFonts w:ascii="Times New Roman" w:hAnsi="Times New Roman"/>
          <w:color w:val="000000" w:themeColor="text1"/>
        </w:rPr>
        <w:t>)</w:t>
      </w:r>
    </w:p>
    <w:p w:rsidR="00F306E7" w:rsidRPr="00692A70" w:rsidRDefault="00F306E7" w:rsidP="00DC48A5">
      <w:pPr>
        <w:tabs>
          <w:tab w:val="left" w:pos="-720"/>
          <w:tab w:val="left" w:pos="0"/>
          <w:tab w:val="left" w:pos="720"/>
          <w:tab w:val="left" w:pos="1440"/>
        </w:tabs>
        <w:suppressAutoHyphens/>
        <w:ind w:left="2160" w:hanging="2160"/>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16" o:spid="_x0000_s1151" style="position:absolute;left:0;text-align:left;flip:y;z-index:251592704;visibility:visible;mso-wrap-distance-top:-8e-5mm;mso-wrap-distance-bottom:-8e-5mm" from="1.95pt,.15pt" to="467.8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" o:allowincell="f" strokecolor="blue" strokeweight="2.25pt"/>
        </w:pict>
      </w:r>
      <w:r w:rsidR="00F306E7" w:rsidRPr="00692A70">
        <w:rPr>
          <w:rFonts w:ascii="Times New Roman" w:hAnsi="Times New Roman"/>
        </w:rPr>
        <w:t xml:space="preserve"> </w:t>
      </w:r>
    </w:p>
    <w:p w:rsidR="00F306E7" w:rsidRPr="00692A70" w:rsidRDefault="00F306E7" w:rsidP="00DC48A5">
      <w:pPr>
        <w:pStyle w:val="BodyText"/>
        <w:ind w:left="990" w:hanging="990"/>
        <w:jc w:val="both"/>
      </w:pPr>
      <w:r w:rsidRPr="00692A70">
        <w:t>§ 50</w:t>
      </w:r>
      <w:r>
        <w:t>1</w:t>
      </w:r>
      <w:r w:rsidRPr="00692A70">
        <w:t>11.  Performance standards for UST systems.</w:t>
      </w:r>
    </w:p>
    <w:p w:rsidR="00F306E7" w:rsidRPr="00692A70" w:rsidRDefault="00F306E7" w:rsidP="00DC48A5">
      <w:pPr>
        <w:jc w:val="both"/>
        <w:rPr>
          <w:rFonts w:ascii="Times New Roman" w:hAnsi="Times New Roman"/>
        </w:rPr>
      </w:pPr>
    </w:p>
    <w:p w:rsidR="00F306E7" w:rsidRPr="00692A70" w:rsidRDefault="00F306E7" w:rsidP="003C27DD">
      <w:pPr>
        <w:jc w:val="both"/>
        <w:rPr>
          <w:rFonts w:ascii="Times New Roman" w:hAnsi="Times New Roman"/>
        </w:rPr>
      </w:pPr>
      <w:r w:rsidRPr="00692A70">
        <w:rPr>
          <w:rFonts w:ascii="Times New Roman" w:hAnsi="Times New Roman"/>
        </w:rPr>
        <w:t>In order to prevent releases due to structural failure, corrosion, or spills and overfills for as long as the UST system is used to store regulated substances, all owners and operators of UST systems must meet the requirements of this subchapter.</w:t>
      </w:r>
    </w:p>
    <w:p w:rsidR="00F306E7" w:rsidRPr="00692A70" w:rsidRDefault="009B5049" w:rsidP="00DC48A5">
      <w:pPr>
        <w:jc w:val="both"/>
        <w:rPr>
          <w:rFonts w:ascii="Times New Roman" w:hAnsi="Times New Roman"/>
        </w:rPr>
      </w:pPr>
      <w:r w:rsidRPr="009B5049">
        <w:rPr>
          <w:noProof/>
        </w:rPr>
        <w:pict>
          <v:line id="Line 17" o:spid="_x0000_s1150" style="position:absolute;left:0;text-align:left;z-index:251593728;visibility:visible;mso-wrap-distance-top:-8e-5mm;mso-wrap-distance-bottom:-8e-5mm" from="-.7pt,12.65pt" to="470.8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" o:allowincell="f" strokecolor="blue" strokeweight="2.25pt"/>
        </w:pict>
      </w:r>
    </w:p>
    <w:p w:rsidR="0086689D" w:rsidRPr="00692A70" w:rsidRDefault="0086689D" w:rsidP="00DC48A5">
      <w:pPr>
        <w:jc w:val="both"/>
        <w:rPr>
          <w:rFonts w:ascii="Times New Roman" w:hAnsi="Times New Roman"/>
        </w:rPr>
      </w:pPr>
    </w:p>
    <w:p w:rsidR="00F306E7" w:rsidRPr="00692A70" w:rsidRDefault="00F306E7" w:rsidP="00DC48A5">
      <w:pPr>
        <w:jc w:val="both"/>
        <w:rPr>
          <w:rFonts w:ascii="Times New Roman" w:hAnsi="Times New Roman"/>
          <w:b/>
          <w:sz w:val="28"/>
        </w:rPr>
      </w:pPr>
      <w:r w:rsidRPr="00692A70">
        <w:rPr>
          <w:rFonts w:ascii="Times New Roman" w:hAnsi="Times New Roman"/>
          <w:b/>
          <w:sz w:val="28"/>
        </w:rPr>
        <w:t>§ 50</w:t>
      </w:r>
      <w:r>
        <w:rPr>
          <w:rFonts w:ascii="Times New Roman" w:hAnsi="Times New Roman"/>
          <w:b/>
          <w:sz w:val="28"/>
        </w:rPr>
        <w:t>1</w:t>
      </w:r>
      <w:r w:rsidRPr="00692A70">
        <w:rPr>
          <w:rFonts w:ascii="Times New Roman" w:hAnsi="Times New Roman"/>
          <w:b/>
          <w:sz w:val="28"/>
        </w:rPr>
        <w:t>12.  Tank Requirements.</w:t>
      </w:r>
      <w:r w:rsidRPr="00692A70">
        <w:rPr>
          <w:rFonts w:ascii="Times New Roman" w:hAnsi="Times New Roman"/>
          <w:b/>
          <w:sz w:val="28"/>
        </w:rPr>
        <w:tab/>
      </w:r>
    </w:p>
    <w:p w:rsidR="00F306E7" w:rsidRPr="00692A70" w:rsidRDefault="00F306E7" w:rsidP="00DC48A5">
      <w:pPr>
        <w:jc w:val="both"/>
        <w:rPr>
          <w:rFonts w:ascii="Times New Roman" w:hAnsi="Times New Roman"/>
        </w:rPr>
      </w:pPr>
    </w:p>
    <w:p w:rsidR="003A1CA3" w:rsidRPr="00E34A51" w:rsidRDefault="00F306E7" w:rsidP="00DC48A5">
      <w:pPr>
        <w:jc w:val="both"/>
        <w:rPr>
          <w:rFonts w:ascii="Times New Roman" w:hAnsi="Times New Roman"/>
          <w:color w:val="000000" w:themeColor="text1"/>
        </w:rPr>
      </w:pPr>
      <w:r w:rsidRPr="00E34A51">
        <w:rPr>
          <w:rFonts w:ascii="Times New Roman" w:hAnsi="Times New Roman"/>
          <w:color w:val="000000" w:themeColor="text1"/>
        </w:rPr>
        <w:t xml:space="preserve">Each UST must be properly designed, constructed, and installed, and any portion underground </w:t>
      </w:r>
      <w:r w:rsidRPr="00E34A51">
        <w:rPr>
          <w:rFonts w:ascii="Times New Roman" w:hAnsi="Times New Roman"/>
          <w:color w:val="000000" w:themeColor="text1"/>
        </w:rPr>
        <w:lastRenderedPageBreak/>
        <w:t xml:space="preserve">or under water that routinely contains product must be protected from corrosion, in accordance with a code of practice developed by a nationally recognized association or independent testing laboratory, as specified </w:t>
      </w:r>
      <w:r w:rsidR="007C1A0B" w:rsidRPr="00E34A51">
        <w:rPr>
          <w:rFonts w:ascii="Times New Roman" w:hAnsi="Times New Roman"/>
          <w:color w:val="000000" w:themeColor="text1"/>
        </w:rPr>
        <w:t>in paragraphs (1) through (5) of this section</w:t>
      </w:r>
      <w:r w:rsidRPr="00E34A51">
        <w:rPr>
          <w:rFonts w:ascii="Times New Roman" w:hAnsi="Times New Roman"/>
          <w:color w:val="000000" w:themeColor="text1"/>
        </w:rPr>
        <w:t xml:space="preserve">.  In addition, all new or replaced tanks or UST systems where installation began after </w:t>
      </w:r>
      <w:r w:rsidRPr="00E34A51">
        <w:rPr>
          <w:rFonts w:ascii="Times New Roman" w:hAnsi="Times New Roman"/>
          <w:color w:val="000000" w:themeColor="text1"/>
          <w:highlight w:val="yellow"/>
        </w:rPr>
        <w:t>[ENTER EFFECTIVE DATE OF REGULATIONS]</w:t>
      </w:r>
      <w:r w:rsidRPr="00E34A51">
        <w:rPr>
          <w:rFonts w:ascii="Times New Roman" w:hAnsi="Times New Roman"/>
          <w:color w:val="000000" w:themeColor="text1"/>
        </w:rPr>
        <w:t xml:space="preserve"> must be secondarily contained in accordance with </w:t>
      </w:r>
      <w:r w:rsidR="007C1A0B" w:rsidRPr="00E34A51">
        <w:rPr>
          <w:rFonts w:ascii="Times New Roman" w:hAnsi="Times New Roman"/>
          <w:color w:val="000000" w:themeColor="text1"/>
        </w:rPr>
        <w:t>paragraph (6) of this section</w:t>
      </w:r>
      <w:r w:rsidRPr="00E34A51">
        <w:rPr>
          <w:rFonts w:ascii="Times New Roman" w:hAnsi="Times New Roman"/>
          <w:color w:val="000000" w:themeColor="text1"/>
        </w:rPr>
        <w:t xml:space="preserve">.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C83ACE">
      <w:pPr>
        <w:ind w:left="720"/>
        <w:jc w:val="both"/>
        <w:rPr>
          <w:rFonts w:ascii="Times New Roman" w:hAnsi="Times New Roman"/>
        </w:rPr>
      </w:pPr>
      <w:r w:rsidRPr="00692A70">
        <w:rPr>
          <w:rFonts w:ascii="Times New Roman" w:hAnsi="Times New Roman"/>
        </w:rPr>
        <w:t>(1)</w:t>
      </w:r>
      <w:r w:rsidRPr="00692A70">
        <w:rPr>
          <w:rFonts w:ascii="Times New Roman" w:hAnsi="Times New Roman"/>
        </w:rPr>
        <w:tab/>
        <w:t>The UST is constructed of fiberglass-reinforced plastic; or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462CA6" w:rsidRDefault="00F306E7" w:rsidP="00DC48A5">
      <w:pPr>
        <w:ind w:left="1440"/>
        <w:jc w:val="both"/>
        <w:rPr>
          <w:rFonts w:ascii="Times New Roman" w:hAnsi="Times New Roman"/>
          <w:i/>
          <w:szCs w:val="24"/>
        </w:rPr>
      </w:pPr>
      <w:r w:rsidRPr="00462CA6">
        <w:rPr>
          <w:rFonts w:ascii="Times New Roman" w:hAnsi="Times New Roman"/>
          <w:i/>
          <w:szCs w:val="24"/>
        </w:rPr>
        <w:t>[NOTE:  The following codes of practice may be helpful in complying with paragraph (1) of this section:</w:t>
      </w:r>
    </w:p>
    <w:p w:rsidR="00F306E7" w:rsidRPr="00462CA6" w:rsidRDefault="00F306E7" w:rsidP="00DC48A5">
      <w:pPr>
        <w:ind w:left="2160" w:hanging="720"/>
        <w:jc w:val="both"/>
        <w:rPr>
          <w:rFonts w:ascii="Times New Roman" w:hAnsi="Times New Roman"/>
          <w:i/>
        </w:rPr>
      </w:pPr>
    </w:p>
    <w:p w:rsidR="00F306E7" w:rsidRPr="00462CA6" w:rsidRDefault="00F306E7" w:rsidP="00DC48A5">
      <w:pPr>
        <w:ind w:left="2160" w:hanging="720"/>
        <w:jc w:val="both"/>
        <w:rPr>
          <w:rFonts w:ascii="Times New Roman" w:hAnsi="Times New Roman"/>
          <w:i/>
        </w:rPr>
      </w:pPr>
      <w:r w:rsidRPr="00462CA6">
        <w:rPr>
          <w:rFonts w:ascii="Times New Roman" w:hAnsi="Times New Roman"/>
          <w:i/>
        </w:rPr>
        <w:t>A.</w:t>
      </w:r>
      <w:r w:rsidRPr="00462CA6">
        <w:rPr>
          <w:rFonts w:ascii="Times New Roman" w:hAnsi="Times New Roman"/>
          <w:i/>
        </w:rPr>
        <w:tab/>
        <w:t>Underwriters Laboratories Standard 1316, "Glass Fiber Reinforced Plastic Underground Storage Tanks for Petroleum Products, Alcohols, and Alcohol-Gasoline Mixtures"; or</w:t>
      </w:r>
    </w:p>
    <w:p w:rsidR="00F306E7" w:rsidRPr="00462CA6" w:rsidRDefault="00F306E7" w:rsidP="00DC48A5">
      <w:pPr>
        <w:ind w:left="2160" w:hanging="720"/>
        <w:jc w:val="both"/>
        <w:rPr>
          <w:rFonts w:ascii="Times New Roman" w:hAnsi="Times New Roman"/>
          <w:i/>
        </w:rPr>
      </w:pPr>
    </w:p>
    <w:p w:rsidR="00F306E7" w:rsidRPr="00462CA6" w:rsidRDefault="00F306E7" w:rsidP="00DC48A5">
      <w:pPr>
        <w:ind w:left="2160" w:hanging="720"/>
        <w:jc w:val="both"/>
        <w:rPr>
          <w:rFonts w:ascii="Times New Roman" w:hAnsi="Times New Roman"/>
          <w:i/>
        </w:rPr>
      </w:pPr>
      <w:r w:rsidRPr="00462CA6">
        <w:rPr>
          <w:rFonts w:ascii="Times New Roman" w:hAnsi="Times New Roman"/>
          <w:i/>
        </w:rPr>
        <w:t>B.</w:t>
      </w:r>
      <w:r w:rsidRPr="00462CA6">
        <w:rPr>
          <w:rFonts w:ascii="Times New Roman" w:hAnsi="Times New Roman"/>
          <w:i/>
        </w:rPr>
        <w:tab/>
        <w:t>Underwriter's Laboratories of Canada S615, "Standard for Reinforced Plastic Underground Tanks for Flammable and Combustible Liquids</w:t>
      </w:r>
      <w:r w:rsidRPr="00462CA6" w:rsidDel="009B6FCA">
        <w:rPr>
          <w:rFonts w:ascii="Times New Roman" w:hAnsi="Times New Roman"/>
          <w:i/>
        </w:rPr>
        <w:t xml:space="preserve"> </w:t>
      </w:r>
      <w:r w:rsidRPr="00462CA6">
        <w:rPr>
          <w:rFonts w:ascii="Times New Roman" w:hAnsi="Times New Roman"/>
          <w:i/>
        </w:rPr>
        <w:t>".]</w:t>
      </w:r>
    </w:p>
    <w:p w:rsidR="00F306E7" w:rsidRPr="00692A70" w:rsidRDefault="00F306E7" w:rsidP="00DC48A5">
      <w:pPr>
        <w:jc w:val="both"/>
        <w:rPr>
          <w:rFonts w:ascii="Times New Roman" w:hAnsi="Times New Roman"/>
        </w:rPr>
      </w:pPr>
    </w:p>
    <w:p w:rsidR="00F306E7" w:rsidRPr="00692A70" w:rsidRDefault="00F306E7" w:rsidP="00C83ACE">
      <w:pPr>
        <w:ind w:left="1440" w:hanging="720"/>
        <w:jc w:val="both"/>
        <w:rPr>
          <w:rFonts w:ascii="Times New Roman" w:hAnsi="Times New Roman"/>
        </w:rPr>
      </w:pPr>
      <w:r w:rsidRPr="00692A70">
        <w:rPr>
          <w:rFonts w:ascii="Times New Roman" w:hAnsi="Times New Roman"/>
        </w:rPr>
        <w:t>(2)</w:t>
      </w:r>
      <w:r w:rsidRPr="00692A70">
        <w:rPr>
          <w:rFonts w:ascii="Times New Roman" w:hAnsi="Times New Roman"/>
        </w:rPr>
        <w:tab/>
        <w:t>The UST is constructed of steel and cathodically protected in the following manner:</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t>(A)</w:t>
      </w:r>
      <w:r w:rsidRPr="00692A70">
        <w:rPr>
          <w:rFonts w:ascii="Times New Roman" w:hAnsi="Times New Roman"/>
        </w:rPr>
        <w:tab/>
        <w:t xml:space="preserve">The UST </w:t>
      </w:r>
      <w:r w:rsidR="007C1A0B">
        <w:rPr>
          <w:rFonts w:ascii="Times New Roman" w:hAnsi="Times New Roman"/>
        </w:rPr>
        <w:t>is</w:t>
      </w:r>
      <w:r w:rsidRPr="00692A70">
        <w:rPr>
          <w:rFonts w:ascii="Times New Roman" w:hAnsi="Times New Roman"/>
        </w:rPr>
        <w:t xml:space="preserve"> coated with a suitable dielectric material;</w:t>
      </w:r>
    </w:p>
    <w:p w:rsidR="00F306E7" w:rsidRPr="00692A70" w:rsidRDefault="00F306E7" w:rsidP="00DC48A5">
      <w:pPr>
        <w:ind w:left="2160" w:hanging="2160"/>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(B)</w:t>
      </w:r>
      <w:r w:rsidRPr="00692A70">
        <w:rPr>
          <w:rFonts w:ascii="Times New Roman" w:hAnsi="Times New Roman"/>
        </w:rPr>
        <w:tab/>
        <w:t>Field-installed cathodic protection systems are designed by a corrosion expert;</w:t>
      </w:r>
    </w:p>
    <w:p w:rsidR="00F306E7" w:rsidRPr="00692A70" w:rsidRDefault="00F306E7" w:rsidP="00DC48A5">
      <w:pPr>
        <w:ind w:left="2160" w:hanging="720"/>
        <w:jc w:val="both"/>
        <w:rPr>
          <w:rFonts w:ascii="Times New Roman" w:hAnsi="Times New Roman"/>
        </w:rPr>
      </w:pPr>
    </w:p>
    <w:p w:rsidR="00F306E7" w:rsidRPr="00692A70" w:rsidRDefault="00F306E7" w:rsidP="00DC48A5">
      <w:pPr>
        <w:ind w:left="2160" w:hanging="720"/>
        <w:jc w:val="both"/>
        <w:rPr>
          <w:rFonts w:ascii="Times New Roman" w:hAnsi="Times New Roman"/>
        </w:rPr>
      </w:pPr>
      <w:r w:rsidRPr="00692A70">
        <w:rPr>
          <w:rFonts w:ascii="Times New Roman" w:hAnsi="Times New Roman"/>
        </w:rPr>
        <w:t>(C)</w:t>
      </w:r>
      <w:r w:rsidRPr="00692A70">
        <w:rPr>
          <w:rFonts w:ascii="Times New Roman" w:hAnsi="Times New Roman"/>
        </w:rPr>
        <w:tab/>
        <w:t xml:space="preserve">Impressed current systems </w:t>
      </w:r>
      <w:r w:rsidR="007C1A0B">
        <w:rPr>
          <w:rFonts w:ascii="Times New Roman" w:hAnsi="Times New Roman"/>
        </w:rPr>
        <w:t>are</w:t>
      </w:r>
      <w:r w:rsidRPr="00692A70">
        <w:rPr>
          <w:rFonts w:ascii="Times New Roman" w:hAnsi="Times New Roman"/>
        </w:rPr>
        <w:t xml:space="preserve"> designed to allow determination of current operating status as required in §</w:t>
      </w:r>
      <w:r>
        <w:rPr>
          <w:rFonts w:ascii="Times New Roman" w:hAnsi="Times New Roman"/>
        </w:rPr>
        <w:t>50142</w:t>
      </w:r>
      <w:r w:rsidRPr="00692A70">
        <w:rPr>
          <w:rFonts w:ascii="Times New Roman" w:hAnsi="Times New Roman"/>
        </w:rPr>
        <w:t>; and</w:t>
      </w:r>
    </w:p>
    <w:p w:rsidR="00F306E7" w:rsidRPr="00692A70" w:rsidRDefault="00F306E7" w:rsidP="00DC48A5">
      <w:pPr>
        <w:ind w:left="2160" w:hanging="720"/>
        <w:jc w:val="both"/>
        <w:rPr>
          <w:rFonts w:ascii="Times New Roman" w:hAnsi="Times New Roman"/>
        </w:rPr>
      </w:pPr>
    </w:p>
    <w:p w:rsidR="00F306E7" w:rsidRPr="00692A70" w:rsidRDefault="00F306E7" w:rsidP="00DC48A5">
      <w:pPr>
        <w:ind w:left="2160" w:hanging="720"/>
        <w:jc w:val="both"/>
        <w:rPr>
          <w:rFonts w:ascii="Times New Roman" w:hAnsi="Times New Roman"/>
        </w:rPr>
      </w:pPr>
      <w:r w:rsidRPr="00692A70">
        <w:rPr>
          <w:rFonts w:ascii="Times New Roman" w:hAnsi="Times New Roman"/>
        </w:rPr>
        <w:t>(D)</w:t>
      </w:r>
      <w:r w:rsidRPr="00692A70">
        <w:rPr>
          <w:rFonts w:ascii="Times New Roman" w:hAnsi="Times New Roman"/>
        </w:rPr>
        <w:tab/>
        <w:t>Cathodic protection systems are operated and maintained in accordance with §</w:t>
      </w:r>
      <w:r>
        <w:rPr>
          <w:rFonts w:ascii="Times New Roman" w:hAnsi="Times New Roman"/>
        </w:rPr>
        <w:t>50142</w:t>
      </w:r>
      <w:r w:rsidRPr="00692A70">
        <w:rPr>
          <w:rFonts w:ascii="Times New Roman" w:hAnsi="Times New Roman"/>
        </w:rPr>
        <w:t xml:space="preserve"> or according to guidelines established by the Agency; or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906D73" w:rsidRDefault="00F306E7" w:rsidP="00907533">
      <w:pPr>
        <w:pStyle w:val="BodyTextIndent2"/>
        <w:ind w:left="1440"/>
        <w:rPr>
          <w:rFonts w:ascii="Times New Roman" w:hAnsi="Times New Roman"/>
          <w:i/>
          <w:sz w:val="24"/>
          <w:szCs w:val="24"/>
        </w:rPr>
      </w:pPr>
      <w:r w:rsidRPr="00906D73">
        <w:rPr>
          <w:rFonts w:ascii="Times New Roman" w:hAnsi="Times New Roman"/>
          <w:i/>
          <w:sz w:val="24"/>
          <w:szCs w:val="24"/>
        </w:rPr>
        <w:t>[NOTE:  The following codes and standards may be helpful in complying with paragraph (2) of this section:</w:t>
      </w:r>
    </w:p>
    <w:p w:rsidR="00F306E7" w:rsidRPr="00906D73" w:rsidRDefault="00F306E7" w:rsidP="00DC48A5">
      <w:pPr>
        <w:jc w:val="both"/>
        <w:rPr>
          <w:rFonts w:ascii="Times New Roman" w:hAnsi="Times New Roman"/>
          <w:i/>
        </w:rPr>
      </w:pPr>
      <w:r w:rsidRPr="00906D73">
        <w:rPr>
          <w:rFonts w:ascii="Times New Roman" w:hAnsi="Times New Roman"/>
          <w:i/>
        </w:rPr>
        <w:tab/>
      </w:r>
      <w:r w:rsidRPr="00906D73">
        <w:rPr>
          <w:rFonts w:ascii="Times New Roman" w:hAnsi="Times New Roman"/>
          <w:i/>
        </w:rPr>
        <w:tab/>
      </w:r>
    </w:p>
    <w:p w:rsidR="00F306E7" w:rsidRPr="00906D73" w:rsidRDefault="00F306E7" w:rsidP="001C3AEF">
      <w:pPr>
        <w:ind w:left="2160" w:hanging="720"/>
        <w:jc w:val="both"/>
        <w:rPr>
          <w:rFonts w:ascii="Times New Roman" w:hAnsi="Times New Roman"/>
          <w:i/>
        </w:rPr>
      </w:pPr>
      <w:r w:rsidRPr="00906D73">
        <w:rPr>
          <w:rFonts w:ascii="Times New Roman" w:hAnsi="Times New Roman"/>
          <w:i/>
        </w:rPr>
        <w:t>A.</w:t>
      </w:r>
      <w:r w:rsidRPr="00906D73">
        <w:rPr>
          <w:rFonts w:ascii="Times New Roman" w:hAnsi="Times New Roman"/>
          <w:i/>
        </w:rPr>
        <w:tab/>
        <w:t>Steel Tank Institute Specification “sti-P3® Specification and Manual for External Corrosion Protection of Underground Steel Storage Tanks";</w:t>
      </w:r>
    </w:p>
    <w:p w:rsidR="00F306E7" w:rsidRPr="00906D73" w:rsidRDefault="00F306E7" w:rsidP="00DC48A5">
      <w:pPr>
        <w:jc w:val="both"/>
        <w:rPr>
          <w:rFonts w:ascii="Times New Roman" w:hAnsi="Times New Roman"/>
          <w:i/>
        </w:rPr>
      </w:pPr>
      <w:r w:rsidRPr="00906D73">
        <w:rPr>
          <w:rFonts w:ascii="Times New Roman" w:hAnsi="Times New Roman"/>
          <w:i/>
        </w:rPr>
        <w:tab/>
      </w:r>
      <w:r w:rsidRPr="00906D73">
        <w:rPr>
          <w:rFonts w:ascii="Times New Roman" w:hAnsi="Times New Roman"/>
          <w:i/>
        </w:rPr>
        <w:tab/>
      </w:r>
    </w:p>
    <w:p w:rsidR="00F306E7" w:rsidRPr="00906D73" w:rsidRDefault="00F306E7" w:rsidP="001C3AEF">
      <w:pPr>
        <w:ind w:left="2160" w:hanging="720"/>
        <w:jc w:val="both"/>
        <w:rPr>
          <w:rFonts w:ascii="Times New Roman" w:hAnsi="Times New Roman"/>
          <w:i/>
        </w:rPr>
      </w:pPr>
      <w:r w:rsidRPr="00906D73">
        <w:rPr>
          <w:rFonts w:ascii="Times New Roman" w:hAnsi="Times New Roman"/>
          <w:i/>
        </w:rPr>
        <w:t>B.</w:t>
      </w:r>
      <w:r w:rsidRPr="00906D73">
        <w:rPr>
          <w:rFonts w:ascii="Times New Roman" w:hAnsi="Times New Roman"/>
          <w:i/>
        </w:rPr>
        <w:tab/>
        <w:t>Underwriters Laboratories Standard 1746, "Standard for External Corrosion Protection Systems for Steel Underground Storage Tanks";</w:t>
      </w:r>
    </w:p>
    <w:p w:rsidR="00F306E7" w:rsidRPr="00906D73" w:rsidRDefault="00F306E7" w:rsidP="00DC48A5">
      <w:pPr>
        <w:jc w:val="both"/>
        <w:rPr>
          <w:rFonts w:ascii="Times New Roman" w:hAnsi="Times New Roman"/>
          <w:i/>
        </w:rPr>
      </w:pPr>
      <w:r w:rsidRPr="00906D73">
        <w:rPr>
          <w:rFonts w:ascii="Times New Roman" w:hAnsi="Times New Roman"/>
          <w:i/>
        </w:rPr>
        <w:tab/>
      </w:r>
      <w:r w:rsidRPr="00906D73">
        <w:rPr>
          <w:rFonts w:ascii="Times New Roman" w:hAnsi="Times New Roman"/>
          <w:i/>
        </w:rPr>
        <w:tab/>
      </w:r>
    </w:p>
    <w:p w:rsidR="00F306E7" w:rsidRPr="00906D73" w:rsidRDefault="00F306E7" w:rsidP="00DC48A5">
      <w:pPr>
        <w:ind w:left="2160" w:hanging="720"/>
        <w:jc w:val="both"/>
        <w:rPr>
          <w:rFonts w:ascii="Times New Roman" w:hAnsi="Times New Roman"/>
          <w:i/>
        </w:rPr>
      </w:pPr>
      <w:r w:rsidRPr="00906D73">
        <w:rPr>
          <w:rFonts w:ascii="Times New Roman" w:hAnsi="Times New Roman"/>
          <w:i/>
        </w:rPr>
        <w:t>C.</w:t>
      </w:r>
      <w:r w:rsidRPr="00906D73">
        <w:rPr>
          <w:rFonts w:ascii="Times New Roman" w:hAnsi="Times New Roman"/>
          <w:i/>
        </w:rPr>
        <w:tab/>
        <w:t>Underwriters Laboratories of Canada S603, "Standard for Steel Underground Tanks for Flammable and Combustible Liquids", and</w:t>
      </w:r>
      <w:r w:rsidR="001A43C9" w:rsidRPr="00906D73">
        <w:rPr>
          <w:rFonts w:ascii="Times New Roman" w:hAnsi="Times New Roman"/>
          <w:i/>
        </w:rPr>
        <w:t xml:space="preserve"> </w:t>
      </w:r>
      <w:r w:rsidRPr="00906D73">
        <w:rPr>
          <w:rFonts w:ascii="Times New Roman" w:hAnsi="Times New Roman"/>
          <w:i/>
        </w:rPr>
        <w:lastRenderedPageBreak/>
        <w:t>S603.1, "Standard for External Corrosion Protection Systems for Steel Underground Tanks for Flammable and Combustible Liquids", and S631, "Standard for Isolating Bushings for Steel Underground Tanks Protected with External Protection Systems";</w:t>
      </w:r>
    </w:p>
    <w:p w:rsidR="00F306E7" w:rsidRPr="00906D73" w:rsidRDefault="00F306E7" w:rsidP="00DC48A5">
      <w:pPr>
        <w:ind w:left="2160" w:hanging="720"/>
        <w:jc w:val="both"/>
        <w:rPr>
          <w:rFonts w:ascii="Times New Roman" w:hAnsi="Times New Roman"/>
          <w:i/>
        </w:rPr>
      </w:pPr>
    </w:p>
    <w:p w:rsidR="00F306E7" w:rsidRPr="00906D73" w:rsidRDefault="00F306E7" w:rsidP="00DC48A5">
      <w:pPr>
        <w:ind w:left="2160" w:hanging="720"/>
        <w:jc w:val="both"/>
        <w:rPr>
          <w:rFonts w:ascii="Times New Roman" w:hAnsi="Times New Roman"/>
          <w:i/>
        </w:rPr>
      </w:pPr>
      <w:r w:rsidRPr="00906D73">
        <w:rPr>
          <w:rFonts w:ascii="Times New Roman" w:hAnsi="Times New Roman"/>
          <w:i/>
        </w:rPr>
        <w:t>D.</w:t>
      </w:r>
      <w:r w:rsidRPr="00906D73">
        <w:rPr>
          <w:rFonts w:ascii="Times New Roman" w:hAnsi="Times New Roman"/>
          <w:i/>
        </w:rPr>
        <w:tab/>
        <w:t>Steel Tank Institute Standard F841, “Standard for Dual Wall Underground Steel Storage Tanks”; or</w:t>
      </w:r>
    </w:p>
    <w:p w:rsidR="00F306E7" w:rsidRPr="00906D73" w:rsidRDefault="00F306E7" w:rsidP="00DC48A5">
      <w:pPr>
        <w:jc w:val="both"/>
        <w:rPr>
          <w:rFonts w:ascii="Times New Roman" w:hAnsi="Times New Roman"/>
          <w:i/>
        </w:rPr>
      </w:pPr>
      <w:r w:rsidRPr="00906D73">
        <w:rPr>
          <w:rFonts w:ascii="Times New Roman" w:hAnsi="Times New Roman"/>
          <w:i/>
        </w:rPr>
        <w:tab/>
      </w:r>
      <w:r w:rsidRPr="00906D73">
        <w:rPr>
          <w:rFonts w:ascii="Times New Roman" w:hAnsi="Times New Roman"/>
          <w:i/>
        </w:rPr>
        <w:tab/>
      </w:r>
    </w:p>
    <w:p w:rsidR="00F306E7" w:rsidRPr="00906D73" w:rsidRDefault="00F306E7" w:rsidP="00DC48A5">
      <w:pPr>
        <w:ind w:left="2160" w:hanging="720"/>
        <w:jc w:val="both"/>
        <w:rPr>
          <w:rFonts w:ascii="Times New Roman" w:hAnsi="Times New Roman"/>
          <w:i/>
        </w:rPr>
      </w:pPr>
      <w:r w:rsidRPr="00906D73">
        <w:rPr>
          <w:rFonts w:ascii="Times New Roman" w:hAnsi="Times New Roman"/>
          <w:i/>
        </w:rPr>
        <w:t>E.</w:t>
      </w:r>
      <w:r w:rsidRPr="00906D73">
        <w:rPr>
          <w:rFonts w:ascii="Times New Roman" w:hAnsi="Times New Roman"/>
          <w:i/>
        </w:rPr>
        <w:tab/>
        <w:t xml:space="preserve">NACE International Recommended Practice RP-02-85, "Corrosion Control of Underground Storage Systems by Cathodic Protection", and Underwriters Laboratories Standard 58, "Standard for Steel Underground Tanks for Flammable and Combustible Liquids".] </w:t>
      </w:r>
    </w:p>
    <w:p w:rsidR="00F306E7" w:rsidRPr="00692A70" w:rsidRDefault="00F306E7" w:rsidP="00DC48A5">
      <w:pPr>
        <w:jc w:val="both"/>
        <w:rPr>
          <w:rFonts w:ascii="Times New Roman" w:hAnsi="Times New Roman"/>
        </w:rPr>
      </w:pPr>
    </w:p>
    <w:p w:rsidR="00F306E7" w:rsidRPr="00692A70" w:rsidRDefault="00F306E7" w:rsidP="00C83ACE">
      <w:pPr>
        <w:ind w:left="1440" w:hanging="720"/>
        <w:jc w:val="both"/>
        <w:rPr>
          <w:rFonts w:ascii="Times New Roman" w:hAnsi="Times New Roman"/>
        </w:rPr>
      </w:pPr>
      <w:r w:rsidRPr="00692A70">
        <w:rPr>
          <w:rFonts w:ascii="Times New Roman" w:hAnsi="Times New Roman"/>
        </w:rPr>
        <w:t>(3)</w:t>
      </w:r>
      <w:r w:rsidRPr="00692A70">
        <w:rPr>
          <w:rFonts w:ascii="Times New Roman" w:hAnsi="Times New Roman"/>
        </w:rPr>
        <w:tab/>
        <w:t>The UST is con</w:t>
      </w:r>
      <w:r w:rsidR="001A43C9">
        <w:rPr>
          <w:rFonts w:ascii="Times New Roman" w:hAnsi="Times New Roman"/>
        </w:rPr>
        <w:t xml:space="preserve">structed of steel and clad </w:t>
      </w:r>
      <w:r w:rsidRPr="00692A70">
        <w:rPr>
          <w:rFonts w:ascii="Times New Roman" w:hAnsi="Times New Roman"/>
        </w:rPr>
        <w:t>or jacketed with a non-corrodible material; or</w:t>
      </w:r>
    </w:p>
    <w:p w:rsidR="00F306E7" w:rsidRPr="00692A70" w:rsidRDefault="00F306E7" w:rsidP="00DC48A5">
      <w:pPr>
        <w:jc w:val="both"/>
        <w:rPr>
          <w:rFonts w:ascii="Times New Roman" w:hAnsi="Times New Roman"/>
        </w:rPr>
      </w:pPr>
    </w:p>
    <w:p w:rsidR="00F306E7" w:rsidRPr="00DD0DF9" w:rsidRDefault="00F306E7" w:rsidP="001C3AEF">
      <w:pPr>
        <w:pStyle w:val="BodyTextIndent2"/>
        <w:ind w:left="1440"/>
        <w:rPr>
          <w:rFonts w:ascii="Times New Roman" w:hAnsi="Times New Roman"/>
          <w:i/>
          <w:sz w:val="24"/>
          <w:szCs w:val="24"/>
        </w:rPr>
      </w:pPr>
      <w:r w:rsidRPr="00DD0DF9">
        <w:rPr>
          <w:rFonts w:ascii="Times New Roman" w:hAnsi="Times New Roman"/>
          <w:i/>
          <w:sz w:val="24"/>
          <w:szCs w:val="24"/>
        </w:rPr>
        <w:t>[NOTE:  The following codes of practice may be helpful in complying with paragraph (3) of this section:</w:t>
      </w:r>
    </w:p>
    <w:p w:rsidR="00F306E7" w:rsidRPr="00DD0DF9" w:rsidRDefault="00F306E7" w:rsidP="00DC48A5">
      <w:pPr>
        <w:jc w:val="both"/>
        <w:rPr>
          <w:rFonts w:ascii="Times New Roman" w:hAnsi="Times New Roman"/>
          <w:i/>
        </w:rPr>
      </w:pPr>
      <w:r w:rsidRPr="00DD0DF9">
        <w:rPr>
          <w:rFonts w:ascii="Times New Roman" w:hAnsi="Times New Roman"/>
          <w:i/>
        </w:rPr>
        <w:tab/>
      </w:r>
      <w:r w:rsidRPr="00DD0DF9">
        <w:rPr>
          <w:rFonts w:ascii="Times New Roman" w:hAnsi="Times New Roman"/>
          <w:i/>
        </w:rPr>
        <w:tab/>
      </w:r>
    </w:p>
    <w:p w:rsidR="00F306E7" w:rsidRPr="00DD0DF9" w:rsidRDefault="00F306E7" w:rsidP="00DC48A5">
      <w:pPr>
        <w:ind w:left="2160" w:hanging="720"/>
        <w:jc w:val="both"/>
        <w:rPr>
          <w:rFonts w:ascii="Times New Roman" w:hAnsi="Times New Roman"/>
          <w:i/>
        </w:rPr>
      </w:pPr>
      <w:r w:rsidRPr="00DD0DF9">
        <w:rPr>
          <w:rFonts w:ascii="Times New Roman" w:hAnsi="Times New Roman"/>
          <w:i/>
        </w:rPr>
        <w:t>A.</w:t>
      </w:r>
      <w:r w:rsidRPr="00DD0DF9">
        <w:rPr>
          <w:rFonts w:ascii="Times New Roman" w:hAnsi="Times New Roman"/>
          <w:i/>
        </w:rPr>
        <w:tab/>
        <w:t>Underwriters Laboratories Standard 1746, "Standard for External Corrosion Protection Systems for Steel Underground Storage Tanks"</w:t>
      </w:r>
      <w:r w:rsidR="001A43C9" w:rsidRPr="00DD0DF9">
        <w:rPr>
          <w:rFonts w:ascii="Times New Roman" w:hAnsi="Times New Roman"/>
          <w:i/>
        </w:rPr>
        <w:t>;</w:t>
      </w:r>
    </w:p>
    <w:p w:rsidR="00F306E7" w:rsidRPr="00DD0DF9" w:rsidRDefault="00F306E7" w:rsidP="00DC48A5">
      <w:pPr>
        <w:jc w:val="both"/>
        <w:rPr>
          <w:rFonts w:ascii="Times New Roman" w:hAnsi="Times New Roman"/>
          <w:i/>
        </w:rPr>
      </w:pPr>
      <w:r w:rsidRPr="00DD0DF9">
        <w:rPr>
          <w:rFonts w:ascii="Times New Roman" w:hAnsi="Times New Roman"/>
          <w:i/>
        </w:rPr>
        <w:t xml:space="preserve"> </w:t>
      </w:r>
      <w:r w:rsidRPr="00DD0DF9">
        <w:rPr>
          <w:rFonts w:ascii="Times New Roman" w:hAnsi="Times New Roman"/>
          <w:i/>
        </w:rPr>
        <w:tab/>
      </w:r>
      <w:r w:rsidRPr="00DD0DF9">
        <w:rPr>
          <w:rFonts w:ascii="Times New Roman" w:hAnsi="Times New Roman"/>
          <w:i/>
        </w:rPr>
        <w:tab/>
      </w:r>
    </w:p>
    <w:p w:rsidR="00F306E7" w:rsidRPr="00DD0DF9" w:rsidRDefault="00F306E7" w:rsidP="00DC48A5">
      <w:pPr>
        <w:ind w:left="2160" w:hanging="720"/>
        <w:jc w:val="both"/>
        <w:rPr>
          <w:rFonts w:ascii="Times New Roman" w:hAnsi="Times New Roman"/>
          <w:i/>
        </w:rPr>
      </w:pPr>
      <w:r w:rsidRPr="00DD0DF9">
        <w:rPr>
          <w:rFonts w:ascii="Times New Roman" w:hAnsi="Times New Roman"/>
          <w:i/>
        </w:rPr>
        <w:t>B.</w:t>
      </w:r>
      <w:r w:rsidRPr="00DD0DF9">
        <w:rPr>
          <w:rFonts w:ascii="Times New Roman" w:hAnsi="Times New Roman"/>
          <w:i/>
        </w:rPr>
        <w:tab/>
        <w:t>Steel Tank Institute Specification F894, “ACT-100® Specification for External Corrosion Protection of FRP Composite Steel USTs”;</w:t>
      </w:r>
    </w:p>
    <w:p w:rsidR="00F306E7" w:rsidRPr="00DD0DF9" w:rsidRDefault="00F306E7" w:rsidP="00DC48A5">
      <w:pPr>
        <w:ind w:left="2160" w:hanging="720"/>
        <w:jc w:val="both"/>
        <w:rPr>
          <w:rFonts w:ascii="Times New Roman" w:hAnsi="Times New Roman"/>
          <w:i/>
        </w:rPr>
      </w:pPr>
    </w:p>
    <w:p w:rsidR="00F306E7" w:rsidRPr="00DD0DF9" w:rsidRDefault="00F306E7" w:rsidP="00DC48A5">
      <w:pPr>
        <w:ind w:left="2160" w:hanging="720"/>
        <w:jc w:val="both"/>
        <w:rPr>
          <w:rFonts w:ascii="Times New Roman" w:hAnsi="Times New Roman"/>
          <w:i/>
        </w:rPr>
      </w:pPr>
      <w:r w:rsidRPr="00DD0DF9">
        <w:rPr>
          <w:rFonts w:ascii="Times New Roman" w:hAnsi="Times New Roman"/>
          <w:i/>
        </w:rPr>
        <w:t>C.</w:t>
      </w:r>
      <w:r w:rsidRPr="00DD0DF9">
        <w:rPr>
          <w:rFonts w:ascii="Times New Roman" w:hAnsi="Times New Roman"/>
          <w:i/>
        </w:rPr>
        <w:tab/>
        <w:t>Steel Tank Institute Specification F961, “ACT-100-U® Specification for External Corrosion Protection of Composite Steel Underground Storage Tanks”; or</w:t>
      </w:r>
    </w:p>
    <w:p w:rsidR="00F306E7" w:rsidRPr="00DD0DF9" w:rsidRDefault="00F306E7" w:rsidP="00DC48A5">
      <w:pPr>
        <w:ind w:left="2160" w:hanging="720"/>
        <w:jc w:val="both"/>
        <w:rPr>
          <w:rFonts w:ascii="Times New Roman" w:hAnsi="Times New Roman"/>
          <w:i/>
        </w:rPr>
      </w:pPr>
    </w:p>
    <w:p w:rsidR="00F306E7" w:rsidRPr="00DD0DF9" w:rsidRDefault="00F306E7" w:rsidP="00DC48A5">
      <w:pPr>
        <w:ind w:left="2160" w:hanging="720"/>
        <w:jc w:val="both"/>
        <w:rPr>
          <w:rFonts w:ascii="Times New Roman" w:hAnsi="Times New Roman"/>
          <w:i/>
        </w:rPr>
      </w:pPr>
      <w:r w:rsidRPr="00DD0DF9">
        <w:rPr>
          <w:rFonts w:ascii="Times New Roman" w:hAnsi="Times New Roman"/>
          <w:i/>
        </w:rPr>
        <w:t>D.</w:t>
      </w:r>
      <w:r w:rsidRPr="00DD0DF9">
        <w:rPr>
          <w:rFonts w:ascii="Times New Roman" w:hAnsi="Times New Roman"/>
          <w:i/>
        </w:rPr>
        <w:tab/>
        <w:t>Steel Tank Institute</w:t>
      </w:r>
      <w:r w:rsidR="001A43C9" w:rsidRPr="00DD0DF9">
        <w:rPr>
          <w:rFonts w:ascii="Times New Roman" w:hAnsi="Times New Roman"/>
          <w:i/>
        </w:rPr>
        <w:t xml:space="preserve"> Specification F922</w:t>
      </w:r>
      <w:r w:rsidRPr="00DD0DF9">
        <w:rPr>
          <w:rFonts w:ascii="Times New Roman" w:hAnsi="Times New Roman"/>
          <w:i/>
        </w:rPr>
        <w:t>, “</w:t>
      </w:r>
      <w:r w:rsidR="001A43C9" w:rsidRPr="00DD0DF9">
        <w:rPr>
          <w:rFonts w:ascii="Times New Roman" w:hAnsi="Times New Roman"/>
          <w:i/>
        </w:rPr>
        <w:t xml:space="preserve">Steel Tank Institute </w:t>
      </w:r>
      <w:r w:rsidRPr="00DD0DF9">
        <w:rPr>
          <w:rFonts w:ascii="Times New Roman" w:hAnsi="Times New Roman"/>
          <w:i/>
        </w:rPr>
        <w:t>Specification for Permatank®”.</w:t>
      </w:r>
      <w:r w:rsidR="00DD0DF9">
        <w:rPr>
          <w:rFonts w:ascii="Times New Roman" w:hAnsi="Times New Roman"/>
          <w:i/>
        </w:rPr>
        <w:t>]</w:t>
      </w:r>
    </w:p>
    <w:p w:rsidR="00F306E7" w:rsidRPr="00692A70" w:rsidRDefault="00F306E7" w:rsidP="00DC48A5">
      <w:pPr>
        <w:jc w:val="both"/>
        <w:rPr>
          <w:rFonts w:ascii="Times New Roman" w:hAnsi="Times New Roman"/>
        </w:rPr>
      </w:pPr>
    </w:p>
    <w:p w:rsidR="00F306E7" w:rsidRPr="00692A70" w:rsidRDefault="00F306E7" w:rsidP="00DC48A5">
      <w:pPr>
        <w:ind w:left="1440" w:hanging="720"/>
        <w:jc w:val="both"/>
        <w:rPr>
          <w:rFonts w:ascii="Times New Roman" w:hAnsi="Times New Roman"/>
        </w:rPr>
      </w:pPr>
      <w:r w:rsidRPr="00692A70">
        <w:rPr>
          <w:rFonts w:ascii="Times New Roman" w:hAnsi="Times New Roman"/>
        </w:rPr>
        <w:t>(4)</w:t>
      </w:r>
      <w:r w:rsidRPr="00692A70">
        <w:rPr>
          <w:rFonts w:ascii="Times New Roman" w:hAnsi="Times New Roman"/>
        </w:rPr>
        <w:tab/>
        <w:t>The UST is constructed of metal without additional corrosion protection measures provided that:</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(A)</w:t>
      </w:r>
      <w:r w:rsidRPr="00692A70">
        <w:rPr>
          <w:rFonts w:ascii="Times New Roman" w:hAnsi="Times New Roman"/>
        </w:rPr>
        <w:tab/>
        <w:t>The UST is installed at a site that is determined by a corrosion expert not to be corrosive enough to cause it to have a release due to corrosion during its operating life; and</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(B)</w:t>
      </w:r>
      <w:r w:rsidRPr="00692A70">
        <w:rPr>
          <w:rFonts w:ascii="Times New Roman" w:hAnsi="Times New Roman"/>
        </w:rPr>
        <w:tab/>
        <w:t>The owners and operators maintain records that document and demonstrate compliance with the requirements of subparagraph (4)(A) of this section for the remaining life of the UST; or</w:t>
      </w:r>
    </w:p>
    <w:p w:rsidR="00F306E7" w:rsidRPr="00692A70" w:rsidRDefault="00F306E7" w:rsidP="00DC48A5">
      <w:pPr>
        <w:jc w:val="both"/>
        <w:rPr>
          <w:rFonts w:ascii="Times New Roman" w:hAnsi="Times New Roman"/>
        </w:rPr>
      </w:pPr>
    </w:p>
    <w:p w:rsidR="00F306E7" w:rsidRPr="00692A70" w:rsidRDefault="00F306E7" w:rsidP="00DC48A5">
      <w:pPr>
        <w:ind w:left="1440" w:hanging="720"/>
        <w:jc w:val="both"/>
        <w:rPr>
          <w:rFonts w:ascii="Times New Roman" w:hAnsi="Times New Roman"/>
        </w:rPr>
      </w:pPr>
      <w:r w:rsidRPr="00692A70">
        <w:rPr>
          <w:rFonts w:ascii="Times New Roman" w:hAnsi="Times New Roman"/>
        </w:rPr>
        <w:t>(5)</w:t>
      </w:r>
      <w:r w:rsidRPr="00692A70">
        <w:rPr>
          <w:rFonts w:ascii="Times New Roman" w:hAnsi="Times New Roman"/>
        </w:rPr>
        <w:tab/>
        <w:t xml:space="preserve">The Agency may determine that the UST construction and corrosion protection </w:t>
      </w:r>
      <w:r w:rsidRPr="00692A70">
        <w:rPr>
          <w:rFonts w:ascii="Times New Roman" w:hAnsi="Times New Roman"/>
        </w:rPr>
        <w:lastRenderedPageBreak/>
        <w:t>are designed to prevent the release or threatened release of any stored regulated substance in a manner that is no less protective of human health and the environment than the standards provided in paragraphs (1) through (4)</w:t>
      </w:r>
      <w:r w:rsidR="00280A11">
        <w:rPr>
          <w:rFonts w:ascii="Times New Roman" w:hAnsi="Times New Roman"/>
        </w:rPr>
        <w:t>; or</w:t>
      </w:r>
      <w:r w:rsidRPr="00692A70">
        <w:rPr>
          <w:rFonts w:ascii="Times New Roman" w:hAnsi="Times New Roman"/>
        </w:rPr>
        <w:t xml:space="preserve">  </w:t>
      </w:r>
    </w:p>
    <w:p w:rsidR="00F306E7" w:rsidRPr="00692A70" w:rsidRDefault="00F306E7" w:rsidP="00DC48A5">
      <w:pPr>
        <w:ind w:left="1440" w:hanging="720"/>
        <w:jc w:val="both"/>
        <w:rPr>
          <w:rFonts w:ascii="Times New Roman" w:hAnsi="Times New Roman"/>
        </w:rPr>
      </w:pPr>
    </w:p>
    <w:p w:rsidR="00F306E7" w:rsidRPr="00692A70" w:rsidRDefault="00F306E7" w:rsidP="00DC48A5">
      <w:pPr>
        <w:ind w:left="1440" w:hanging="720"/>
        <w:jc w:val="both"/>
        <w:rPr>
          <w:rFonts w:ascii="Times New Roman" w:hAnsi="Times New Roman"/>
        </w:rPr>
      </w:pPr>
      <w:r w:rsidRPr="00692A70">
        <w:rPr>
          <w:rFonts w:ascii="Times New Roman" w:hAnsi="Times New Roman"/>
        </w:rPr>
        <w:t xml:space="preserve">(6)  </w:t>
      </w:r>
      <w:r w:rsidRPr="00692A70">
        <w:rPr>
          <w:rFonts w:ascii="Times New Roman" w:hAnsi="Times New Roman"/>
        </w:rPr>
        <w:tab/>
        <w:t xml:space="preserve">The tank is secondarily contained.  Secondary containment must be periodically tested in accordance with </w:t>
      </w:r>
      <w:bookmarkStart w:id="0" w:name="OLE_LINK7"/>
      <w:bookmarkStart w:id="1" w:name="OLE_LINK8"/>
      <w:r w:rsidRPr="00692A70">
        <w:rPr>
          <w:rFonts w:ascii="Times New Roman" w:hAnsi="Times New Roman"/>
        </w:rPr>
        <w:t>§</w:t>
      </w:r>
      <w:bookmarkEnd w:id="0"/>
      <w:bookmarkEnd w:id="1"/>
      <w:r>
        <w:rPr>
          <w:rFonts w:ascii="Times New Roman" w:hAnsi="Times New Roman"/>
        </w:rPr>
        <w:t>50147</w:t>
      </w:r>
      <w:r w:rsidRPr="00692A70">
        <w:rPr>
          <w:rFonts w:ascii="Times New Roman" w:hAnsi="Times New Roman"/>
        </w:rPr>
        <w:t>.  Secondarily contained tanks must meet the following:</w:t>
      </w:r>
    </w:p>
    <w:p w:rsidR="00F306E7" w:rsidRPr="00692A70" w:rsidRDefault="00F306E7" w:rsidP="00DC48A5">
      <w:pPr>
        <w:jc w:val="both"/>
        <w:rPr>
          <w:rFonts w:ascii="Times New Roman" w:hAnsi="Times New Roman"/>
        </w:rPr>
      </w:pPr>
    </w:p>
    <w:p w:rsidR="00F306E7" w:rsidRPr="00692A70" w:rsidRDefault="00F306E7" w:rsidP="00DC48A5">
      <w:pPr>
        <w:ind w:left="2160" w:hanging="720"/>
        <w:jc w:val="both"/>
        <w:rPr>
          <w:rFonts w:ascii="Times New Roman" w:hAnsi="Times New Roman"/>
        </w:rPr>
      </w:pPr>
      <w:r w:rsidRPr="00692A70">
        <w:rPr>
          <w:rFonts w:ascii="Times New Roman" w:hAnsi="Times New Roman"/>
        </w:rPr>
        <w:t xml:space="preserve">(A) </w:t>
      </w:r>
      <w:r w:rsidRPr="00692A70">
        <w:rPr>
          <w:rFonts w:ascii="Times New Roman" w:hAnsi="Times New Roman"/>
        </w:rPr>
        <w:tab/>
        <w:t xml:space="preserve">Be able to contain regulated substances </w:t>
      </w:r>
      <w:r w:rsidR="00280A11">
        <w:rPr>
          <w:rFonts w:ascii="Times New Roman" w:hAnsi="Times New Roman"/>
        </w:rPr>
        <w:t>leaked</w:t>
      </w:r>
      <w:r w:rsidR="00280A11" w:rsidRPr="00692A70">
        <w:rPr>
          <w:rFonts w:ascii="Times New Roman" w:hAnsi="Times New Roman"/>
        </w:rPr>
        <w:t xml:space="preserve"> </w:t>
      </w:r>
      <w:r w:rsidRPr="00692A70">
        <w:rPr>
          <w:rFonts w:ascii="Times New Roman" w:hAnsi="Times New Roman"/>
        </w:rPr>
        <w:t xml:space="preserve">from the </w:t>
      </w:r>
      <w:r w:rsidR="003B7552">
        <w:rPr>
          <w:rFonts w:ascii="Times New Roman" w:hAnsi="Times New Roman"/>
        </w:rPr>
        <w:t xml:space="preserve">primary containment </w:t>
      </w:r>
      <w:r w:rsidRPr="00692A70">
        <w:rPr>
          <w:rFonts w:ascii="Times New Roman" w:hAnsi="Times New Roman"/>
        </w:rPr>
        <w:t>until they are detected and removed; and</w:t>
      </w:r>
    </w:p>
    <w:p w:rsidR="00F306E7" w:rsidRPr="00692A70" w:rsidRDefault="00F306E7" w:rsidP="00DC48A5">
      <w:pPr>
        <w:ind w:left="720"/>
        <w:jc w:val="both"/>
        <w:rPr>
          <w:rFonts w:ascii="Times New Roman" w:hAnsi="Times New Roman"/>
        </w:rPr>
      </w:pPr>
    </w:p>
    <w:p w:rsidR="00F306E7" w:rsidRDefault="00F306E7" w:rsidP="00C83ACE">
      <w:pPr>
        <w:ind w:left="2160" w:hanging="720"/>
        <w:jc w:val="both"/>
        <w:rPr>
          <w:rFonts w:ascii="Times New Roman" w:hAnsi="Times New Roman"/>
        </w:rPr>
      </w:pPr>
      <w:r w:rsidRPr="00692A70">
        <w:rPr>
          <w:rFonts w:ascii="Times New Roman" w:hAnsi="Times New Roman"/>
        </w:rPr>
        <w:t xml:space="preserve">(B) </w:t>
      </w:r>
      <w:r w:rsidRPr="00692A70">
        <w:rPr>
          <w:rFonts w:ascii="Times New Roman" w:hAnsi="Times New Roman"/>
        </w:rPr>
        <w:tab/>
        <w:t>Be able to prevent the release of regulated substances to the environment at any time during the operational life of the UST system.</w:t>
      </w:r>
    </w:p>
    <w:p w:rsidR="000100A8" w:rsidRPr="00692A70" w:rsidRDefault="000100A8" w:rsidP="00C83ACE">
      <w:pPr>
        <w:ind w:left="2160" w:hanging="720"/>
        <w:jc w:val="both"/>
        <w:rPr>
          <w:rFonts w:ascii="Times New Roman" w:hAnsi="Times New Roman"/>
        </w:rPr>
      </w:pPr>
    </w:p>
    <w:p w:rsidR="00F306E7" w:rsidRPr="004F66A1" w:rsidRDefault="00F306E7" w:rsidP="003B575C">
      <w:pPr>
        <w:ind w:left="1440"/>
        <w:jc w:val="both"/>
        <w:rPr>
          <w:rFonts w:ascii="Times New Roman" w:hAnsi="Times New Roman"/>
          <w:i/>
        </w:rPr>
      </w:pPr>
      <w:r w:rsidRPr="004F66A1">
        <w:rPr>
          <w:rFonts w:ascii="Times New Roman" w:hAnsi="Times New Roman"/>
          <w:i/>
        </w:rPr>
        <w:t>[Note: the following codes of practice may be used to comply with paragraph (6) of this section:</w:t>
      </w:r>
    </w:p>
    <w:p w:rsidR="00906D73" w:rsidRDefault="00906D73" w:rsidP="00DC48A5">
      <w:pPr>
        <w:widowControl/>
        <w:tabs>
          <w:tab w:val="left" w:pos="600"/>
          <w:tab w:val="left" w:pos="1200"/>
          <w:tab w:val="left" w:pos="1800"/>
          <w:tab w:val="left" w:pos="2400"/>
          <w:tab w:val="left" w:pos="3000"/>
          <w:tab w:val="left" w:pos="3600"/>
          <w:tab w:val="left" w:pos="4200"/>
        </w:tabs>
        <w:suppressAutoHyphens/>
        <w:spacing w:line="240" w:lineRule="atLeast"/>
        <w:ind w:left="2400" w:hanging="2400"/>
        <w:jc w:val="both"/>
        <w:rPr>
          <w:rFonts w:ascii="Times New Roman" w:hAnsi="Times New Roman"/>
          <w:i/>
        </w:rPr>
      </w:pPr>
    </w:p>
    <w:p w:rsidR="00F306E7" w:rsidRPr="004F66A1"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ind w:left="2400" w:hanging="2400"/>
        <w:jc w:val="both"/>
        <w:rPr>
          <w:rFonts w:ascii="Times New Roman" w:hAnsi="Times New Roman"/>
          <w:i/>
        </w:rPr>
      </w:pPr>
      <w:r w:rsidRPr="004F66A1">
        <w:rPr>
          <w:rFonts w:ascii="Times New Roman" w:hAnsi="Times New Roman"/>
          <w:i/>
        </w:rPr>
        <w:tab/>
      </w:r>
      <w:r w:rsidRPr="004F66A1">
        <w:rPr>
          <w:rFonts w:ascii="Times New Roman" w:hAnsi="Times New Roman"/>
          <w:i/>
        </w:rPr>
        <w:tab/>
      </w:r>
      <w:r w:rsidRPr="004F66A1">
        <w:rPr>
          <w:rFonts w:ascii="Times New Roman" w:hAnsi="Times New Roman"/>
          <w:i/>
        </w:rPr>
        <w:tab/>
        <w:t>A.</w:t>
      </w:r>
      <w:r w:rsidRPr="004F66A1">
        <w:rPr>
          <w:rFonts w:ascii="Times New Roman" w:hAnsi="Times New Roman"/>
          <w:i/>
        </w:rPr>
        <w:tab/>
        <w:t>Underwriters Laboratories Standard 58, "Standard for Steel Underground Tanks for Flammable and Combustible Liquids";</w:t>
      </w:r>
    </w:p>
    <w:p w:rsidR="00F306E7" w:rsidRPr="004F66A1"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i/>
        </w:rPr>
      </w:pPr>
    </w:p>
    <w:p w:rsidR="00F306E7" w:rsidRPr="004F66A1"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ind w:left="2400" w:hanging="2400"/>
        <w:jc w:val="both"/>
        <w:rPr>
          <w:rFonts w:ascii="Times New Roman" w:hAnsi="Times New Roman"/>
          <w:i/>
        </w:rPr>
      </w:pPr>
      <w:r w:rsidRPr="004F66A1">
        <w:rPr>
          <w:rFonts w:ascii="Times New Roman" w:hAnsi="Times New Roman"/>
          <w:i/>
        </w:rPr>
        <w:tab/>
      </w:r>
      <w:r w:rsidRPr="004F66A1">
        <w:rPr>
          <w:rFonts w:ascii="Times New Roman" w:hAnsi="Times New Roman"/>
          <w:i/>
        </w:rPr>
        <w:tab/>
      </w:r>
      <w:r w:rsidRPr="004F66A1">
        <w:rPr>
          <w:rFonts w:ascii="Times New Roman" w:hAnsi="Times New Roman"/>
          <w:i/>
        </w:rPr>
        <w:tab/>
        <w:t>B.</w:t>
      </w:r>
      <w:r w:rsidRPr="004F66A1">
        <w:rPr>
          <w:rFonts w:ascii="Times New Roman" w:hAnsi="Times New Roman"/>
          <w:i/>
        </w:rPr>
        <w:tab/>
        <w:t>Underwriters Laboratories Standard 1316, "Glass-Fiber-Reinforced Plastic Underground Storage Tanks for Petroleum Products, Alcohols, and Alcohol-Gasoline Mixtures";</w:t>
      </w:r>
    </w:p>
    <w:p w:rsidR="00F306E7" w:rsidRPr="004F66A1"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i/>
        </w:rPr>
      </w:pPr>
    </w:p>
    <w:p w:rsidR="00F306E7" w:rsidRPr="004F66A1"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ind w:left="2400" w:hanging="2400"/>
        <w:jc w:val="both"/>
        <w:rPr>
          <w:rFonts w:ascii="Times New Roman" w:hAnsi="Times New Roman"/>
          <w:i/>
        </w:rPr>
      </w:pPr>
      <w:r w:rsidRPr="004F66A1">
        <w:rPr>
          <w:rFonts w:ascii="Times New Roman" w:hAnsi="Times New Roman"/>
          <w:i/>
        </w:rPr>
        <w:tab/>
      </w:r>
      <w:r w:rsidRPr="004F66A1">
        <w:rPr>
          <w:rFonts w:ascii="Times New Roman" w:hAnsi="Times New Roman"/>
          <w:i/>
        </w:rPr>
        <w:tab/>
      </w:r>
      <w:r w:rsidRPr="004F66A1">
        <w:rPr>
          <w:rFonts w:ascii="Times New Roman" w:hAnsi="Times New Roman"/>
          <w:i/>
        </w:rPr>
        <w:tab/>
        <w:t xml:space="preserve">C. </w:t>
      </w:r>
      <w:r w:rsidRPr="004F66A1">
        <w:rPr>
          <w:rFonts w:ascii="Times New Roman" w:hAnsi="Times New Roman"/>
          <w:i/>
        </w:rPr>
        <w:tab/>
        <w:t>Underwriters Laboratories Standard 1746, "Standard for External Corrosion Protection Systems for Steel Underground Storage Tanks";</w:t>
      </w:r>
    </w:p>
    <w:p w:rsidR="00F306E7" w:rsidRPr="004F66A1"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i/>
        </w:rPr>
      </w:pPr>
    </w:p>
    <w:p w:rsidR="00F306E7" w:rsidRPr="004F66A1" w:rsidRDefault="00F306E7" w:rsidP="0076263E">
      <w:pPr>
        <w:widowControl/>
        <w:tabs>
          <w:tab w:val="left" w:pos="600"/>
          <w:tab w:val="left" w:pos="1200"/>
          <w:tab w:val="left" w:pos="1800"/>
          <w:tab w:val="left" w:pos="2400"/>
          <w:tab w:val="left" w:pos="3000"/>
          <w:tab w:val="left" w:pos="3600"/>
          <w:tab w:val="left" w:pos="4200"/>
        </w:tabs>
        <w:suppressAutoHyphens/>
        <w:spacing w:line="240" w:lineRule="atLeast"/>
        <w:ind w:left="2400" w:hanging="2400"/>
        <w:rPr>
          <w:rFonts w:ascii="Times New Roman" w:hAnsi="Times New Roman"/>
          <w:i/>
        </w:rPr>
      </w:pPr>
      <w:r w:rsidRPr="004F66A1">
        <w:rPr>
          <w:rFonts w:ascii="Times New Roman" w:hAnsi="Times New Roman"/>
          <w:i/>
        </w:rPr>
        <w:tab/>
      </w:r>
      <w:r w:rsidRPr="004F66A1">
        <w:rPr>
          <w:rFonts w:ascii="Times New Roman" w:hAnsi="Times New Roman"/>
          <w:i/>
        </w:rPr>
        <w:tab/>
      </w:r>
      <w:r w:rsidRPr="004F66A1">
        <w:rPr>
          <w:rFonts w:ascii="Times New Roman" w:hAnsi="Times New Roman"/>
          <w:i/>
        </w:rPr>
        <w:tab/>
        <w:t>D.</w:t>
      </w:r>
      <w:r w:rsidRPr="004F66A1">
        <w:rPr>
          <w:rFonts w:ascii="Times New Roman" w:hAnsi="Times New Roman"/>
          <w:i/>
        </w:rPr>
        <w:tab/>
        <w:t>Steel Tank Institute Standard F841, "Standard for Dual Wall Underground Steel Storage Tanks"; or</w:t>
      </w:r>
      <w:r w:rsidRPr="004F66A1">
        <w:rPr>
          <w:rFonts w:ascii="Times New Roman" w:hAnsi="Times New Roman"/>
          <w:i/>
        </w:rPr>
        <w:br/>
      </w:r>
    </w:p>
    <w:p w:rsidR="00F306E7" w:rsidRPr="004F66A1"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ind w:left="2400" w:hanging="2400"/>
        <w:jc w:val="both"/>
        <w:rPr>
          <w:rFonts w:ascii="Times New Roman" w:hAnsi="Times New Roman"/>
          <w:i/>
        </w:rPr>
      </w:pPr>
      <w:r w:rsidRPr="004F66A1">
        <w:rPr>
          <w:rFonts w:ascii="Times New Roman" w:hAnsi="Times New Roman"/>
          <w:i/>
        </w:rPr>
        <w:tab/>
      </w:r>
      <w:r w:rsidRPr="004F66A1">
        <w:rPr>
          <w:rFonts w:ascii="Times New Roman" w:hAnsi="Times New Roman"/>
          <w:i/>
        </w:rPr>
        <w:tab/>
      </w:r>
      <w:r w:rsidRPr="004F66A1">
        <w:rPr>
          <w:rFonts w:ascii="Times New Roman" w:hAnsi="Times New Roman"/>
          <w:i/>
        </w:rPr>
        <w:tab/>
        <w:t>E.</w:t>
      </w:r>
      <w:r w:rsidRPr="004F66A1">
        <w:rPr>
          <w:rFonts w:ascii="Times New Roman" w:hAnsi="Times New Roman"/>
          <w:i/>
        </w:rPr>
        <w:tab/>
        <w:t>Steel Tank Institute</w:t>
      </w:r>
      <w:r w:rsidR="003B7552" w:rsidRPr="004F66A1">
        <w:rPr>
          <w:rFonts w:ascii="Times New Roman" w:hAnsi="Times New Roman"/>
          <w:i/>
        </w:rPr>
        <w:t xml:space="preserve"> Specification F922</w:t>
      </w:r>
      <w:r w:rsidRPr="004F66A1">
        <w:rPr>
          <w:rFonts w:ascii="Times New Roman" w:hAnsi="Times New Roman"/>
          <w:i/>
        </w:rPr>
        <w:t>, “</w:t>
      </w:r>
      <w:r w:rsidR="003B7552" w:rsidRPr="004F66A1">
        <w:rPr>
          <w:rFonts w:ascii="Times New Roman" w:hAnsi="Times New Roman"/>
          <w:i/>
        </w:rPr>
        <w:t xml:space="preserve">Steel Tank Institute </w:t>
      </w:r>
      <w:r w:rsidRPr="004F66A1">
        <w:rPr>
          <w:rFonts w:ascii="Times New Roman" w:hAnsi="Times New Roman"/>
          <w:i/>
        </w:rPr>
        <w:t>Specification for Permatank®”.</w:t>
      </w:r>
      <w:r w:rsidR="004F66A1">
        <w:rPr>
          <w:rFonts w:ascii="Times New Roman" w:hAnsi="Times New Roman"/>
          <w:i/>
        </w:rPr>
        <w:t>]</w:t>
      </w:r>
    </w:p>
    <w:p w:rsidR="0074009F" w:rsidRPr="00692A70" w:rsidRDefault="0074009F" w:rsidP="00DC48A5">
      <w:pPr>
        <w:widowControl/>
        <w:tabs>
          <w:tab w:val="left" w:pos="600"/>
          <w:tab w:val="left" w:pos="1200"/>
          <w:tab w:val="left" w:pos="1800"/>
          <w:tab w:val="left" w:pos="2400"/>
          <w:tab w:val="left" w:pos="3000"/>
          <w:tab w:val="left" w:pos="3600"/>
          <w:tab w:val="left" w:pos="4200"/>
        </w:tabs>
        <w:suppressAutoHyphens/>
        <w:spacing w:line="240" w:lineRule="atLeast"/>
        <w:ind w:left="2400" w:hanging="2400"/>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18" o:spid="_x0000_s1149" style="position:absolute;left:0;text-align:left;z-index:251594752;visibility:visible;mso-wrap-distance-top:-8e-5mm;mso-wrap-distance-bottom:-8e-5mm" from=".5pt,.1pt" to="470.2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" o:allowincell="f" strokecolor="blue" strokeweight="2.25pt"/>
        </w:pict>
      </w:r>
    </w:p>
    <w:p w:rsidR="00F306E7" w:rsidRPr="00692A70" w:rsidRDefault="00F306E7" w:rsidP="00DC48A5">
      <w:pPr>
        <w:jc w:val="both"/>
        <w:rPr>
          <w:rFonts w:ascii="Times New Roman" w:hAnsi="Times New Roman"/>
          <w:b/>
          <w:sz w:val="28"/>
        </w:rPr>
      </w:pPr>
      <w:r w:rsidRPr="00692A70">
        <w:rPr>
          <w:rFonts w:ascii="Times New Roman" w:hAnsi="Times New Roman"/>
          <w:b/>
          <w:sz w:val="28"/>
        </w:rPr>
        <w:t>§ 50</w:t>
      </w:r>
      <w:r>
        <w:rPr>
          <w:rFonts w:ascii="Times New Roman" w:hAnsi="Times New Roman"/>
          <w:b/>
          <w:sz w:val="28"/>
        </w:rPr>
        <w:t>1</w:t>
      </w:r>
      <w:r w:rsidRPr="00692A70">
        <w:rPr>
          <w:rFonts w:ascii="Times New Roman" w:hAnsi="Times New Roman"/>
          <w:b/>
          <w:sz w:val="28"/>
        </w:rPr>
        <w:t>13.  Piping requirements.</w:t>
      </w:r>
      <w:r w:rsidRPr="00692A70">
        <w:rPr>
          <w:rFonts w:ascii="Times New Roman" w:hAnsi="Times New Roman"/>
          <w:sz w:val="28"/>
        </w:rPr>
        <w:tab/>
      </w:r>
    </w:p>
    <w:p w:rsidR="00F306E7" w:rsidRPr="00692A70" w:rsidRDefault="00F306E7" w:rsidP="00DC48A5">
      <w:pPr>
        <w:jc w:val="both"/>
        <w:rPr>
          <w:rFonts w:ascii="Times New Roman" w:hAnsi="Times New Roman"/>
        </w:rPr>
      </w:pPr>
    </w:p>
    <w:p w:rsidR="00F306E7" w:rsidRPr="00E34A51" w:rsidRDefault="00F306E7" w:rsidP="00DC48A5">
      <w:pPr>
        <w:jc w:val="both"/>
        <w:rPr>
          <w:rFonts w:ascii="Times New Roman" w:hAnsi="Times New Roman"/>
          <w:color w:val="000000" w:themeColor="text1"/>
        </w:rPr>
      </w:pPr>
      <w:r w:rsidRPr="00E34A51">
        <w:rPr>
          <w:rFonts w:ascii="Times New Roman" w:hAnsi="Times New Roman"/>
          <w:color w:val="000000" w:themeColor="text1"/>
        </w:rPr>
        <w:t xml:space="preserve">The piping that routinely contains regulated substances and is in contact with the ground or water must be properly designed, constructed, and protected from corrosion in accordance with a code of practice developed by a nationally recognized association or independent testing laboratory as specified </w:t>
      </w:r>
      <w:r w:rsidR="008762BC" w:rsidRPr="00E34A51">
        <w:rPr>
          <w:rFonts w:ascii="Times New Roman" w:hAnsi="Times New Roman"/>
          <w:color w:val="000000" w:themeColor="text1"/>
        </w:rPr>
        <w:t>in paragraphs (1) through (4) of this section</w:t>
      </w:r>
      <w:r w:rsidRPr="00E34A51">
        <w:rPr>
          <w:rFonts w:ascii="Times New Roman" w:hAnsi="Times New Roman"/>
          <w:color w:val="000000" w:themeColor="text1"/>
        </w:rPr>
        <w:t>.  In addition, except for suction piping that meets the requirements of §50151(e)(2)(B)(i) through (v) a</w:t>
      </w:r>
      <w:r w:rsidR="008762BC" w:rsidRPr="00E34A51">
        <w:rPr>
          <w:rFonts w:ascii="Times New Roman" w:hAnsi="Times New Roman"/>
          <w:color w:val="000000" w:themeColor="text1"/>
        </w:rPr>
        <w:t>nd piping associated with field-</w:t>
      </w:r>
      <w:r w:rsidRPr="00E34A51">
        <w:rPr>
          <w:rFonts w:ascii="Times New Roman" w:hAnsi="Times New Roman"/>
          <w:color w:val="000000" w:themeColor="text1"/>
        </w:rPr>
        <w:t xml:space="preserve">constructed tanks and airport hydrant fuel distribution systems, all new or replaced piping where installation began after </w:t>
      </w:r>
      <w:r w:rsidRPr="00E34A51">
        <w:rPr>
          <w:rFonts w:ascii="Times New Roman" w:hAnsi="Times New Roman"/>
          <w:color w:val="000000" w:themeColor="text1"/>
          <w:highlight w:val="yellow"/>
        </w:rPr>
        <w:t>[ENTER EFFECTIVE DATE OF REGULATIONS]</w:t>
      </w:r>
      <w:r w:rsidRPr="00E34A51">
        <w:rPr>
          <w:rFonts w:ascii="Times New Roman" w:hAnsi="Times New Roman"/>
          <w:color w:val="000000" w:themeColor="text1"/>
        </w:rPr>
        <w:t xml:space="preserve"> must be secondarily contained in accordance with </w:t>
      </w:r>
      <w:r w:rsidR="008762BC" w:rsidRPr="00E34A51">
        <w:rPr>
          <w:rFonts w:ascii="Times New Roman" w:hAnsi="Times New Roman"/>
          <w:color w:val="000000" w:themeColor="text1"/>
        </w:rPr>
        <w:t xml:space="preserve">paragraph (5) of this </w:t>
      </w:r>
      <w:r w:rsidR="008762BC" w:rsidRPr="00E34A51">
        <w:rPr>
          <w:rFonts w:ascii="Times New Roman" w:hAnsi="Times New Roman"/>
          <w:color w:val="000000" w:themeColor="text1"/>
        </w:rPr>
        <w:lastRenderedPageBreak/>
        <w:t>section</w:t>
      </w:r>
      <w:r w:rsidR="00E34A51" w:rsidRPr="00E34A51">
        <w:rPr>
          <w:rFonts w:ascii="Times New Roman" w:hAnsi="Times New Roman"/>
          <w:color w:val="000000" w:themeColor="text1"/>
        </w:rPr>
        <w:t>.  When fifty</w:t>
      </w:r>
      <w:r w:rsidRPr="00E34A51">
        <w:rPr>
          <w:rFonts w:ascii="Times New Roman" w:hAnsi="Times New Roman"/>
          <w:color w:val="000000" w:themeColor="text1"/>
        </w:rPr>
        <w:t xml:space="preserve"> percent</w:t>
      </w:r>
      <w:r w:rsidR="00E34A51" w:rsidRPr="00E34A51">
        <w:rPr>
          <w:rFonts w:ascii="Times New Roman" w:hAnsi="Times New Roman"/>
          <w:color w:val="000000" w:themeColor="text1"/>
        </w:rPr>
        <w:t xml:space="preserve"> (50%)</w:t>
      </w:r>
      <w:r w:rsidRPr="00E34A51">
        <w:rPr>
          <w:rFonts w:ascii="Times New Roman" w:hAnsi="Times New Roman"/>
          <w:color w:val="000000" w:themeColor="text1"/>
        </w:rPr>
        <w:t xml:space="preserve"> or more of a piping run is replaced, the entire piping run must meet the secondary containment requirement.</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rPr>
        <w:tab/>
        <w:t>(1)</w:t>
      </w:r>
      <w:r w:rsidRPr="00692A70">
        <w:rPr>
          <w:rFonts w:ascii="Times New Roman" w:hAnsi="Times New Roman"/>
        </w:rPr>
        <w:tab/>
        <w:t>The piping is constructed of a non-corrodible material; or</w:t>
      </w:r>
    </w:p>
    <w:p w:rsidR="00F306E7" w:rsidRPr="00692A70" w:rsidRDefault="00F306E7" w:rsidP="00DC48A5">
      <w:pPr>
        <w:jc w:val="both"/>
        <w:rPr>
          <w:rFonts w:ascii="Times New Roman" w:hAnsi="Times New Roman"/>
        </w:rPr>
      </w:pPr>
    </w:p>
    <w:p w:rsidR="00F306E7" w:rsidRPr="0017106E" w:rsidRDefault="00F306E7" w:rsidP="00DC48A5">
      <w:pPr>
        <w:ind w:left="1440"/>
        <w:jc w:val="both"/>
        <w:rPr>
          <w:rFonts w:ascii="Times New Roman" w:hAnsi="Times New Roman"/>
          <w:i/>
          <w:szCs w:val="24"/>
        </w:rPr>
      </w:pPr>
      <w:r w:rsidRPr="0017106E">
        <w:rPr>
          <w:rFonts w:ascii="Times New Roman" w:hAnsi="Times New Roman"/>
          <w:i/>
          <w:szCs w:val="24"/>
        </w:rPr>
        <w:t>[NOTE:  The following codes of practice may be helpful in complying with paragraph (1) of this section:</w:t>
      </w:r>
    </w:p>
    <w:p w:rsidR="00F306E7" w:rsidRPr="0017106E" w:rsidRDefault="00F306E7" w:rsidP="00DC48A5">
      <w:pPr>
        <w:ind w:left="1440"/>
        <w:jc w:val="both"/>
        <w:rPr>
          <w:rFonts w:ascii="Times New Roman" w:hAnsi="Times New Roman"/>
          <w:i/>
          <w:szCs w:val="24"/>
        </w:rPr>
      </w:pPr>
    </w:p>
    <w:p w:rsidR="00F306E7" w:rsidRPr="0017106E" w:rsidRDefault="00F306E7" w:rsidP="00C83ACE">
      <w:pPr>
        <w:ind w:left="2160" w:hanging="720"/>
        <w:jc w:val="both"/>
        <w:rPr>
          <w:rFonts w:ascii="Times New Roman" w:hAnsi="Times New Roman"/>
          <w:i/>
        </w:rPr>
      </w:pPr>
      <w:r w:rsidRPr="0017106E">
        <w:rPr>
          <w:rFonts w:ascii="Times New Roman" w:hAnsi="Times New Roman"/>
          <w:i/>
        </w:rPr>
        <w:t>A.</w:t>
      </w:r>
      <w:r w:rsidRPr="0017106E">
        <w:rPr>
          <w:rFonts w:ascii="Times New Roman" w:hAnsi="Times New Roman"/>
          <w:i/>
        </w:rPr>
        <w:tab/>
        <w:t>Underwriters Laboratories Standard 971, "Standard for Non-Metallic Underground Piping for Flammable Liquids</w:t>
      </w:r>
      <w:r w:rsidRPr="0017106E" w:rsidDel="00D84CDE">
        <w:rPr>
          <w:rFonts w:ascii="Times New Roman" w:hAnsi="Times New Roman"/>
          <w:i/>
        </w:rPr>
        <w:t xml:space="preserve"> </w:t>
      </w:r>
      <w:r w:rsidRPr="0017106E">
        <w:rPr>
          <w:rFonts w:ascii="Times New Roman" w:hAnsi="Times New Roman"/>
          <w:i/>
        </w:rPr>
        <w:t>"; or</w:t>
      </w:r>
      <w:r w:rsidRPr="0017106E">
        <w:rPr>
          <w:rFonts w:ascii="Times New Roman" w:hAnsi="Times New Roman"/>
          <w:i/>
        </w:rPr>
        <w:tab/>
      </w:r>
      <w:r w:rsidRPr="0017106E">
        <w:rPr>
          <w:rFonts w:ascii="Times New Roman" w:hAnsi="Times New Roman"/>
          <w:i/>
        </w:rPr>
        <w:tab/>
      </w:r>
    </w:p>
    <w:p w:rsidR="00F306E7" w:rsidRPr="0017106E" w:rsidRDefault="00F306E7" w:rsidP="00DC48A5">
      <w:pPr>
        <w:jc w:val="both"/>
        <w:rPr>
          <w:rFonts w:ascii="Times New Roman" w:hAnsi="Times New Roman"/>
          <w:i/>
        </w:rPr>
      </w:pPr>
      <w:r w:rsidRPr="0017106E">
        <w:rPr>
          <w:rFonts w:ascii="Times New Roman" w:hAnsi="Times New Roman"/>
          <w:i/>
        </w:rPr>
        <w:tab/>
      </w:r>
      <w:r w:rsidRPr="0017106E">
        <w:rPr>
          <w:rFonts w:ascii="Times New Roman" w:hAnsi="Times New Roman"/>
          <w:i/>
        </w:rPr>
        <w:tab/>
      </w:r>
    </w:p>
    <w:p w:rsidR="00F306E7" w:rsidRPr="0017106E" w:rsidRDefault="00F306E7" w:rsidP="00C83ACE">
      <w:pPr>
        <w:ind w:left="2160" w:hanging="720"/>
        <w:jc w:val="both"/>
        <w:rPr>
          <w:rFonts w:ascii="Times New Roman" w:hAnsi="Times New Roman"/>
          <w:i/>
        </w:rPr>
      </w:pPr>
      <w:r w:rsidRPr="0017106E">
        <w:rPr>
          <w:rFonts w:ascii="Times New Roman" w:hAnsi="Times New Roman"/>
          <w:i/>
        </w:rPr>
        <w:t>B.</w:t>
      </w:r>
      <w:r w:rsidRPr="0017106E">
        <w:rPr>
          <w:rFonts w:ascii="Times New Roman" w:hAnsi="Times New Roman"/>
          <w:i/>
        </w:rPr>
        <w:tab/>
        <w:t>Underwriters Laboratories of Canada Standard S660, “Standard for Non-Metallic Underground Piping for Flammable Liquids”.]</w:t>
      </w:r>
    </w:p>
    <w:p w:rsidR="000100A8" w:rsidRPr="00692A70" w:rsidRDefault="000100A8" w:rsidP="00C83ACE">
      <w:pPr>
        <w:ind w:left="2160" w:hanging="720"/>
        <w:jc w:val="both"/>
        <w:rPr>
          <w:rFonts w:ascii="Times New Roman" w:hAnsi="Times New Roman"/>
        </w:rPr>
      </w:pPr>
    </w:p>
    <w:p w:rsidR="00F306E7" w:rsidRPr="00692A70" w:rsidRDefault="00F306E7" w:rsidP="00DC48A5">
      <w:pPr>
        <w:ind w:left="1440" w:hanging="720"/>
        <w:jc w:val="both"/>
        <w:rPr>
          <w:rFonts w:ascii="Times New Roman" w:hAnsi="Times New Roman"/>
        </w:rPr>
      </w:pPr>
      <w:r w:rsidRPr="00692A70">
        <w:rPr>
          <w:rFonts w:ascii="Times New Roman" w:hAnsi="Times New Roman"/>
        </w:rPr>
        <w:t>(2)</w:t>
      </w:r>
      <w:r w:rsidRPr="00692A70">
        <w:rPr>
          <w:rFonts w:ascii="Times New Roman" w:hAnsi="Times New Roman"/>
        </w:rPr>
        <w:tab/>
        <w:t>The piping is constructed of steel and cathodically protected in the following manner:</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t>(A)</w:t>
      </w:r>
      <w:r w:rsidRPr="00692A70">
        <w:rPr>
          <w:rFonts w:ascii="Times New Roman" w:hAnsi="Times New Roman"/>
        </w:rPr>
        <w:tab/>
        <w:t>The piping is coated with a suitable dielectric material;</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Default="00F306E7" w:rsidP="00DC48A5">
      <w:pPr>
        <w:ind w:left="2160" w:hanging="720"/>
        <w:jc w:val="both"/>
        <w:rPr>
          <w:rFonts w:ascii="Times New Roman" w:hAnsi="Times New Roman"/>
        </w:rPr>
      </w:pPr>
      <w:r w:rsidRPr="00692A70">
        <w:rPr>
          <w:rFonts w:ascii="Times New Roman" w:hAnsi="Times New Roman"/>
        </w:rPr>
        <w:t>(B)</w:t>
      </w:r>
      <w:r w:rsidRPr="00692A70">
        <w:rPr>
          <w:rFonts w:ascii="Times New Roman" w:hAnsi="Times New Roman"/>
        </w:rPr>
        <w:tab/>
        <w:t>Field-installed cathodic protection systems are designed by a corrosion expert;</w:t>
      </w:r>
    </w:p>
    <w:p w:rsidR="00C0749E" w:rsidRPr="00692A70" w:rsidRDefault="00C0749E" w:rsidP="00DC48A5">
      <w:pPr>
        <w:ind w:left="2160" w:hanging="720"/>
        <w:jc w:val="both"/>
        <w:rPr>
          <w:rFonts w:ascii="Times New Roman" w:hAnsi="Times New Roman"/>
        </w:rPr>
      </w:pPr>
    </w:p>
    <w:p w:rsidR="00F306E7" w:rsidRPr="00692A70" w:rsidRDefault="00F306E7" w:rsidP="00DC48A5">
      <w:pPr>
        <w:ind w:left="2160" w:hanging="720"/>
        <w:jc w:val="both"/>
        <w:rPr>
          <w:rFonts w:ascii="Times New Roman" w:hAnsi="Times New Roman"/>
        </w:rPr>
      </w:pPr>
      <w:r w:rsidRPr="00692A70">
        <w:rPr>
          <w:rFonts w:ascii="Times New Roman" w:hAnsi="Times New Roman"/>
        </w:rPr>
        <w:t>(C)</w:t>
      </w:r>
      <w:r w:rsidRPr="00692A70">
        <w:rPr>
          <w:rFonts w:ascii="Times New Roman" w:hAnsi="Times New Roman"/>
        </w:rPr>
        <w:tab/>
        <w:t>Impressed current systems are designed to allow determination of current operating status as required in §</w:t>
      </w:r>
      <w:r>
        <w:rPr>
          <w:rFonts w:ascii="Times New Roman" w:hAnsi="Times New Roman"/>
        </w:rPr>
        <w:t>50142</w:t>
      </w:r>
      <w:r w:rsidRPr="00692A70">
        <w:rPr>
          <w:rFonts w:ascii="Times New Roman" w:hAnsi="Times New Roman"/>
        </w:rPr>
        <w:t>; and</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(D)</w:t>
      </w:r>
      <w:r w:rsidRPr="00692A70">
        <w:rPr>
          <w:rFonts w:ascii="Times New Roman" w:hAnsi="Times New Roman"/>
        </w:rPr>
        <w:tab/>
        <w:t>Cathodic protection systems are operated and maintained in accordance with §</w:t>
      </w:r>
      <w:r>
        <w:rPr>
          <w:rFonts w:ascii="Times New Roman" w:hAnsi="Times New Roman"/>
        </w:rPr>
        <w:t>50142</w:t>
      </w:r>
      <w:r w:rsidRPr="00692A70">
        <w:rPr>
          <w:rFonts w:ascii="Times New Roman" w:hAnsi="Times New Roman"/>
        </w:rPr>
        <w:t xml:space="preserve"> or guidelines established by the Agency; or</w:t>
      </w:r>
    </w:p>
    <w:p w:rsidR="00F306E7" w:rsidRPr="00692A70" w:rsidRDefault="00F306E7" w:rsidP="00DC48A5">
      <w:pPr>
        <w:jc w:val="both"/>
        <w:rPr>
          <w:rFonts w:ascii="Times New Roman" w:hAnsi="Times New Roman"/>
        </w:rPr>
      </w:pPr>
      <w:r w:rsidRPr="00692A70">
        <w:rPr>
          <w:rFonts w:ascii="Times New Roman" w:hAnsi="Times New Roman"/>
        </w:rPr>
        <w:t xml:space="preserve"> </w:t>
      </w:r>
    </w:p>
    <w:p w:rsidR="00F306E7" w:rsidRPr="0054447D" w:rsidRDefault="00F306E7" w:rsidP="007967EE">
      <w:pPr>
        <w:ind w:left="1440"/>
        <w:jc w:val="both"/>
        <w:rPr>
          <w:rFonts w:ascii="Times New Roman" w:hAnsi="Times New Roman"/>
          <w:i/>
        </w:rPr>
      </w:pPr>
      <w:r w:rsidRPr="0054447D">
        <w:rPr>
          <w:rFonts w:ascii="Times New Roman" w:hAnsi="Times New Roman"/>
          <w:i/>
          <w:szCs w:val="24"/>
        </w:rPr>
        <w:t>[NOTE:  The following codes of practice may be helpful in complying with paragraph (2) of this section:</w:t>
      </w:r>
      <w:r w:rsidRPr="0054447D">
        <w:rPr>
          <w:rFonts w:ascii="Times New Roman" w:hAnsi="Times New Roman"/>
          <w:i/>
        </w:rPr>
        <w:tab/>
      </w:r>
      <w:r w:rsidRPr="0054447D">
        <w:rPr>
          <w:rFonts w:ascii="Times New Roman" w:hAnsi="Times New Roman"/>
          <w:i/>
        </w:rPr>
        <w:tab/>
      </w:r>
    </w:p>
    <w:p w:rsidR="00F306E7" w:rsidRPr="0054447D" w:rsidRDefault="00F306E7" w:rsidP="00DC48A5">
      <w:pPr>
        <w:jc w:val="both"/>
        <w:rPr>
          <w:rFonts w:ascii="Times New Roman" w:hAnsi="Times New Roman"/>
          <w:i/>
        </w:rPr>
      </w:pPr>
      <w:r w:rsidRPr="0054447D">
        <w:rPr>
          <w:rFonts w:ascii="Times New Roman" w:hAnsi="Times New Roman"/>
          <w:i/>
        </w:rPr>
        <w:tab/>
      </w:r>
      <w:r w:rsidRPr="0054447D">
        <w:rPr>
          <w:rFonts w:ascii="Times New Roman" w:hAnsi="Times New Roman"/>
          <w:i/>
        </w:rPr>
        <w:tab/>
      </w:r>
    </w:p>
    <w:p w:rsidR="00F306E7" w:rsidRPr="0054447D" w:rsidRDefault="00F306E7" w:rsidP="00DC48A5">
      <w:pPr>
        <w:ind w:left="2160" w:hanging="720"/>
        <w:jc w:val="both"/>
        <w:rPr>
          <w:rFonts w:ascii="Times New Roman" w:hAnsi="Times New Roman"/>
          <w:i/>
        </w:rPr>
      </w:pPr>
      <w:r w:rsidRPr="0054447D">
        <w:rPr>
          <w:rFonts w:ascii="Times New Roman" w:hAnsi="Times New Roman"/>
          <w:i/>
        </w:rPr>
        <w:t>A.</w:t>
      </w:r>
      <w:r w:rsidRPr="0054447D">
        <w:rPr>
          <w:rFonts w:ascii="Times New Roman" w:hAnsi="Times New Roman"/>
          <w:i/>
        </w:rPr>
        <w:tab/>
        <w:t xml:space="preserve">American Petroleum Institute Recommended Practice 1632, "Cathodic Protection of Underground Petroleum Storage Tanks and Piping Systems"; </w:t>
      </w:r>
    </w:p>
    <w:p w:rsidR="00F306E7" w:rsidRPr="0054447D" w:rsidRDefault="00F306E7" w:rsidP="00DC48A5">
      <w:pPr>
        <w:ind w:left="2160" w:hanging="720"/>
        <w:jc w:val="both"/>
        <w:rPr>
          <w:rFonts w:ascii="Times New Roman" w:hAnsi="Times New Roman"/>
          <w:i/>
        </w:rPr>
      </w:pPr>
    </w:p>
    <w:p w:rsidR="00F306E7" w:rsidRPr="0054447D" w:rsidRDefault="00F306E7" w:rsidP="00DC48A5">
      <w:pPr>
        <w:ind w:left="2160" w:hanging="720"/>
        <w:jc w:val="both"/>
        <w:rPr>
          <w:rFonts w:ascii="Times New Roman" w:hAnsi="Times New Roman"/>
          <w:i/>
        </w:rPr>
      </w:pPr>
      <w:r w:rsidRPr="0054447D">
        <w:rPr>
          <w:rFonts w:ascii="Times New Roman" w:hAnsi="Times New Roman"/>
          <w:i/>
        </w:rPr>
        <w:t>B.</w:t>
      </w:r>
      <w:r w:rsidRPr="0054447D">
        <w:rPr>
          <w:rFonts w:ascii="Times New Roman" w:hAnsi="Times New Roman"/>
          <w:i/>
        </w:rPr>
        <w:tab/>
        <w:t>Underwriters Laboratories Subject 971A, “Outline of Investigation for Metallic Underground Fuel Pipe”;</w:t>
      </w:r>
    </w:p>
    <w:p w:rsidR="00F306E7" w:rsidRPr="0054447D" w:rsidRDefault="00F306E7" w:rsidP="00DC48A5">
      <w:pPr>
        <w:ind w:left="2160" w:hanging="720"/>
        <w:jc w:val="both"/>
        <w:rPr>
          <w:rFonts w:ascii="Times New Roman" w:hAnsi="Times New Roman"/>
          <w:i/>
        </w:rPr>
      </w:pPr>
    </w:p>
    <w:p w:rsidR="00F306E7" w:rsidRPr="0054447D" w:rsidRDefault="00F306E7" w:rsidP="00DC48A5">
      <w:pPr>
        <w:ind w:left="2160" w:hanging="720"/>
        <w:jc w:val="both"/>
        <w:rPr>
          <w:rFonts w:ascii="Times New Roman" w:hAnsi="Times New Roman"/>
          <w:i/>
        </w:rPr>
      </w:pPr>
      <w:r w:rsidRPr="0054447D">
        <w:rPr>
          <w:rFonts w:ascii="Times New Roman" w:hAnsi="Times New Roman"/>
          <w:i/>
        </w:rPr>
        <w:t>C.</w:t>
      </w:r>
      <w:r w:rsidRPr="0054447D">
        <w:rPr>
          <w:rFonts w:ascii="Times New Roman" w:hAnsi="Times New Roman"/>
          <w:i/>
        </w:rPr>
        <w:tab/>
        <w:t xml:space="preserve">Steel Tank Institute recommended Practice R892, “Recommended Practice for Corrosion Protection of Underground Piping Networks Associated with Liquid Petroleum Storage and Dispensing Systems”;  </w:t>
      </w:r>
    </w:p>
    <w:p w:rsidR="00C10D03" w:rsidRPr="0054447D" w:rsidRDefault="00C10D03" w:rsidP="00DC48A5">
      <w:pPr>
        <w:ind w:left="2160" w:hanging="720"/>
        <w:jc w:val="both"/>
        <w:rPr>
          <w:rFonts w:ascii="Times New Roman" w:hAnsi="Times New Roman"/>
          <w:i/>
        </w:rPr>
      </w:pPr>
    </w:p>
    <w:p w:rsidR="00F306E7" w:rsidRPr="0054447D" w:rsidRDefault="00F306E7" w:rsidP="00DC48A5">
      <w:pPr>
        <w:ind w:left="2160" w:hanging="720"/>
        <w:jc w:val="both"/>
        <w:rPr>
          <w:rFonts w:ascii="Times New Roman" w:hAnsi="Times New Roman"/>
          <w:i/>
        </w:rPr>
      </w:pPr>
      <w:r w:rsidRPr="0054447D">
        <w:rPr>
          <w:rFonts w:ascii="Times New Roman" w:hAnsi="Times New Roman"/>
          <w:i/>
        </w:rPr>
        <w:t>D.</w:t>
      </w:r>
      <w:r w:rsidRPr="0054447D">
        <w:rPr>
          <w:rFonts w:ascii="Times New Roman" w:hAnsi="Times New Roman"/>
          <w:i/>
        </w:rPr>
        <w:tab/>
        <w:t>NACE International Standard Practice SP-01-69, "Control of External Corrosion on Underground or Submerged Metallic Piping Systems"; or</w:t>
      </w:r>
    </w:p>
    <w:p w:rsidR="00F306E7" w:rsidRPr="0054447D" w:rsidRDefault="00F306E7" w:rsidP="00DC48A5">
      <w:pPr>
        <w:ind w:left="2160" w:hanging="720"/>
        <w:jc w:val="both"/>
        <w:rPr>
          <w:rFonts w:ascii="Times New Roman" w:hAnsi="Times New Roman"/>
          <w:i/>
        </w:rPr>
      </w:pPr>
    </w:p>
    <w:p w:rsidR="00F306E7" w:rsidRPr="0054447D" w:rsidRDefault="00F306E7" w:rsidP="00DC48A5">
      <w:pPr>
        <w:ind w:left="2160" w:hanging="720"/>
        <w:jc w:val="both"/>
        <w:rPr>
          <w:rFonts w:ascii="Times New Roman" w:hAnsi="Times New Roman"/>
          <w:i/>
        </w:rPr>
      </w:pPr>
      <w:r w:rsidRPr="0054447D">
        <w:rPr>
          <w:rFonts w:ascii="Times New Roman" w:hAnsi="Times New Roman"/>
          <w:i/>
        </w:rPr>
        <w:t>E.</w:t>
      </w:r>
      <w:r w:rsidRPr="0054447D">
        <w:rPr>
          <w:rFonts w:ascii="Times New Roman" w:hAnsi="Times New Roman"/>
          <w:i/>
        </w:rPr>
        <w:tab/>
        <w:t>NACE International Recommended Practice RP 0285, “Corrosion Control of Underground Storage Systems by Cathodic Protection”.</w:t>
      </w:r>
      <w:r w:rsidR="0054447D">
        <w:rPr>
          <w:rFonts w:ascii="Times New Roman" w:hAnsi="Times New Roman"/>
          <w:i/>
        </w:rPr>
        <w:t>]</w:t>
      </w:r>
    </w:p>
    <w:p w:rsidR="00F306E7" w:rsidRPr="00692A70" w:rsidRDefault="00F306E7" w:rsidP="00DC48A5">
      <w:pPr>
        <w:jc w:val="both"/>
        <w:rPr>
          <w:rFonts w:ascii="Times New Roman" w:hAnsi="Times New Roman"/>
        </w:rPr>
      </w:pPr>
    </w:p>
    <w:p w:rsidR="00A836DC" w:rsidRDefault="00A836DC" w:rsidP="00A836DC">
      <w:pPr>
        <w:ind w:left="1440" w:hanging="720"/>
        <w:jc w:val="both"/>
        <w:rPr>
          <w:rFonts w:ascii="Times New Roman" w:hAnsi="Times New Roman"/>
        </w:rPr>
      </w:pPr>
      <w:r w:rsidRPr="00A836DC">
        <w:rPr>
          <w:rFonts w:ascii="Times New Roman" w:hAnsi="Times New Roman"/>
        </w:rPr>
        <w:t>(3</w:t>
      </w:r>
      <w:r>
        <w:rPr>
          <w:rFonts w:ascii="Times New Roman" w:hAnsi="Times New Roman"/>
        </w:rPr>
        <w:t>)</w:t>
      </w:r>
      <w:r>
        <w:rPr>
          <w:rFonts w:ascii="Times New Roman" w:hAnsi="Times New Roman"/>
        </w:rPr>
        <w:tab/>
      </w:r>
      <w:r w:rsidR="00F306E7" w:rsidRPr="00692A70">
        <w:rPr>
          <w:rFonts w:ascii="Times New Roman" w:hAnsi="Times New Roman"/>
        </w:rPr>
        <w:t>The piping is constructed of metal without additional corrosion protection measures provided that:</w:t>
      </w:r>
    </w:p>
    <w:p w:rsidR="00F306E7" w:rsidRPr="00692A70" w:rsidRDefault="00F306E7" w:rsidP="00A836DC">
      <w:pPr>
        <w:ind w:left="1440" w:hanging="720"/>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(A)</w:t>
      </w:r>
      <w:r w:rsidRPr="00692A70">
        <w:rPr>
          <w:rFonts w:ascii="Times New Roman" w:hAnsi="Times New Roman"/>
        </w:rPr>
        <w:tab/>
        <w:t>The piping is installed at a site that is determined by a corrosion expert to not be corrosive enough to cause it to have a release due to corrosion during its operating life; and</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7967EE">
      <w:pPr>
        <w:ind w:left="2160" w:hanging="720"/>
        <w:jc w:val="both"/>
        <w:rPr>
          <w:rFonts w:ascii="Times New Roman" w:hAnsi="Times New Roman"/>
        </w:rPr>
      </w:pPr>
      <w:r w:rsidRPr="00692A70">
        <w:rPr>
          <w:rFonts w:ascii="Times New Roman" w:hAnsi="Times New Roman"/>
        </w:rPr>
        <w:t>(B)</w:t>
      </w:r>
      <w:r w:rsidRPr="00692A70">
        <w:rPr>
          <w:rFonts w:ascii="Times New Roman" w:hAnsi="Times New Roman"/>
        </w:rPr>
        <w:tab/>
        <w:t>The owners and operators maintain records that demonstrate compliance with the requirements of subparagraph (3)(A) of this section for the remaining life of the piping; or</w:t>
      </w:r>
    </w:p>
    <w:p w:rsidR="00F306E7" w:rsidRPr="00692A70" w:rsidRDefault="00F306E7" w:rsidP="00DC48A5">
      <w:pPr>
        <w:jc w:val="both"/>
        <w:rPr>
          <w:rFonts w:ascii="Times New Roman" w:hAnsi="Times New Roman"/>
        </w:rPr>
      </w:pPr>
    </w:p>
    <w:p w:rsidR="00F306E7" w:rsidRPr="00692A70" w:rsidRDefault="00F306E7" w:rsidP="00DC48A5">
      <w:pPr>
        <w:ind w:left="1440" w:hanging="720"/>
        <w:jc w:val="both"/>
        <w:rPr>
          <w:rFonts w:ascii="Times New Roman" w:hAnsi="Times New Roman"/>
        </w:rPr>
      </w:pPr>
      <w:r w:rsidRPr="00692A70">
        <w:rPr>
          <w:rFonts w:ascii="Times New Roman" w:hAnsi="Times New Roman"/>
        </w:rPr>
        <w:t>(4)</w:t>
      </w:r>
      <w:r w:rsidRPr="00692A70">
        <w:rPr>
          <w:rFonts w:ascii="Times New Roman" w:hAnsi="Times New Roman"/>
        </w:rPr>
        <w:tab/>
        <w:t>The Agency may determine that the piping construction and corrosion protection are designed to prevent the release or threatened release of any stored regulated substance in a manner that is no less protective of human health and the environment than the requirements in paragraphs (1) through (3) of this section</w:t>
      </w:r>
      <w:r w:rsidR="00A836DC">
        <w:rPr>
          <w:rFonts w:ascii="Times New Roman" w:hAnsi="Times New Roman"/>
        </w:rPr>
        <w:t>; or</w:t>
      </w:r>
      <w:r w:rsidRPr="00692A70">
        <w:rPr>
          <w:rFonts w:ascii="Times New Roman" w:hAnsi="Times New Roman"/>
        </w:rPr>
        <w:t xml:space="preserve">  </w:t>
      </w:r>
    </w:p>
    <w:p w:rsidR="00F306E7" w:rsidRPr="00741693" w:rsidRDefault="00F306E7" w:rsidP="00DC48A5">
      <w:pPr>
        <w:ind w:left="1440" w:hanging="720"/>
        <w:jc w:val="both"/>
        <w:rPr>
          <w:rFonts w:ascii="Times New Roman" w:hAnsi="Times New Roman"/>
          <w:color w:val="000000" w:themeColor="text1"/>
        </w:rPr>
      </w:pPr>
    </w:p>
    <w:p w:rsidR="00F306E7" w:rsidRPr="00741693" w:rsidRDefault="00F306E7" w:rsidP="00DC48A5">
      <w:pPr>
        <w:ind w:left="1440" w:hanging="720"/>
        <w:jc w:val="both"/>
        <w:rPr>
          <w:rFonts w:ascii="Times New Roman" w:hAnsi="Times New Roman"/>
          <w:color w:val="000000" w:themeColor="text1"/>
        </w:rPr>
      </w:pPr>
      <w:r w:rsidRPr="00741693">
        <w:rPr>
          <w:rFonts w:ascii="Times New Roman" w:hAnsi="Times New Roman"/>
          <w:color w:val="000000" w:themeColor="text1"/>
        </w:rPr>
        <w:t>(5)</w:t>
      </w:r>
      <w:r w:rsidRPr="00741693">
        <w:rPr>
          <w:rFonts w:ascii="Times New Roman" w:hAnsi="Times New Roman"/>
          <w:color w:val="000000" w:themeColor="text1"/>
        </w:rPr>
        <w:tab/>
        <w:t>The piping is secondarily contained.  Secondary containment must be periodically tested in accordance with §50147.  Secondarily contained piping must meet the following:</w:t>
      </w:r>
    </w:p>
    <w:p w:rsidR="00F306E7" w:rsidRPr="00EB2FE3" w:rsidRDefault="00F306E7" w:rsidP="00DC48A5">
      <w:pPr>
        <w:jc w:val="both"/>
        <w:rPr>
          <w:rFonts w:ascii="Times New Roman" w:hAnsi="Times New Roman"/>
          <w:color w:val="00B050"/>
        </w:rPr>
      </w:pPr>
    </w:p>
    <w:p w:rsidR="00F306E7" w:rsidRPr="00692A70" w:rsidRDefault="00F306E7" w:rsidP="00DC48A5">
      <w:pPr>
        <w:ind w:left="2160" w:hanging="720"/>
        <w:jc w:val="both"/>
        <w:rPr>
          <w:rFonts w:ascii="Times New Roman" w:hAnsi="Times New Roman"/>
        </w:rPr>
      </w:pPr>
      <w:r w:rsidRPr="00692A70">
        <w:rPr>
          <w:rFonts w:ascii="Times New Roman" w:hAnsi="Times New Roman"/>
        </w:rPr>
        <w:t xml:space="preserve">(A) </w:t>
      </w:r>
      <w:r w:rsidRPr="00692A70">
        <w:rPr>
          <w:rFonts w:ascii="Times New Roman" w:hAnsi="Times New Roman"/>
        </w:rPr>
        <w:tab/>
        <w:t xml:space="preserve">Be able to contain regulated substances </w:t>
      </w:r>
      <w:r w:rsidR="006C149F">
        <w:rPr>
          <w:rFonts w:ascii="Times New Roman" w:hAnsi="Times New Roman"/>
        </w:rPr>
        <w:t>leaked from the primary containment</w:t>
      </w:r>
      <w:r w:rsidRPr="00692A70">
        <w:rPr>
          <w:rFonts w:ascii="Times New Roman" w:hAnsi="Times New Roman"/>
        </w:rPr>
        <w:t xml:space="preserve"> until they are detected and removed; and</w:t>
      </w:r>
    </w:p>
    <w:p w:rsidR="00F306E7" w:rsidRPr="00692A70" w:rsidRDefault="00F306E7" w:rsidP="00DC48A5">
      <w:pPr>
        <w:ind w:left="720"/>
        <w:jc w:val="both"/>
        <w:rPr>
          <w:rFonts w:ascii="Times New Roman" w:hAnsi="Times New Roman"/>
        </w:rPr>
      </w:pPr>
    </w:p>
    <w:p w:rsidR="00F306E7" w:rsidRPr="00692A70" w:rsidRDefault="006C149F" w:rsidP="00DC48A5">
      <w:pPr>
        <w:ind w:left="2160" w:hanging="720"/>
        <w:jc w:val="both"/>
        <w:rPr>
          <w:rFonts w:ascii="Times New Roman" w:hAnsi="Times New Roman"/>
        </w:rPr>
      </w:pPr>
      <w:r>
        <w:rPr>
          <w:rFonts w:ascii="Times New Roman" w:hAnsi="Times New Roman"/>
        </w:rPr>
        <w:t>(B)</w:t>
      </w:r>
      <w:r>
        <w:rPr>
          <w:rFonts w:ascii="Times New Roman" w:hAnsi="Times New Roman"/>
        </w:rPr>
        <w:tab/>
      </w:r>
      <w:r w:rsidR="00F306E7" w:rsidRPr="00692A70">
        <w:rPr>
          <w:rFonts w:ascii="Times New Roman" w:hAnsi="Times New Roman"/>
        </w:rPr>
        <w:t>Be able to prevent the release of regulated substances to the environment at any time during the operational life of the UST system.</w:t>
      </w:r>
    </w:p>
    <w:p w:rsidR="00F306E7" w:rsidRPr="00692A70" w:rsidRDefault="00F306E7" w:rsidP="00DC48A5">
      <w:pPr>
        <w:jc w:val="both"/>
        <w:rPr>
          <w:rFonts w:ascii="Times New Roman" w:hAnsi="Times New Roman"/>
        </w:rPr>
      </w:pPr>
    </w:p>
    <w:p w:rsidR="00F306E7" w:rsidRPr="000B7241" w:rsidRDefault="00F306E7" w:rsidP="00DC48A5">
      <w:pPr>
        <w:ind w:left="1440"/>
        <w:jc w:val="both"/>
        <w:rPr>
          <w:rFonts w:ascii="Times New Roman" w:hAnsi="Times New Roman"/>
          <w:i/>
        </w:rPr>
      </w:pPr>
      <w:r w:rsidRPr="000B7241">
        <w:rPr>
          <w:rFonts w:ascii="Times New Roman" w:hAnsi="Times New Roman"/>
          <w:i/>
        </w:rPr>
        <w:t>[Note: the following codes of practice may be u</w:t>
      </w:r>
      <w:r w:rsidR="006C149F" w:rsidRPr="000B7241">
        <w:rPr>
          <w:rFonts w:ascii="Times New Roman" w:hAnsi="Times New Roman"/>
          <w:i/>
        </w:rPr>
        <w:t xml:space="preserve">sed to comply with paragraph </w:t>
      </w:r>
      <w:r w:rsidRPr="000B7241">
        <w:rPr>
          <w:rFonts w:ascii="Times New Roman" w:hAnsi="Times New Roman"/>
          <w:i/>
        </w:rPr>
        <w:t xml:space="preserve">(5) of this section: </w:t>
      </w:r>
    </w:p>
    <w:p w:rsidR="00F306E7" w:rsidRPr="000B7241" w:rsidRDefault="00F306E7" w:rsidP="00DC48A5">
      <w:pPr>
        <w:ind w:left="2160" w:hanging="720"/>
        <w:jc w:val="both"/>
        <w:rPr>
          <w:rFonts w:ascii="Times New Roman" w:hAnsi="Times New Roman"/>
          <w:i/>
        </w:rPr>
      </w:pPr>
    </w:p>
    <w:p w:rsidR="00F306E7" w:rsidRPr="000B7241" w:rsidRDefault="00F306E7" w:rsidP="00DC48A5">
      <w:pPr>
        <w:ind w:left="2160" w:hanging="720"/>
        <w:jc w:val="both"/>
        <w:rPr>
          <w:rFonts w:ascii="Times New Roman" w:hAnsi="Times New Roman"/>
          <w:i/>
        </w:rPr>
      </w:pPr>
      <w:r w:rsidRPr="000B7241">
        <w:rPr>
          <w:rFonts w:ascii="Times New Roman" w:hAnsi="Times New Roman"/>
          <w:i/>
        </w:rPr>
        <w:t>A.</w:t>
      </w:r>
      <w:r w:rsidRPr="000B7241">
        <w:rPr>
          <w:rFonts w:ascii="Times New Roman" w:hAnsi="Times New Roman"/>
          <w:i/>
        </w:rPr>
        <w:tab/>
        <w:t>Underwriters Laboratories Standard 971, "Standard for Non-Metallic Underground Piping for Flammable Liquids"; or</w:t>
      </w:r>
    </w:p>
    <w:p w:rsidR="00F306E7" w:rsidRPr="000B7241" w:rsidRDefault="00F306E7" w:rsidP="00DC48A5">
      <w:pPr>
        <w:ind w:left="2160" w:hanging="720"/>
        <w:jc w:val="both"/>
        <w:rPr>
          <w:rFonts w:ascii="Times New Roman" w:hAnsi="Times New Roman"/>
          <w:i/>
        </w:rPr>
      </w:pPr>
    </w:p>
    <w:p w:rsidR="00F306E7" w:rsidRPr="000B7241" w:rsidRDefault="00F306E7" w:rsidP="00DC48A5">
      <w:pPr>
        <w:ind w:left="2160" w:hanging="720"/>
        <w:jc w:val="both"/>
        <w:rPr>
          <w:rFonts w:ascii="Times New Roman" w:hAnsi="Times New Roman"/>
          <w:i/>
        </w:rPr>
      </w:pPr>
      <w:r w:rsidRPr="000B7241">
        <w:rPr>
          <w:rFonts w:ascii="Times New Roman" w:hAnsi="Times New Roman"/>
          <w:i/>
        </w:rPr>
        <w:t>B.</w:t>
      </w:r>
      <w:r w:rsidRPr="000B7241">
        <w:rPr>
          <w:rFonts w:ascii="Times New Roman" w:hAnsi="Times New Roman"/>
          <w:i/>
        </w:rPr>
        <w:tab/>
        <w:t>Underwriters Laboratories Subject 971A, "Outline of Investigation for Metallic Underground Fuel Pipe”.</w:t>
      </w:r>
      <w:r w:rsidR="000B7241">
        <w:rPr>
          <w:rFonts w:ascii="Times New Roman" w:hAnsi="Times New Roman"/>
          <w:i/>
        </w:rPr>
        <w:t>]</w:t>
      </w:r>
    </w:p>
    <w:p w:rsidR="00F306E7" w:rsidRPr="00692A70" w:rsidRDefault="00F306E7" w:rsidP="00DC48A5">
      <w:pPr>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19" o:spid="_x0000_s1148" style="position:absolute;left:0;text-align:left;z-index:251595776;visibility:visible;mso-wrap-distance-top:-8e-5mm;mso-wrap-distance-bottom:-8e-5mm" from=".5pt,.3pt" to="455.85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fNfhcCAAAs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" o:allowincell="f" strokecolor="blue" strokeweight="2.25pt"/>
        </w:pict>
      </w:r>
    </w:p>
    <w:p w:rsidR="00F306E7" w:rsidRPr="00692A70" w:rsidRDefault="00F306E7" w:rsidP="00DC48A5">
      <w:pPr>
        <w:pStyle w:val="EndnoteText"/>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50114</w:t>
      </w:r>
      <w:r w:rsidRPr="00692A70">
        <w:rPr>
          <w:rFonts w:ascii="Times New Roman" w:hAnsi="Times New Roman"/>
          <w:b/>
          <w:sz w:val="28"/>
        </w:rPr>
        <w:t>.  Spill and overfill prevention equipment.</w:t>
      </w:r>
    </w:p>
    <w:p w:rsidR="00F306E7" w:rsidRPr="00692A70" w:rsidRDefault="00F306E7" w:rsidP="00DC48A5">
      <w:pPr>
        <w:jc w:val="both"/>
        <w:rPr>
          <w:rFonts w:ascii="Times New Roman" w:hAnsi="Times New Roman"/>
          <w:u w:val="single"/>
        </w:rPr>
      </w:pPr>
    </w:p>
    <w:p w:rsidR="00F306E7" w:rsidRPr="00692A70" w:rsidRDefault="00F306E7" w:rsidP="001E00BB">
      <w:pPr>
        <w:numPr>
          <w:ilvl w:val="0"/>
          <w:numId w:val="13"/>
        </w:numPr>
        <w:jc w:val="both"/>
        <w:rPr>
          <w:rFonts w:ascii="Times New Roman" w:hAnsi="Times New Roman"/>
        </w:rPr>
      </w:pPr>
      <w:r w:rsidRPr="00692A70">
        <w:rPr>
          <w:rFonts w:ascii="Times New Roman" w:hAnsi="Times New Roman"/>
        </w:rPr>
        <w:t xml:space="preserve">Except as provided in paragraph (b) and (c) of this section, to prevent spilling and </w:t>
      </w:r>
      <w:r w:rsidRPr="00692A70">
        <w:rPr>
          <w:rFonts w:ascii="Times New Roman" w:hAnsi="Times New Roman"/>
        </w:rPr>
        <w:lastRenderedPageBreak/>
        <w:t>overfilling associated with product transfer to the UST system, owners and operators must use the following spill and overfill prevention equipment:</w:t>
      </w:r>
    </w:p>
    <w:p w:rsidR="00F306E7" w:rsidRPr="00692A70" w:rsidRDefault="00F306E7" w:rsidP="00DC48A5">
      <w:pPr>
        <w:jc w:val="both"/>
        <w:rPr>
          <w:rFonts w:ascii="Times New Roman" w:hAnsi="Times New Roman"/>
        </w:rPr>
      </w:pPr>
    </w:p>
    <w:p w:rsidR="00F306E7" w:rsidRDefault="00F306E7" w:rsidP="0074009F">
      <w:pPr>
        <w:ind w:left="1440" w:hanging="720"/>
        <w:jc w:val="both"/>
        <w:rPr>
          <w:rFonts w:ascii="Times New Roman" w:hAnsi="Times New Roman"/>
        </w:rPr>
      </w:pPr>
      <w:r w:rsidRPr="00692A70">
        <w:rPr>
          <w:rFonts w:ascii="Times New Roman" w:hAnsi="Times New Roman"/>
        </w:rPr>
        <w:t>(1)</w:t>
      </w:r>
      <w:r w:rsidRPr="00692A70">
        <w:rPr>
          <w:rFonts w:ascii="Times New Roman" w:hAnsi="Times New Roman"/>
        </w:rPr>
        <w:tab/>
        <w:t>Spill prevention equipment that will prevent release of product to the environment when the transfer hose is detached from the fill pipe (for example, a spill catchment basin); and</w:t>
      </w:r>
      <w:r w:rsidRPr="00692A70">
        <w:rPr>
          <w:rFonts w:ascii="Times New Roman" w:hAnsi="Times New Roman"/>
        </w:rPr>
        <w:tab/>
      </w:r>
    </w:p>
    <w:p w:rsidR="00A01C33" w:rsidRPr="00692A70" w:rsidRDefault="00A01C33" w:rsidP="0074009F">
      <w:pPr>
        <w:ind w:left="1440" w:hanging="720"/>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(2)</w:t>
      </w:r>
      <w:r w:rsidRPr="00692A70">
        <w:rPr>
          <w:rFonts w:ascii="Times New Roman" w:hAnsi="Times New Roman"/>
        </w:rPr>
        <w:tab/>
        <w:t>Overfill prevention equipment that will:</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3C27DD">
      <w:pPr>
        <w:ind w:left="2160" w:hanging="720"/>
        <w:jc w:val="both"/>
        <w:rPr>
          <w:rFonts w:ascii="Times New Roman" w:hAnsi="Times New Roman"/>
        </w:rPr>
      </w:pPr>
      <w:r w:rsidRPr="00692A70">
        <w:rPr>
          <w:rFonts w:ascii="Times New Roman" w:hAnsi="Times New Roman"/>
        </w:rPr>
        <w:t>(A)</w:t>
      </w:r>
      <w:r w:rsidRPr="00692A70">
        <w:rPr>
          <w:rFonts w:ascii="Times New Roman" w:hAnsi="Times New Roman"/>
        </w:rPr>
        <w:tab/>
        <w:t>Automatically shut off flow into the tank when the tank is no more than ninety-five</w:t>
      </w:r>
      <w:r w:rsidR="00A01C33">
        <w:rPr>
          <w:rFonts w:ascii="Times New Roman" w:hAnsi="Times New Roman"/>
        </w:rPr>
        <w:t xml:space="preserve"> </w:t>
      </w:r>
      <w:r w:rsidRPr="00692A70">
        <w:rPr>
          <w:rFonts w:ascii="Times New Roman" w:hAnsi="Times New Roman"/>
        </w:rPr>
        <w:t xml:space="preserve">percent </w:t>
      </w:r>
      <w:r w:rsidR="00596109">
        <w:rPr>
          <w:rFonts w:ascii="Times New Roman" w:hAnsi="Times New Roman"/>
        </w:rPr>
        <w:t>(95%)</w:t>
      </w:r>
      <w:r w:rsidR="00596109" w:rsidRPr="00692A70">
        <w:rPr>
          <w:rFonts w:ascii="Times New Roman" w:hAnsi="Times New Roman"/>
        </w:rPr>
        <w:t xml:space="preserve"> </w:t>
      </w:r>
      <w:r w:rsidRPr="00692A70">
        <w:rPr>
          <w:rFonts w:ascii="Times New Roman" w:hAnsi="Times New Roman"/>
        </w:rPr>
        <w:t>full; or</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(B)</w:t>
      </w:r>
      <w:r w:rsidRPr="00692A70">
        <w:rPr>
          <w:rFonts w:ascii="Times New Roman" w:hAnsi="Times New Roman"/>
        </w:rPr>
        <w:tab/>
        <w:t xml:space="preserve">Alert the transfer operator when the tank is no more than ninety percent </w:t>
      </w:r>
      <w:r w:rsidR="00596109">
        <w:rPr>
          <w:rFonts w:ascii="Times New Roman" w:hAnsi="Times New Roman"/>
        </w:rPr>
        <w:t xml:space="preserve">(90%) </w:t>
      </w:r>
      <w:r w:rsidRPr="00692A70">
        <w:rPr>
          <w:rFonts w:ascii="Times New Roman" w:hAnsi="Times New Roman"/>
        </w:rPr>
        <w:t>full by restricting the flow into the tank or triggering a high-level alarm; or</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(C)</w:t>
      </w:r>
      <w:r w:rsidRPr="00692A70">
        <w:rPr>
          <w:rFonts w:ascii="Times New Roman" w:hAnsi="Times New Roman"/>
        </w:rPr>
        <w:tab/>
        <w:t xml:space="preserve">Restrict flow </w:t>
      </w:r>
      <w:r w:rsidR="003B575C">
        <w:rPr>
          <w:rFonts w:ascii="Times New Roman" w:hAnsi="Times New Roman"/>
        </w:rPr>
        <w:t>thirty (</w:t>
      </w:r>
      <w:r w:rsidRPr="00692A70">
        <w:rPr>
          <w:rFonts w:ascii="Times New Roman" w:hAnsi="Times New Roman"/>
        </w:rPr>
        <w:t>30</w:t>
      </w:r>
      <w:r w:rsidR="003B575C">
        <w:rPr>
          <w:rFonts w:ascii="Times New Roman" w:hAnsi="Times New Roman"/>
        </w:rPr>
        <w:t>)</w:t>
      </w:r>
      <w:r w:rsidRPr="00692A70">
        <w:rPr>
          <w:rFonts w:ascii="Times New Roman" w:hAnsi="Times New Roman"/>
        </w:rPr>
        <w:t xml:space="preserve"> minutes prior to overfilling, or alert the </w:t>
      </w:r>
      <w:r w:rsidR="00A01C33">
        <w:rPr>
          <w:rFonts w:ascii="Times New Roman" w:hAnsi="Times New Roman"/>
        </w:rPr>
        <w:t xml:space="preserve">transfer </w:t>
      </w:r>
      <w:r w:rsidRPr="00692A70">
        <w:rPr>
          <w:rFonts w:ascii="Times New Roman" w:hAnsi="Times New Roman"/>
        </w:rPr>
        <w:t>operator with a high-level alarm one minute before overfilling, or automatically shut off flow into the tank so that none of the fittings located on top of the tank are exposed to product due to overfilling.</w:t>
      </w:r>
    </w:p>
    <w:p w:rsidR="00F306E7" w:rsidRPr="00692A70" w:rsidRDefault="00F306E7" w:rsidP="00DC48A5">
      <w:pPr>
        <w:jc w:val="both"/>
        <w:rPr>
          <w:rFonts w:ascii="Times New Roman" w:hAnsi="Times New Roman"/>
        </w:rPr>
      </w:pPr>
    </w:p>
    <w:p w:rsidR="00F306E7" w:rsidRPr="00692A70" w:rsidRDefault="00F306E7" w:rsidP="001E00BB">
      <w:pPr>
        <w:numPr>
          <w:ilvl w:val="0"/>
          <w:numId w:val="13"/>
        </w:numPr>
        <w:jc w:val="both"/>
        <w:rPr>
          <w:rFonts w:ascii="Times New Roman" w:hAnsi="Times New Roman"/>
        </w:rPr>
      </w:pPr>
      <w:r w:rsidRPr="00692A70">
        <w:rPr>
          <w:rFonts w:ascii="Times New Roman" w:hAnsi="Times New Roman"/>
        </w:rPr>
        <w:t xml:space="preserve">Owners and operators are not required to use the spill and overfill prevention equipment specified in </w:t>
      </w:r>
      <w:r w:rsidR="00B92282">
        <w:rPr>
          <w:rFonts w:ascii="Times New Roman" w:hAnsi="Times New Roman"/>
        </w:rPr>
        <w:t>paragraph</w:t>
      </w:r>
      <w:r w:rsidR="00B92282" w:rsidRPr="00692A70">
        <w:rPr>
          <w:rFonts w:ascii="Times New Roman" w:hAnsi="Times New Roman"/>
        </w:rPr>
        <w:t xml:space="preserve"> </w:t>
      </w:r>
      <w:r w:rsidRPr="00692A70">
        <w:rPr>
          <w:rFonts w:ascii="Times New Roman" w:hAnsi="Times New Roman"/>
        </w:rPr>
        <w:t>(a) if:</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(1)</w:t>
      </w:r>
      <w:r w:rsidRPr="00692A70">
        <w:rPr>
          <w:rFonts w:ascii="Times New Roman" w:hAnsi="Times New Roman"/>
        </w:rPr>
        <w:tab/>
        <w:t>Alternative equipment is used that is determined by the Agency to be no less protective of human health and the environment than the equipment specified in paragraph (a) of this section; or</w:t>
      </w:r>
    </w:p>
    <w:p w:rsidR="00F306E7" w:rsidRPr="00692A70" w:rsidRDefault="00F306E7" w:rsidP="00DC48A5">
      <w:pPr>
        <w:ind w:left="2160" w:hanging="720"/>
        <w:jc w:val="both"/>
        <w:rPr>
          <w:rFonts w:ascii="Times New Roman" w:hAnsi="Times New Roman"/>
        </w:rPr>
      </w:pPr>
    </w:p>
    <w:p w:rsidR="00F306E7" w:rsidRPr="00692A70" w:rsidRDefault="00F306E7" w:rsidP="00DC48A5">
      <w:pPr>
        <w:ind w:left="2160" w:hanging="720"/>
        <w:jc w:val="both"/>
        <w:rPr>
          <w:rFonts w:ascii="Times New Roman" w:hAnsi="Times New Roman"/>
        </w:rPr>
      </w:pPr>
      <w:r w:rsidRPr="00692A70">
        <w:rPr>
          <w:rFonts w:ascii="Times New Roman" w:hAnsi="Times New Roman"/>
        </w:rPr>
        <w:t>(2)</w:t>
      </w:r>
      <w:r w:rsidRPr="00692A70">
        <w:rPr>
          <w:rFonts w:ascii="Times New Roman" w:hAnsi="Times New Roman"/>
        </w:rPr>
        <w:tab/>
        <w:t xml:space="preserve">The UST system is filled by transfers of no more than twenty-five </w:t>
      </w:r>
      <w:r w:rsidR="005C4A1B">
        <w:rPr>
          <w:rFonts w:ascii="Times New Roman" w:hAnsi="Times New Roman"/>
        </w:rPr>
        <w:t xml:space="preserve">(25) </w:t>
      </w:r>
      <w:r w:rsidRPr="00692A70">
        <w:rPr>
          <w:rFonts w:ascii="Times New Roman" w:hAnsi="Times New Roman"/>
        </w:rPr>
        <w:t>gallons at one time.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13"/>
        </w:numPr>
        <w:jc w:val="both"/>
        <w:rPr>
          <w:rFonts w:ascii="Times New Roman" w:hAnsi="Times New Roman"/>
        </w:rPr>
      </w:pPr>
      <w:r w:rsidRPr="00692A70">
        <w:rPr>
          <w:rFonts w:ascii="Times New Roman" w:hAnsi="Times New Roman"/>
        </w:rPr>
        <w:t xml:space="preserve">Flow restrictors used in vent lines may not be used </w:t>
      </w:r>
      <w:r w:rsidR="00B92282">
        <w:rPr>
          <w:rFonts w:ascii="Times New Roman" w:hAnsi="Times New Roman"/>
        </w:rPr>
        <w:t>to comply with paragraph (a)(2)</w:t>
      </w:r>
      <w:r w:rsidRPr="00692A70">
        <w:rPr>
          <w:rFonts w:ascii="Times New Roman" w:hAnsi="Times New Roman"/>
        </w:rPr>
        <w:t xml:space="preserve"> when overfill prevention is installed or replaced after </w:t>
      </w:r>
      <w:r w:rsidRPr="00596109">
        <w:rPr>
          <w:rFonts w:ascii="Times New Roman" w:hAnsi="Times New Roman"/>
          <w:highlight w:val="yellow"/>
        </w:rPr>
        <w:t>[ENTER EFFECTIVE DATE OF RULE]</w:t>
      </w:r>
      <w:r w:rsidRPr="00692A70">
        <w:rPr>
          <w:rFonts w:ascii="Times New Roman" w:hAnsi="Times New Roman"/>
        </w:rPr>
        <w:t>.</w:t>
      </w:r>
    </w:p>
    <w:p w:rsidR="00F306E7" w:rsidRPr="00692A70" w:rsidRDefault="00F306E7" w:rsidP="00DC48A5">
      <w:pPr>
        <w:ind w:left="1440" w:hanging="720"/>
        <w:jc w:val="both"/>
        <w:rPr>
          <w:rFonts w:ascii="Times New Roman" w:hAnsi="Times New Roman"/>
        </w:rPr>
      </w:pPr>
    </w:p>
    <w:p w:rsidR="00F306E7" w:rsidRPr="00692A70" w:rsidRDefault="00F306E7" w:rsidP="001E00BB">
      <w:pPr>
        <w:numPr>
          <w:ilvl w:val="0"/>
          <w:numId w:val="13"/>
        </w:numPr>
        <w:jc w:val="both"/>
        <w:rPr>
          <w:rFonts w:ascii="Times New Roman" w:hAnsi="Times New Roman"/>
        </w:rPr>
      </w:pPr>
      <w:r w:rsidRPr="00692A70">
        <w:rPr>
          <w:rFonts w:ascii="Times New Roman" w:hAnsi="Times New Roman"/>
        </w:rPr>
        <w:t xml:space="preserve">Spill and overfill prevention methods that rely on the use of alarms must have the alarms clearly labeled and located where the </w:t>
      </w:r>
      <w:r w:rsidR="00966D0A">
        <w:rPr>
          <w:rFonts w:ascii="Times New Roman" w:hAnsi="Times New Roman"/>
        </w:rPr>
        <w:t>transfer operator</w:t>
      </w:r>
      <w:r w:rsidRPr="00692A70">
        <w:rPr>
          <w:rFonts w:ascii="Times New Roman" w:hAnsi="Times New Roman"/>
        </w:rPr>
        <w:t xml:space="preserve"> can clearly see or hear the alarm in order to immediately stop delivery of the product. </w:t>
      </w:r>
    </w:p>
    <w:p w:rsidR="00F306E7" w:rsidRPr="00692A70" w:rsidRDefault="00F306E7" w:rsidP="00DC48A5">
      <w:pPr>
        <w:ind w:left="1440" w:hanging="720"/>
        <w:jc w:val="both"/>
        <w:rPr>
          <w:rFonts w:ascii="Times New Roman" w:hAnsi="Times New Roman"/>
        </w:rPr>
      </w:pPr>
    </w:p>
    <w:p w:rsidR="00F306E7" w:rsidRDefault="00F306E7" w:rsidP="001E00BB">
      <w:pPr>
        <w:numPr>
          <w:ilvl w:val="0"/>
          <w:numId w:val="13"/>
        </w:numPr>
        <w:jc w:val="both"/>
        <w:rPr>
          <w:rFonts w:ascii="Times New Roman" w:hAnsi="Times New Roman"/>
        </w:rPr>
      </w:pPr>
      <w:r w:rsidRPr="00692A70">
        <w:rPr>
          <w:rFonts w:ascii="Times New Roman" w:hAnsi="Times New Roman"/>
        </w:rPr>
        <w:t xml:space="preserve">Spill and overfill prevention equipment must be periodically tested in accordance with </w:t>
      </w:r>
      <w:r w:rsidRPr="00C25621">
        <w:rPr>
          <w:rFonts w:ascii="Times New Roman" w:hAnsi="Times New Roman"/>
        </w:rPr>
        <w:t>§</w:t>
      </w:r>
      <w:r>
        <w:rPr>
          <w:rFonts w:ascii="Times New Roman" w:hAnsi="Times New Roman"/>
        </w:rPr>
        <w:t>50146</w:t>
      </w:r>
      <w:r w:rsidRPr="00C25621">
        <w:rPr>
          <w:rFonts w:ascii="Times New Roman" w:hAnsi="Times New Roman"/>
        </w:rPr>
        <w:t>.</w:t>
      </w:r>
      <w:r w:rsidRPr="00C25621" w:rsidDel="007A1249">
        <w:rPr>
          <w:rFonts w:ascii="Times New Roman" w:hAnsi="Times New Roman"/>
        </w:rPr>
        <w:t xml:space="preserve"> </w:t>
      </w:r>
    </w:p>
    <w:p w:rsidR="00F306E7" w:rsidRPr="00692A70" w:rsidRDefault="00F306E7" w:rsidP="00DC48A5">
      <w:pPr>
        <w:jc w:val="both"/>
        <w:rPr>
          <w:rFonts w:ascii="Times New Roman" w:hAnsi="Times New Roman"/>
        </w:rPr>
      </w:pPr>
    </w:p>
    <w:p w:rsidR="00F306E7" w:rsidRPr="00692A70" w:rsidRDefault="009B5049" w:rsidP="00DC48A5">
      <w:pPr>
        <w:ind w:left="1440" w:hanging="720"/>
        <w:jc w:val="both"/>
        <w:rPr>
          <w:rFonts w:ascii="Times New Roman" w:hAnsi="Times New Roman"/>
        </w:rPr>
      </w:pPr>
      <w:r w:rsidRPr="009B5049">
        <w:rPr>
          <w:noProof/>
        </w:rPr>
        <w:pict>
          <v:line id="Line 20" o:spid="_x0000_s1147" style="position:absolute;left:0;text-align:left;z-index:251596800;visibility:visible;mso-wrap-distance-top:-8e-5mm;mso-wrap-distance-bottom:-8e-5mm" from="0,.1pt" to="468.2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" o:allowincell="f" strokecolor="blue" strokeweight="2.25pt"/>
        </w:pict>
      </w:r>
    </w:p>
    <w:p w:rsidR="00F306E7" w:rsidRPr="00692A70" w:rsidRDefault="00F306E7" w:rsidP="00DC48A5">
      <w:pPr>
        <w:jc w:val="both"/>
        <w:rPr>
          <w:rFonts w:ascii="Times New Roman" w:hAnsi="Times New Roman"/>
          <w:b/>
          <w:sz w:val="28"/>
        </w:rPr>
      </w:pPr>
      <w:r w:rsidRPr="00692A70">
        <w:rPr>
          <w:rFonts w:ascii="Times New Roman" w:hAnsi="Times New Roman"/>
          <w:b/>
          <w:sz w:val="28"/>
        </w:rPr>
        <w:t xml:space="preserve">§ </w:t>
      </w:r>
      <w:r>
        <w:rPr>
          <w:rFonts w:ascii="Times New Roman" w:hAnsi="Times New Roman"/>
          <w:b/>
          <w:sz w:val="28"/>
        </w:rPr>
        <w:t>50115</w:t>
      </w:r>
      <w:r w:rsidRPr="00692A70">
        <w:rPr>
          <w:rFonts w:ascii="Times New Roman" w:hAnsi="Times New Roman"/>
          <w:b/>
          <w:sz w:val="28"/>
        </w:rPr>
        <w:t>.  Installation</w:t>
      </w:r>
      <w:r w:rsidRPr="00692A70">
        <w:rPr>
          <w:rFonts w:ascii="Times New Roman" w:hAnsi="Times New Roman"/>
          <w:b/>
          <w:sz w:val="28"/>
        </w:rPr>
        <w:tab/>
      </w:r>
    </w:p>
    <w:p w:rsidR="00F306E7" w:rsidRPr="00692A70" w:rsidRDefault="00F306E7" w:rsidP="00DC48A5">
      <w:pPr>
        <w:pStyle w:val="EndnoteText"/>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rPr>
        <w:t>All USTs and piping must be properly installed in accordance with a code of practice developed by a nationally recognized association or independent testing laboratory and in accordance with the manufacturer's instructions.</w:t>
      </w:r>
    </w:p>
    <w:p w:rsidR="00F306E7" w:rsidRPr="00692A70" w:rsidRDefault="00F306E7" w:rsidP="00DC48A5">
      <w:pPr>
        <w:jc w:val="both"/>
        <w:rPr>
          <w:rFonts w:ascii="Times New Roman" w:hAnsi="Times New Roman"/>
        </w:rPr>
      </w:pPr>
    </w:p>
    <w:p w:rsidR="00F306E7" w:rsidRPr="00755923" w:rsidRDefault="00F306E7" w:rsidP="00DC48A5">
      <w:pPr>
        <w:pStyle w:val="BodyTextIndent2"/>
        <w:ind w:left="1440"/>
        <w:jc w:val="both"/>
        <w:rPr>
          <w:rFonts w:ascii="Times New Roman" w:hAnsi="Times New Roman"/>
          <w:i/>
          <w:sz w:val="24"/>
          <w:szCs w:val="24"/>
        </w:rPr>
      </w:pPr>
      <w:r w:rsidRPr="00755923">
        <w:rPr>
          <w:rFonts w:ascii="Times New Roman" w:hAnsi="Times New Roman"/>
          <w:i/>
          <w:sz w:val="24"/>
          <w:szCs w:val="24"/>
        </w:rPr>
        <w:t>[NOTE:  UST and piping system installation practices and procedures described in the following codes of practice may be helpful in complying with the requirements of this section:</w:t>
      </w:r>
    </w:p>
    <w:p w:rsidR="00F306E7" w:rsidRPr="00755923" w:rsidRDefault="00F306E7" w:rsidP="00DC48A5">
      <w:pPr>
        <w:jc w:val="both"/>
        <w:rPr>
          <w:rFonts w:ascii="Times New Roman" w:hAnsi="Times New Roman"/>
          <w:i/>
        </w:rPr>
      </w:pPr>
      <w:r w:rsidRPr="00755923">
        <w:rPr>
          <w:rFonts w:ascii="Times New Roman" w:hAnsi="Times New Roman"/>
          <w:i/>
        </w:rPr>
        <w:tab/>
      </w:r>
    </w:p>
    <w:p w:rsidR="00F306E7" w:rsidRPr="00755923" w:rsidRDefault="00F306E7" w:rsidP="00DC48A5">
      <w:pPr>
        <w:ind w:left="2160" w:hanging="720"/>
        <w:jc w:val="both"/>
        <w:rPr>
          <w:rFonts w:ascii="Times New Roman" w:hAnsi="Times New Roman"/>
          <w:i/>
        </w:rPr>
      </w:pPr>
      <w:r w:rsidRPr="00755923">
        <w:rPr>
          <w:rFonts w:ascii="Times New Roman" w:hAnsi="Times New Roman"/>
          <w:i/>
        </w:rPr>
        <w:t>A.</w:t>
      </w:r>
      <w:r w:rsidRPr="00755923">
        <w:rPr>
          <w:rFonts w:ascii="Times New Roman" w:hAnsi="Times New Roman"/>
          <w:i/>
        </w:rPr>
        <w:tab/>
        <w:t>American Petroleum Institute Publication 1615, "Installation of Underground Petroleum Storage System";</w:t>
      </w:r>
    </w:p>
    <w:p w:rsidR="00F306E7" w:rsidRPr="00755923" w:rsidRDefault="00F306E7" w:rsidP="00DC48A5">
      <w:pPr>
        <w:jc w:val="both"/>
        <w:rPr>
          <w:rFonts w:ascii="Times New Roman" w:hAnsi="Times New Roman"/>
          <w:i/>
          <w:color w:val="000000" w:themeColor="text1"/>
          <w:szCs w:val="24"/>
        </w:rPr>
      </w:pPr>
      <w:r w:rsidRPr="00755923">
        <w:rPr>
          <w:rFonts w:ascii="Times New Roman" w:hAnsi="Times New Roman"/>
          <w:i/>
        </w:rPr>
        <w:tab/>
      </w:r>
    </w:p>
    <w:p w:rsidR="00F306E7" w:rsidRPr="00755923" w:rsidRDefault="00F306E7" w:rsidP="00DC48A5">
      <w:pPr>
        <w:pStyle w:val="BodyTextIndent3"/>
        <w:jc w:val="both"/>
        <w:rPr>
          <w:rFonts w:ascii="Times New Roman" w:hAnsi="Times New Roman"/>
          <w:i/>
          <w:color w:val="000000" w:themeColor="text1"/>
          <w:sz w:val="24"/>
          <w:szCs w:val="24"/>
        </w:rPr>
      </w:pPr>
      <w:r w:rsidRPr="00755923">
        <w:rPr>
          <w:rFonts w:ascii="Times New Roman" w:hAnsi="Times New Roman"/>
          <w:i/>
          <w:color w:val="000000" w:themeColor="text1"/>
          <w:sz w:val="24"/>
          <w:szCs w:val="24"/>
        </w:rPr>
        <w:t>B.</w:t>
      </w:r>
      <w:r w:rsidRPr="00755923">
        <w:rPr>
          <w:rFonts w:ascii="Times New Roman" w:hAnsi="Times New Roman"/>
          <w:i/>
          <w:color w:val="000000" w:themeColor="text1"/>
          <w:sz w:val="24"/>
          <w:szCs w:val="24"/>
        </w:rPr>
        <w:tab/>
        <w:t>Petroleum Equipment Institute Publication RP100, "Recommended Practices for Installation of Underground Liquid Storage Systems";</w:t>
      </w:r>
    </w:p>
    <w:p w:rsidR="00F306E7" w:rsidRPr="00755923" w:rsidRDefault="00F306E7" w:rsidP="00DC48A5">
      <w:pPr>
        <w:ind w:left="720"/>
        <w:jc w:val="both"/>
        <w:rPr>
          <w:rFonts w:ascii="Times New Roman" w:hAnsi="Times New Roman"/>
          <w:i/>
          <w:color w:val="000000" w:themeColor="text1"/>
        </w:rPr>
      </w:pPr>
    </w:p>
    <w:p w:rsidR="0074009F" w:rsidRPr="00755923" w:rsidRDefault="00F306E7" w:rsidP="00DC48A5">
      <w:pPr>
        <w:ind w:left="2160" w:hanging="720"/>
        <w:jc w:val="both"/>
        <w:rPr>
          <w:rFonts w:ascii="Times New Roman" w:hAnsi="Times New Roman"/>
          <w:i/>
        </w:rPr>
      </w:pPr>
      <w:r w:rsidRPr="00755923">
        <w:rPr>
          <w:rFonts w:ascii="Times New Roman" w:hAnsi="Times New Roman"/>
          <w:i/>
        </w:rPr>
        <w:t>C.</w:t>
      </w:r>
      <w:r w:rsidRPr="00755923">
        <w:rPr>
          <w:rFonts w:ascii="Times New Roman" w:hAnsi="Times New Roman"/>
          <w:i/>
        </w:rPr>
        <w:tab/>
        <w:t>National Fire Protection Association Standard 30, "Flammable and Combustible Liquids Code" and Standard 30A, “Code for Motor Fuel Dispensing Facilities and Repair Garages”.</w:t>
      </w:r>
      <w:r w:rsidR="00755923">
        <w:rPr>
          <w:rFonts w:ascii="Times New Roman" w:hAnsi="Times New Roman"/>
          <w:i/>
        </w:rPr>
        <w:t>]</w:t>
      </w:r>
    </w:p>
    <w:p w:rsidR="00F306E7" w:rsidRPr="00692A70" w:rsidRDefault="00F306E7" w:rsidP="00DC48A5">
      <w:pPr>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21" o:spid="_x0000_s1146" style="position:absolute;left:0;text-align:left;z-index:251597824;visibility:visible;mso-wrap-distance-top:-6e-5mm;mso-wrap-distance-bottom:-6e-5mm" from=".45pt,.65pt" to="462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" o:allowincell="f" strokecolor="blue" strokeweight="2.25pt"/>
        </w:pict>
      </w:r>
    </w:p>
    <w:p w:rsidR="00F306E7" w:rsidRDefault="00F306E7" w:rsidP="00DC48A5">
      <w:pPr>
        <w:jc w:val="both"/>
        <w:rPr>
          <w:rFonts w:ascii="Times New Roman" w:hAnsi="Times New Roman"/>
          <w:b/>
          <w:sz w:val="28"/>
        </w:rPr>
      </w:pPr>
      <w:r w:rsidRPr="00692A70">
        <w:rPr>
          <w:rFonts w:ascii="Times New Roman" w:hAnsi="Times New Roman"/>
          <w:b/>
          <w:sz w:val="28"/>
        </w:rPr>
        <w:t xml:space="preserve">§ </w:t>
      </w:r>
      <w:r>
        <w:rPr>
          <w:rFonts w:ascii="Times New Roman" w:hAnsi="Times New Roman"/>
          <w:b/>
          <w:sz w:val="28"/>
        </w:rPr>
        <w:t>50116</w:t>
      </w:r>
      <w:r w:rsidRPr="00692A70">
        <w:rPr>
          <w:rFonts w:ascii="Times New Roman" w:hAnsi="Times New Roman"/>
          <w:b/>
          <w:sz w:val="28"/>
        </w:rPr>
        <w:t>.  Certification of installation</w:t>
      </w:r>
    </w:p>
    <w:p w:rsidR="00156C04" w:rsidRDefault="00156C04" w:rsidP="00DC48A5">
      <w:pPr>
        <w:jc w:val="both"/>
        <w:rPr>
          <w:rFonts w:ascii="Times New Roman" w:hAnsi="Times New Roman"/>
          <w:b/>
          <w:sz w:val="28"/>
        </w:rPr>
      </w:pPr>
    </w:p>
    <w:p w:rsidR="00F306E7" w:rsidRPr="00B736E0" w:rsidRDefault="00F306E7" w:rsidP="001E00BB">
      <w:pPr>
        <w:numPr>
          <w:ilvl w:val="0"/>
          <w:numId w:val="10"/>
        </w:numPr>
        <w:jc w:val="both"/>
        <w:rPr>
          <w:rFonts w:ascii="Times New Roman" w:hAnsi="Times New Roman"/>
        </w:rPr>
      </w:pPr>
      <w:r w:rsidRPr="00B736E0">
        <w:rPr>
          <w:rFonts w:ascii="Times New Roman" w:hAnsi="Times New Roman"/>
        </w:rPr>
        <w:t>All owners and operators must ensure that one or more of the following methods of certification, testing, or inspection is used to demonstrate compliance with §50115</w:t>
      </w:r>
      <w:r w:rsidR="00346696" w:rsidRPr="00B736E0">
        <w:rPr>
          <w:rFonts w:ascii="Times New Roman" w:hAnsi="Times New Roman"/>
        </w:rPr>
        <w:t xml:space="preserve"> and all work listed in the manufacturer's installation checklists has been completed and the checklists maintained</w:t>
      </w:r>
      <w:r w:rsidRPr="00B736E0">
        <w:rPr>
          <w:rFonts w:ascii="Times New Roman" w:hAnsi="Times New Roman"/>
        </w:rPr>
        <w:t>:</w:t>
      </w:r>
    </w:p>
    <w:p w:rsidR="00F306E7" w:rsidRPr="00692A70" w:rsidRDefault="00F306E7" w:rsidP="00DC48A5">
      <w:pPr>
        <w:jc w:val="both"/>
        <w:rPr>
          <w:rFonts w:ascii="Times New Roman" w:hAnsi="Times New Roman"/>
        </w:rPr>
      </w:pPr>
      <w:r w:rsidRPr="00692A70">
        <w:rPr>
          <w:rFonts w:ascii="Times New Roman" w:hAnsi="Times New Roman"/>
        </w:rPr>
        <w:t xml:space="preserve"> </w:t>
      </w:r>
    </w:p>
    <w:p w:rsidR="00F306E7" w:rsidRPr="00692A70" w:rsidRDefault="00F306E7" w:rsidP="00DC48A5">
      <w:pPr>
        <w:ind w:left="2160" w:hanging="720"/>
        <w:jc w:val="both"/>
        <w:rPr>
          <w:rFonts w:ascii="Times New Roman" w:hAnsi="Times New Roman"/>
        </w:rPr>
      </w:pPr>
      <w:r w:rsidRPr="00692A70">
        <w:rPr>
          <w:rFonts w:ascii="Times New Roman" w:hAnsi="Times New Roman"/>
        </w:rPr>
        <w:t>(1)</w:t>
      </w:r>
      <w:r w:rsidRPr="00692A70">
        <w:rPr>
          <w:rFonts w:ascii="Times New Roman" w:hAnsi="Times New Roman"/>
        </w:rPr>
        <w:tab/>
        <w:t>The installer has been certified by the tank and piping manufacturers; or</w:t>
      </w:r>
    </w:p>
    <w:p w:rsidR="00F306E7" w:rsidRPr="00692A70" w:rsidRDefault="00F306E7" w:rsidP="00DC48A5">
      <w:pPr>
        <w:ind w:left="720"/>
        <w:jc w:val="both"/>
        <w:rPr>
          <w:rFonts w:ascii="Times New Roman" w:hAnsi="Times New Roman"/>
        </w:rPr>
      </w:pPr>
      <w:r w:rsidRPr="00692A70">
        <w:rPr>
          <w:rFonts w:ascii="Times New Roman" w:hAnsi="Times New Roman"/>
        </w:rPr>
        <w:t xml:space="preserve"> </w:t>
      </w:r>
    </w:p>
    <w:p w:rsidR="00F306E7" w:rsidRPr="00692A70" w:rsidRDefault="00F306E7" w:rsidP="00346696">
      <w:pPr>
        <w:ind w:left="2160" w:hanging="720"/>
        <w:jc w:val="both"/>
        <w:rPr>
          <w:rFonts w:ascii="Times New Roman" w:hAnsi="Times New Roman"/>
        </w:rPr>
      </w:pPr>
      <w:r w:rsidRPr="00692A70">
        <w:rPr>
          <w:rFonts w:ascii="Times New Roman" w:hAnsi="Times New Roman"/>
        </w:rPr>
        <w:t>(2)</w:t>
      </w:r>
      <w:r w:rsidRPr="00692A70">
        <w:rPr>
          <w:rFonts w:ascii="Times New Roman" w:hAnsi="Times New Roman"/>
        </w:rPr>
        <w:tab/>
        <w:t>The installation has been inspected and certified by a licensed professional engineer with education and experience</w:t>
      </w:r>
      <w:r w:rsidR="00346696">
        <w:rPr>
          <w:rFonts w:ascii="Times New Roman" w:hAnsi="Times New Roman"/>
        </w:rPr>
        <w:t xml:space="preserve"> in UST system installation; or</w:t>
      </w:r>
    </w:p>
    <w:p w:rsidR="00F306E7" w:rsidRPr="00346696" w:rsidRDefault="00F306E7" w:rsidP="00DC48A5">
      <w:pPr>
        <w:jc w:val="both"/>
        <w:rPr>
          <w:rFonts w:ascii="Times New Roman" w:hAnsi="Times New Roman"/>
          <w:color w:val="000000" w:themeColor="text1"/>
          <w:szCs w:val="24"/>
        </w:rPr>
      </w:pPr>
      <w:r w:rsidRPr="00692A70">
        <w:rPr>
          <w:rFonts w:ascii="Times New Roman" w:hAnsi="Times New Roman"/>
        </w:rPr>
        <w:tab/>
      </w:r>
    </w:p>
    <w:p w:rsidR="00F306E7" w:rsidRPr="00346696" w:rsidRDefault="00346696" w:rsidP="00DC48A5">
      <w:pPr>
        <w:pStyle w:val="BodyTextIndent3"/>
        <w:jc w:val="both"/>
        <w:rPr>
          <w:rFonts w:ascii="Times New Roman" w:hAnsi="Times New Roman"/>
          <w:color w:val="000000" w:themeColor="text1"/>
          <w:sz w:val="24"/>
          <w:szCs w:val="24"/>
        </w:rPr>
      </w:pPr>
      <w:r w:rsidRPr="00346696">
        <w:rPr>
          <w:rFonts w:ascii="Times New Roman" w:hAnsi="Times New Roman"/>
          <w:color w:val="000000" w:themeColor="text1"/>
          <w:sz w:val="24"/>
          <w:szCs w:val="24"/>
        </w:rPr>
        <w:t>(3</w:t>
      </w:r>
      <w:r w:rsidR="00F306E7" w:rsidRPr="00346696">
        <w:rPr>
          <w:rFonts w:ascii="Times New Roman" w:hAnsi="Times New Roman"/>
          <w:color w:val="000000" w:themeColor="text1"/>
          <w:sz w:val="24"/>
          <w:szCs w:val="24"/>
        </w:rPr>
        <w:t>)</w:t>
      </w:r>
      <w:r w:rsidR="00F306E7" w:rsidRPr="00346696">
        <w:rPr>
          <w:rFonts w:ascii="Times New Roman" w:hAnsi="Times New Roman"/>
          <w:color w:val="000000" w:themeColor="text1"/>
          <w:sz w:val="24"/>
          <w:szCs w:val="24"/>
        </w:rPr>
        <w:tab/>
        <w:t>The owner or operator has complied with another method for ensuring compliance with §50115 that is determined by the Agency to be no less protective of human health and the environment.</w:t>
      </w:r>
    </w:p>
    <w:p w:rsidR="00F306E7" w:rsidRPr="00346696" w:rsidRDefault="00F306E7" w:rsidP="00DC48A5">
      <w:pPr>
        <w:ind w:left="720"/>
        <w:jc w:val="both"/>
        <w:rPr>
          <w:rFonts w:ascii="Times New Roman" w:hAnsi="Times New Roman"/>
          <w:color w:val="000000" w:themeColor="text1"/>
          <w:szCs w:val="24"/>
        </w:rPr>
      </w:pPr>
      <w:r w:rsidRPr="00346696">
        <w:rPr>
          <w:rFonts w:ascii="Times New Roman" w:hAnsi="Times New Roman"/>
          <w:color w:val="000000" w:themeColor="text1"/>
          <w:szCs w:val="24"/>
        </w:rPr>
        <w:t xml:space="preserve"> </w:t>
      </w:r>
    </w:p>
    <w:p w:rsidR="00F306E7" w:rsidRPr="00692A70" w:rsidRDefault="00F306E7" w:rsidP="001E00BB">
      <w:pPr>
        <w:numPr>
          <w:ilvl w:val="0"/>
          <w:numId w:val="10"/>
        </w:numPr>
        <w:jc w:val="both"/>
        <w:rPr>
          <w:rFonts w:ascii="Times New Roman" w:hAnsi="Times New Roman"/>
        </w:rPr>
      </w:pPr>
      <w:r w:rsidRPr="00692A70">
        <w:rPr>
          <w:rFonts w:ascii="Times New Roman" w:hAnsi="Times New Roman"/>
        </w:rPr>
        <w:t>All owners and operators shall certify compliance with subsection (a) by submitting to the Agency a valid installation certification form as described in paragraph (c).</w:t>
      </w:r>
    </w:p>
    <w:p w:rsidR="00F306E7" w:rsidRPr="00692A70" w:rsidRDefault="00F306E7" w:rsidP="00DC48A5">
      <w:pPr>
        <w:ind w:left="720"/>
        <w:jc w:val="both"/>
        <w:rPr>
          <w:rFonts w:ascii="Times New Roman" w:hAnsi="Times New Roman"/>
        </w:rPr>
      </w:pPr>
    </w:p>
    <w:p w:rsidR="00F306E7" w:rsidRDefault="00F306E7" w:rsidP="001E00BB">
      <w:pPr>
        <w:numPr>
          <w:ilvl w:val="0"/>
          <w:numId w:val="10"/>
        </w:numPr>
        <w:jc w:val="both"/>
        <w:rPr>
          <w:rFonts w:ascii="Times New Roman" w:hAnsi="Times New Roman"/>
        </w:rPr>
      </w:pPr>
      <w:r w:rsidRPr="00692A70">
        <w:rPr>
          <w:rFonts w:ascii="Times New Roman" w:hAnsi="Times New Roman"/>
        </w:rPr>
        <w:t xml:space="preserve">All installers must apply for and obtain an installation certification from the Agency stating that they meet the requirements of paragraph (a).  The installation certification is valid for the time period specified on the certification by the Agency. </w:t>
      </w:r>
    </w:p>
    <w:p w:rsidR="00F306E7" w:rsidRPr="00692A70" w:rsidRDefault="009B5049" w:rsidP="00DC48A5">
      <w:pPr>
        <w:jc w:val="both"/>
        <w:rPr>
          <w:rFonts w:ascii="Times New Roman" w:hAnsi="Times New Roman"/>
        </w:rPr>
      </w:pPr>
      <w:r w:rsidRPr="009B5049">
        <w:rPr>
          <w:noProof/>
        </w:rPr>
        <w:pict>
          <v:line id="Line 22" o:spid="_x0000_s1145" style="position:absolute;left:0;text-align:left;flip:y;z-index:251701248;visibility:visible;mso-wrap-distance-top:-8e-5mm;mso-wrap-distance-bottom:-8e-5mm" from=".5pt,13pt" to="465.95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" o:allowincell="f" strokecolor="blue" strokeweight="2.25pt"/>
        </w:pict>
      </w:r>
    </w:p>
    <w:p w:rsidR="00193254" w:rsidRDefault="00193254" w:rsidP="00DC48A5">
      <w:pPr>
        <w:jc w:val="both"/>
        <w:rPr>
          <w:rFonts w:ascii="Times New Roman" w:hAnsi="Times New Roman"/>
          <w:b/>
          <w:sz w:val="28"/>
        </w:rPr>
      </w:pPr>
    </w:p>
    <w:p w:rsidR="00F306E7" w:rsidRPr="00692A70" w:rsidRDefault="00F306E7" w:rsidP="00DC48A5">
      <w:pPr>
        <w:jc w:val="both"/>
        <w:rPr>
          <w:rFonts w:ascii="Times New Roman" w:hAnsi="Times New Roman"/>
          <w:b/>
          <w:sz w:val="28"/>
          <w:u w:val="single"/>
        </w:rPr>
      </w:pPr>
      <w:r w:rsidRPr="00692A70">
        <w:rPr>
          <w:rFonts w:ascii="Times New Roman" w:hAnsi="Times New Roman"/>
          <w:b/>
          <w:sz w:val="28"/>
        </w:rPr>
        <w:t xml:space="preserve">§ </w:t>
      </w:r>
      <w:r>
        <w:rPr>
          <w:rFonts w:ascii="Times New Roman" w:hAnsi="Times New Roman"/>
          <w:b/>
          <w:sz w:val="28"/>
        </w:rPr>
        <w:t>50117</w:t>
      </w:r>
      <w:r w:rsidRPr="00692A70">
        <w:rPr>
          <w:rFonts w:ascii="Times New Roman" w:hAnsi="Times New Roman"/>
          <w:b/>
          <w:sz w:val="28"/>
        </w:rPr>
        <w:t xml:space="preserve">.  </w:t>
      </w:r>
      <w:r w:rsidRPr="00C25621">
        <w:rPr>
          <w:rFonts w:ascii="Times New Roman" w:hAnsi="Times New Roman"/>
          <w:b/>
          <w:sz w:val="28"/>
        </w:rPr>
        <w:t>Under-dispenser</w:t>
      </w:r>
      <w:r w:rsidRPr="00692A70">
        <w:rPr>
          <w:rFonts w:ascii="Times New Roman" w:hAnsi="Times New Roman"/>
          <w:b/>
          <w:sz w:val="28"/>
        </w:rPr>
        <w:t xml:space="preserve"> Containment</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rPr>
        <w:t xml:space="preserve">After </w:t>
      </w:r>
      <w:r w:rsidRPr="00346696">
        <w:rPr>
          <w:rFonts w:ascii="Times New Roman" w:hAnsi="Times New Roman"/>
          <w:highlight w:val="yellow"/>
        </w:rPr>
        <w:t>[ENTER EFFECTIVE REGULATION DATE]</w:t>
      </w:r>
      <w:r w:rsidRPr="00692A70">
        <w:rPr>
          <w:rFonts w:ascii="Times New Roman" w:hAnsi="Times New Roman"/>
        </w:rPr>
        <w:t xml:space="preserve">, each new dispenser system installed and connected to an UST system must be equipped with under-dispenser containment.  </w:t>
      </w:r>
    </w:p>
    <w:p w:rsidR="00F306E7" w:rsidRDefault="00F306E7" w:rsidP="003C27DD">
      <w:pPr>
        <w:jc w:val="both"/>
        <w:rPr>
          <w:rFonts w:ascii="Times New Roman" w:hAnsi="Times New Roman"/>
        </w:rPr>
      </w:pPr>
    </w:p>
    <w:p w:rsidR="0032473B" w:rsidRDefault="00F306E7" w:rsidP="001E00BB">
      <w:pPr>
        <w:numPr>
          <w:ilvl w:val="0"/>
          <w:numId w:val="11"/>
        </w:numPr>
        <w:tabs>
          <w:tab w:val="clear" w:pos="1080"/>
          <w:tab w:val="num" w:pos="-450"/>
        </w:tabs>
        <w:jc w:val="both"/>
        <w:rPr>
          <w:rFonts w:ascii="Times New Roman" w:hAnsi="Times New Roman"/>
        </w:rPr>
      </w:pPr>
      <w:r w:rsidRPr="00692A70">
        <w:rPr>
          <w:rFonts w:ascii="Times New Roman" w:hAnsi="Times New Roman"/>
        </w:rPr>
        <w:t xml:space="preserve">A dispenser system is considered new when both the dispenser and the equipment </w:t>
      </w:r>
      <w:r w:rsidRPr="0032473B">
        <w:rPr>
          <w:rFonts w:ascii="Times New Roman" w:hAnsi="Times New Roman"/>
        </w:rPr>
        <w:t>needed to connect the dispenser to the underground storage tank system are installed at a UST facility.  The equipment necessary to connect the dispenser to the underground storage tank system includes check valves, shear valves, unburied risers or flexible connectors, or other transitional components that are beneath the dispenser and connect the dispenser to the underground piping.</w:t>
      </w:r>
    </w:p>
    <w:p w:rsidR="0032473B" w:rsidRDefault="0032473B" w:rsidP="0032473B">
      <w:pPr>
        <w:ind w:left="1080"/>
        <w:jc w:val="both"/>
        <w:rPr>
          <w:rFonts w:ascii="Times New Roman" w:hAnsi="Times New Roman"/>
        </w:rPr>
      </w:pPr>
    </w:p>
    <w:p w:rsidR="00F306E7" w:rsidRPr="0032473B" w:rsidRDefault="00F306E7" w:rsidP="001E00BB">
      <w:pPr>
        <w:numPr>
          <w:ilvl w:val="0"/>
          <w:numId w:val="11"/>
        </w:numPr>
        <w:tabs>
          <w:tab w:val="clear" w:pos="1080"/>
          <w:tab w:val="num" w:pos="-180"/>
        </w:tabs>
        <w:jc w:val="both"/>
        <w:rPr>
          <w:rFonts w:ascii="Times New Roman" w:hAnsi="Times New Roman"/>
        </w:rPr>
      </w:pPr>
      <w:r w:rsidRPr="0032473B">
        <w:rPr>
          <w:rFonts w:ascii="Times New Roman" w:hAnsi="Times New Roman"/>
        </w:rPr>
        <w:t>Under-dispenser containment must be liquid-tight o</w:t>
      </w:r>
      <w:r w:rsidR="00C5494D" w:rsidRPr="0032473B">
        <w:rPr>
          <w:rFonts w:ascii="Times New Roman" w:hAnsi="Times New Roman"/>
        </w:rPr>
        <w:t xml:space="preserve">n its sides, bottom, and at any </w:t>
      </w:r>
      <w:r w:rsidRPr="0032473B">
        <w:rPr>
          <w:rFonts w:ascii="Times New Roman" w:hAnsi="Times New Roman"/>
        </w:rPr>
        <w:t>penetrations</w:t>
      </w:r>
      <w:r w:rsidR="00966D0A" w:rsidRPr="0032473B">
        <w:rPr>
          <w:rFonts w:ascii="Times New Roman" w:hAnsi="Times New Roman"/>
        </w:rPr>
        <w:t>.</w:t>
      </w:r>
      <w:r w:rsidRPr="0032473B">
        <w:rPr>
          <w:rFonts w:ascii="Times New Roman" w:hAnsi="Times New Roman"/>
        </w:rPr>
        <w:t xml:space="preserve"> </w:t>
      </w:r>
      <w:r w:rsidR="00966D0A" w:rsidRPr="0032473B">
        <w:rPr>
          <w:rFonts w:ascii="Times New Roman" w:hAnsi="Times New Roman"/>
        </w:rPr>
        <w:t>Under-dispenser containment must</w:t>
      </w:r>
      <w:r w:rsidRPr="0032473B">
        <w:rPr>
          <w:rFonts w:ascii="Times New Roman" w:hAnsi="Times New Roman"/>
        </w:rPr>
        <w:t xml:space="preserve"> allow for visual inspection and access to the components in the containment system or be continuously monitored for leaks from the dispenser system.</w:t>
      </w:r>
    </w:p>
    <w:p w:rsidR="00F306E7" w:rsidRPr="00692A70" w:rsidRDefault="00F306E7" w:rsidP="00DC48A5">
      <w:pPr>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23" o:spid="_x0000_s1144" style="position:absolute;left:0;text-align:left;flip:y;z-index:251598848;visibility:visible;mso-wrap-distance-top:-8e-5mm;mso-wrap-distance-bottom:-8e-5mm" from="-.65pt,.3pt" to="464.8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" o:allowincell="f" strokecolor="blue" strokeweight="2.25pt"/>
        </w:pict>
      </w:r>
    </w:p>
    <w:p w:rsidR="00F306E7" w:rsidRPr="00692A70" w:rsidRDefault="00F306E7" w:rsidP="00DC48A5">
      <w:pPr>
        <w:ind w:left="990" w:hanging="990"/>
        <w:jc w:val="both"/>
        <w:rPr>
          <w:rFonts w:ascii="Times New Roman" w:hAnsi="Times New Roman"/>
          <w:u w:val="single"/>
        </w:rPr>
      </w:pPr>
      <w:r w:rsidRPr="00692A70">
        <w:rPr>
          <w:rFonts w:ascii="Times New Roman" w:hAnsi="Times New Roman"/>
          <w:b/>
          <w:sz w:val="28"/>
        </w:rPr>
        <w:t xml:space="preserve">§ </w:t>
      </w:r>
      <w:r>
        <w:rPr>
          <w:rFonts w:ascii="Times New Roman" w:hAnsi="Times New Roman"/>
          <w:b/>
          <w:sz w:val="28"/>
        </w:rPr>
        <w:t>50118</w:t>
      </w:r>
      <w:r w:rsidRPr="00692A70">
        <w:rPr>
          <w:rFonts w:ascii="Times New Roman" w:hAnsi="Times New Roman"/>
          <w:b/>
          <w:sz w:val="28"/>
        </w:rPr>
        <w:t>.  Upgrading of existing UST systems</w:t>
      </w:r>
      <w:r w:rsidRPr="00692A70">
        <w:rPr>
          <w:rFonts w:ascii="Times New Roman" w:hAnsi="Times New Roman"/>
        </w:rPr>
        <w:t>.</w:t>
      </w:r>
    </w:p>
    <w:p w:rsidR="00F306E7" w:rsidRPr="00894A5E" w:rsidRDefault="00F306E7" w:rsidP="00DC48A5">
      <w:pPr>
        <w:jc w:val="both"/>
        <w:rPr>
          <w:rFonts w:ascii="Times New Roman" w:hAnsi="Times New Roman"/>
          <w:color w:val="000000" w:themeColor="text1"/>
          <w:u w:val="single"/>
        </w:rPr>
      </w:pPr>
    </w:p>
    <w:p w:rsidR="00F306E7" w:rsidRPr="00894A5E" w:rsidRDefault="00966D0A" w:rsidP="001E00BB">
      <w:pPr>
        <w:numPr>
          <w:ilvl w:val="0"/>
          <w:numId w:val="14"/>
        </w:numPr>
        <w:jc w:val="both"/>
        <w:rPr>
          <w:rFonts w:ascii="Times New Roman" w:hAnsi="Times New Roman"/>
          <w:color w:val="000000" w:themeColor="text1"/>
        </w:rPr>
      </w:pPr>
      <w:r w:rsidRPr="00894A5E">
        <w:rPr>
          <w:rFonts w:ascii="Times New Roman" w:hAnsi="Times New Roman"/>
          <w:color w:val="000000" w:themeColor="text1"/>
        </w:rPr>
        <w:t xml:space="preserve">In accordance with </w:t>
      </w:r>
      <w:r w:rsidR="00FD7D2A" w:rsidRPr="00894A5E">
        <w:rPr>
          <w:rFonts w:ascii="Times New Roman" w:hAnsi="Times New Roman"/>
          <w:color w:val="000000" w:themeColor="text1"/>
        </w:rPr>
        <w:t>S</w:t>
      </w:r>
      <w:r w:rsidRPr="00894A5E">
        <w:rPr>
          <w:rFonts w:ascii="Times New Roman" w:hAnsi="Times New Roman"/>
          <w:color w:val="000000" w:themeColor="text1"/>
        </w:rPr>
        <w:t xml:space="preserve">ubchapter 8 of this chapter, owners and operators must permanently close any UST system that does not meet the UST system performance standards in §50111 through §50117 or has not been upgraded in accordance with paragraphs (b) through (d) of this section.  This does not apply to </w:t>
      </w:r>
      <w:r w:rsidR="00F306E7" w:rsidRPr="00894A5E">
        <w:rPr>
          <w:rFonts w:ascii="Times New Roman" w:hAnsi="Times New Roman"/>
          <w:color w:val="000000" w:themeColor="text1"/>
        </w:rPr>
        <w:t>UST systems listed in §50101(a)(1) and where an upgrade is determined to be appropriate by the Agency</w:t>
      </w:r>
      <w:r w:rsidRPr="00894A5E">
        <w:rPr>
          <w:rFonts w:ascii="Times New Roman" w:hAnsi="Times New Roman"/>
          <w:color w:val="000000" w:themeColor="text1"/>
        </w:rPr>
        <w:t>.</w:t>
      </w:r>
      <w:r w:rsidR="00F306E7" w:rsidRPr="00894A5E" w:rsidDel="007F57E5">
        <w:rPr>
          <w:rFonts w:ascii="Times New Roman" w:hAnsi="Times New Roman"/>
          <w:color w:val="000000" w:themeColor="text1"/>
        </w:rPr>
        <w:t xml:space="preserve"> </w:t>
      </w:r>
      <w:r w:rsidR="00F306E7" w:rsidRPr="00894A5E">
        <w:rPr>
          <w:rFonts w:ascii="Times New Roman" w:hAnsi="Times New Roman"/>
          <w:color w:val="000000" w:themeColor="text1"/>
        </w:rPr>
        <w:t>All existing UST systems must comply with one of the following requirements:</w:t>
      </w:r>
      <w:r w:rsidR="00F306E7" w:rsidRPr="00894A5E">
        <w:rPr>
          <w:rFonts w:ascii="Times New Roman" w:hAnsi="Times New Roman"/>
          <w:color w:val="000000" w:themeColor="text1"/>
        </w:rPr>
        <w:tab/>
      </w:r>
    </w:p>
    <w:p w:rsidR="00F306E7" w:rsidRPr="00894A5E" w:rsidRDefault="00F306E7" w:rsidP="00DC48A5">
      <w:pPr>
        <w:jc w:val="both"/>
        <w:rPr>
          <w:rFonts w:ascii="Times New Roman" w:hAnsi="Times New Roman"/>
          <w:color w:val="000000" w:themeColor="text1"/>
        </w:rPr>
      </w:pPr>
    </w:p>
    <w:p w:rsidR="00F306E7" w:rsidRPr="00692A70" w:rsidRDefault="00F306E7" w:rsidP="00DC48A5">
      <w:pPr>
        <w:ind w:left="720" w:firstLine="720"/>
        <w:jc w:val="both"/>
        <w:rPr>
          <w:rFonts w:ascii="Times New Roman" w:hAnsi="Times New Roman"/>
        </w:rPr>
      </w:pPr>
      <w:r w:rsidRPr="00692A70">
        <w:rPr>
          <w:rFonts w:ascii="Times New Roman" w:hAnsi="Times New Roman"/>
        </w:rPr>
        <w:t>(1)</w:t>
      </w:r>
      <w:r w:rsidRPr="00692A70">
        <w:rPr>
          <w:rFonts w:ascii="Times New Roman" w:hAnsi="Times New Roman"/>
        </w:rPr>
        <w:tab/>
        <w:t>Performance standards established in §</w:t>
      </w:r>
      <w:r>
        <w:rPr>
          <w:rFonts w:ascii="Times New Roman" w:hAnsi="Times New Roman"/>
        </w:rPr>
        <w:t>50111</w:t>
      </w:r>
      <w:r w:rsidRPr="00692A70">
        <w:rPr>
          <w:rFonts w:ascii="Times New Roman" w:hAnsi="Times New Roman"/>
        </w:rPr>
        <w:t xml:space="preserve"> through §</w:t>
      </w:r>
      <w:r>
        <w:rPr>
          <w:rFonts w:ascii="Times New Roman" w:hAnsi="Times New Roman"/>
        </w:rPr>
        <w:t>50117</w:t>
      </w:r>
      <w:r w:rsidRPr="00692A70">
        <w:rPr>
          <w:rFonts w:ascii="Times New Roman" w:hAnsi="Times New Roman"/>
        </w:rPr>
        <w: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(2)</w:t>
      </w:r>
      <w:r w:rsidRPr="00692A70">
        <w:rPr>
          <w:rFonts w:ascii="Times New Roman" w:hAnsi="Times New Roman"/>
        </w:rPr>
        <w:tab/>
        <w:t>The upgrading requirements in subsections (b) through (d) of this section; or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(3)</w:t>
      </w:r>
      <w:r w:rsidRPr="00692A70">
        <w:rPr>
          <w:rFonts w:ascii="Times New Roman" w:hAnsi="Times New Roman"/>
        </w:rPr>
        <w:tab/>
        <w:t xml:space="preserve">Closure requirements under </w:t>
      </w:r>
      <w:r w:rsidR="00C360E4">
        <w:rPr>
          <w:rFonts w:ascii="Times New Roman" w:hAnsi="Times New Roman"/>
        </w:rPr>
        <w:t>S</w:t>
      </w:r>
      <w:r w:rsidRPr="00692A70">
        <w:rPr>
          <w:rFonts w:ascii="Times New Roman" w:hAnsi="Times New Roman"/>
        </w:rPr>
        <w:t>ubchapter 8</w:t>
      </w:r>
      <w:r w:rsidR="00966D0A">
        <w:rPr>
          <w:rFonts w:ascii="Times New Roman" w:hAnsi="Times New Roman"/>
        </w:rPr>
        <w:t xml:space="preserve"> of this chapter</w:t>
      </w:r>
      <w:r w:rsidRPr="00692A70">
        <w:rPr>
          <w:rFonts w:ascii="Times New Roman" w:hAnsi="Times New Roman"/>
        </w:rPr>
        <w:t xml:space="preserve">, including applicable requirements for </w:t>
      </w:r>
      <w:r w:rsidR="00966D0A">
        <w:rPr>
          <w:rFonts w:ascii="Times New Roman" w:hAnsi="Times New Roman"/>
        </w:rPr>
        <w:t xml:space="preserve">release reporting, investigation, and confirmation under </w:t>
      </w:r>
      <w:r w:rsidR="00C360E4">
        <w:rPr>
          <w:rFonts w:ascii="Times New Roman" w:hAnsi="Times New Roman"/>
        </w:rPr>
        <w:t>S</w:t>
      </w:r>
      <w:r w:rsidR="00966D0A">
        <w:rPr>
          <w:rFonts w:ascii="Times New Roman" w:hAnsi="Times New Roman"/>
        </w:rPr>
        <w:t>ubchapter 6 and</w:t>
      </w:r>
      <w:r w:rsidR="00966D0A" w:rsidRPr="00692A70">
        <w:rPr>
          <w:rFonts w:ascii="Times New Roman" w:hAnsi="Times New Roman"/>
        </w:rPr>
        <w:t xml:space="preserve"> </w:t>
      </w:r>
      <w:r w:rsidRPr="00692A70">
        <w:rPr>
          <w:rFonts w:ascii="Times New Roman" w:hAnsi="Times New Roman"/>
        </w:rPr>
        <w:t xml:space="preserve">release response actions under </w:t>
      </w:r>
      <w:r w:rsidR="00C360E4">
        <w:rPr>
          <w:rFonts w:ascii="Times New Roman" w:hAnsi="Times New Roman"/>
        </w:rPr>
        <w:t>S</w:t>
      </w:r>
      <w:r w:rsidRPr="00692A70">
        <w:rPr>
          <w:rFonts w:ascii="Times New Roman" w:hAnsi="Times New Roman"/>
        </w:rPr>
        <w:t xml:space="preserve">ubchapter 7.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14"/>
        </w:numPr>
        <w:jc w:val="both"/>
        <w:rPr>
          <w:rFonts w:ascii="Times New Roman" w:hAnsi="Times New Roman"/>
        </w:rPr>
      </w:pPr>
      <w:r w:rsidRPr="00692A70">
        <w:rPr>
          <w:rFonts w:ascii="Times New Roman" w:hAnsi="Times New Roman"/>
        </w:rPr>
        <w:t>Steel UST systems must be upgraded to meet one of the following requirements in accordance with a code of practice developed by a nationally recognized association or independent testing laboratory:</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(1)</w:t>
      </w:r>
      <w:r w:rsidRPr="00692A70">
        <w:rPr>
          <w:rFonts w:ascii="Times New Roman" w:hAnsi="Times New Roman"/>
        </w:rPr>
        <w:tab/>
        <w:t>Tanks upgraded by internal lining must meet the following:</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lastRenderedPageBreak/>
        <w:t>(A)</w:t>
      </w:r>
      <w:r w:rsidRPr="00692A70">
        <w:rPr>
          <w:rFonts w:ascii="Times New Roman" w:hAnsi="Times New Roman"/>
        </w:rPr>
        <w:tab/>
        <w:t>The lining was installed in accordance with the requirements of §</w:t>
      </w:r>
      <w:r>
        <w:rPr>
          <w:rFonts w:ascii="Times New Roman" w:hAnsi="Times New Roman"/>
        </w:rPr>
        <w:t>50144</w:t>
      </w:r>
      <w:r w:rsidRPr="00692A70">
        <w:rPr>
          <w:rFonts w:ascii="Times New Roman" w:hAnsi="Times New Roman"/>
        </w:rPr>
        <w:t>, and</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(B)</w:t>
      </w:r>
      <w:r w:rsidRPr="00692A70">
        <w:rPr>
          <w:rFonts w:ascii="Times New Roman" w:hAnsi="Times New Roman"/>
        </w:rPr>
        <w:tab/>
        <w:t xml:space="preserve">Within </w:t>
      </w:r>
      <w:r w:rsidR="00966D0A">
        <w:rPr>
          <w:rFonts w:ascii="Times New Roman" w:hAnsi="Times New Roman"/>
        </w:rPr>
        <w:t>ten (</w:t>
      </w:r>
      <w:r w:rsidRPr="00692A70">
        <w:rPr>
          <w:rFonts w:ascii="Times New Roman" w:hAnsi="Times New Roman"/>
        </w:rPr>
        <w:t>10</w:t>
      </w:r>
      <w:r w:rsidR="00966D0A">
        <w:rPr>
          <w:rFonts w:ascii="Times New Roman" w:hAnsi="Times New Roman"/>
        </w:rPr>
        <w:t>)</w:t>
      </w:r>
      <w:r w:rsidRPr="00692A70">
        <w:rPr>
          <w:rFonts w:ascii="Times New Roman" w:hAnsi="Times New Roman"/>
        </w:rPr>
        <w:t xml:space="preserve"> years after the installation of the lining, and every five</w:t>
      </w:r>
      <w:r w:rsidR="00966D0A">
        <w:rPr>
          <w:rFonts w:ascii="Times New Roman" w:hAnsi="Times New Roman"/>
        </w:rPr>
        <w:t xml:space="preserve"> (5)</w:t>
      </w:r>
      <w:r w:rsidRPr="00692A70">
        <w:rPr>
          <w:rFonts w:ascii="Times New Roman" w:hAnsi="Times New Roman"/>
        </w:rPr>
        <w:t xml:space="preserve"> years thereafter, the lined UST is internally inspected and found to be structurally sound with the</w:t>
      </w:r>
      <w:r w:rsidRPr="00692A70">
        <w:t xml:space="preserve"> </w:t>
      </w:r>
      <w:r w:rsidRPr="00692A70">
        <w:rPr>
          <w:rFonts w:ascii="Times New Roman" w:hAnsi="Times New Roman"/>
        </w:rPr>
        <w:t>lining still performing in accordance with original design specifications.  If the internal lining is no longer performing in accordance with original design specifications and cannot be repaired in accordance with a code of practice developed by a nationally recognized association or independent testing laboratory, then the lined tank must be permanently closed in accordance with Subchapter 8.</w:t>
      </w:r>
    </w:p>
    <w:p w:rsidR="00F306E7" w:rsidRPr="00692A70" w:rsidRDefault="00F306E7" w:rsidP="00DC48A5">
      <w:pPr>
        <w:pStyle w:val="EndnoteText"/>
        <w:jc w:val="both"/>
        <w:rPr>
          <w:rFonts w:ascii="Times New Roman" w:hAnsi="Times New Roman"/>
        </w:rPr>
      </w:pP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(2)</w:t>
      </w:r>
      <w:r w:rsidRPr="00692A70">
        <w:rPr>
          <w:rFonts w:ascii="Times New Roman" w:hAnsi="Times New Roman"/>
        </w:rPr>
        <w:tab/>
        <w:t>Tanks upgraded by cathodic protection must meet the requirements of §</w:t>
      </w:r>
      <w:r>
        <w:rPr>
          <w:rFonts w:ascii="Times New Roman" w:hAnsi="Times New Roman"/>
        </w:rPr>
        <w:t>50112</w:t>
      </w:r>
      <w:r w:rsidRPr="00692A70">
        <w:rPr>
          <w:rFonts w:ascii="Times New Roman" w:hAnsi="Times New Roman"/>
        </w:rPr>
        <w:t>(2)(B), (C), and (D), and the integrity of the UST must have been ensured using one of the following methods:</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(A)</w:t>
      </w:r>
      <w:r w:rsidRPr="00692A70">
        <w:rPr>
          <w:rFonts w:ascii="Times New Roman" w:hAnsi="Times New Roman"/>
        </w:rPr>
        <w:tab/>
        <w:t>The UST was internally inspected and assessed to ensure that the UST was structurally sound and free of corrosion holes prior to installing the cathodic protection system; or</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894A5E" w:rsidRDefault="00F306E7" w:rsidP="00DC48A5">
      <w:pPr>
        <w:ind w:left="2880" w:hanging="720"/>
        <w:jc w:val="both"/>
        <w:rPr>
          <w:rFonts w:ascii="Times New Roman" w:hAnsi="Times New Roman"/>
          <w:color w:val="000000" w:themeColor="text1"/>
        </w:rPr>
      </w:pPr>
      <w:r w:rsidRPr="00692A70">
        <w:rPr>
          <w:rFonts w:ascii="Times New Roman" w:hAnsi="Times New Roman"/>
        </w:rPr>
        <w:t>(B)</w:t>
      </w:r>
      <w:r w:rsidRPr="00692A70">
        <w:rPr>
          <w:rFonts w:ascii="Times New Roman" w:hAnsi="Times New Roman"/>
        </w:rPr>
        <w:tab/>
      </w:r>
      <w:r w:rsidRPr="00894A5E">
        <w:rPr>
          <w:rFonts w:ascii="Times New Roman" w:hAnsi="Times New Roman"/>
          <w:color w:val="000000" w:themeColor="text1"/>
        </w:rPr>
        <w:t xml:space="preserve">The UST had been installed for less than </w:t>
      </w:r>
      <w:r w:rsidR="00894A5E" w:rsidRPr="00894A5E">
        <w:rPr>
          <w:rFonts w:ascii="Times New Roman" w:hAnsi="Times New Roman"/>
          <w:color w:val="000000" w:themeColor="text1"/>
        </w:rPr>
        <w:t>ten (</w:t>
      </w:r>
      <w:r w:rsidRPr="00894A5E">
        <w:rPr>
          <w:rFonts w:ascii="Times New Roman" w:hAnsi="Times New Roman"/>
          <w:color w:val="000000" w:themeColor="text1"/>
        </w:rPr>
        <w:t>10</w:t>
      </w:r>
      <w:r w:rsidR="00894A5E" w:rsidRPr="00894A5E">
        <w:rPr>
          <w:rFonts w:ascii="Times New Roman" w:hAnsi="Times New Roman"/>
          <w:color w:val="000000" w:themeColor="text1"/>
        </w:rPr>
        <w:t>)</w:t>
      </w:r>
      <w:r w:rsidRPr="00894A5E">
        <w:rPr>
          <w:rFonts w:ascii="Times New Roman" w:hAnsi="Times New Roman"/>
          <w:color w:val="000000" w:themeColor="text1"/>
        </w:rPr>
        <w:t xml:space="preserve"> years and is monitored monthly for releases in accordance with </w:t>
      </w:r>
      <w:r w:rsidR="00297B3F" w:rsidRPr="00894A5E">
        <w:rPr>
          <w:rFonts w:ascii="Times New Roman" w:hAnsi="Times New Roman"/>
          <w:color w:val="000000" w:themeColor="text1"/>
        </w:rPr>
        <w:t>§50154</w:t>
      </w:r>
      <w:r w:rsidRPr="00894A5E">
        <w:rPr>
          <w:rFonts w:ascii="Times New Roman" w:hAnsi="Times New Roman"/>
          <w:color w:val="000000" w:themeColor="text1"/>
        </w:rPr>
        <w:t>; or</w:t>
      </w:r>
    </w:p>
    <w:p w:rsidR="00F306E7" w:rsidRPr="00894A5E" w:rsidRDefault="00F306E7" w:rsidP="00DC48A5">
      <w:pPr>
        <w:jc w:val="both"/>
        <w:rPr>
          <w:rFonts w:ascii="Times New Roman" w:hAnsi="Times New Roman"/>
          <w:color w:val="000000" w:themeColor="text1"/>
        </w:rPr>
      </w:pPr>
      <w:r w:rsidRPr="00894A5E">
        <w:rPr>
          <w:rFonts w:ascii="Times New Roman" w:hAnsi="Times New Roman"/>
          <w:color w:val="000000" w:themeColor="text1"/>
        </w:rPr>
        <w:tab/>
      </w:r>
      <w:r w:rsidRPr="00894A5E">
        <w:rPr>
          <w:rFonts w:ascii="Times New Roman" w:hAnsi="Times New Roman"/>
          <w:color w:val="000000" w:themeColor="text1"/>
        </w:rPr>
        <w:tab/>
      </w:r>
    </w:p>
    <w:p w:rsidR="00F306E7" w:rsidRPr="00894A5E" w:rsidRDefault="00F306E7" w:rsidP="00DC48A5">
      <w:pPr>
        <w:ind w:left="2880" w:hanging="720"/>
        <w:jc w:val="both"/>
        <w:rPr>
          <w:rFonts w:ascii="Times New Roman" w:hAnsi="Times New Roman"/>
          <w:color w:val="000000" w:themeColor="text1"/>
        </w:rPr>
      </w:pPr>
      <w:r w:rsidRPr="00894A5E">
        <w:rPr>
          <w:rFonts w:ascii="Times New Roman" w:hAnsi="Times New Roman"/>
          <w:color w:val="000000" w:themeColor="text1"/>
        </w:rPr>
        <w:t>(C)</w:t>
      </w:r>
      <w:r w:rsidRPr="00894A5E">
        <w:rPr>
          <w:rFonts w:ascii="Times New Roman" w:hAnsi="Times New Roman"/>
          <w:color w:val="000000" w:themeColor="text1"/>
        </w:rPr>
        <w:tab/>
        <w:t xml:space="preserve">The UST had been installed for less than </w:t>
      </w:r>
      <w:r w:rsidR="00966D0A" w:rsidRPr="00894A5E">
        <w:rPr>
          <w:rFonts w:ascii="Times New Roman" w:hAnsi="Times New Roman"/>
          <w:color w:val="000000" w:themeColor="text1"/>
        </w:rPr>
        <w:t>ten (</w:t>
      </w:r>
      <w:r w:rsidRPr="00894A5E">
        <w:rPr>
          <w:rFonts w:ascii="Times New Roman" w:hAnsi="Times New Roman"/>
          <w:color w:val="000000" w:themeColor="text1"/>
        </w:rPr>
        <w:t>10</w:t>
      </w:r>
      <w:r w:rsidR="00966D0A" w:rsidRPr="00894A5E">
        <w:rPr>
          <w:rFonts w:ascii="Times New Roman" w:hAnsi="Times New Roman"/>
          <w:color w:val="000000" w:themeColor="text1"/>
        </w:rPr>
        <w:t>)</w:t>
      </w:r>
      <w:r w:rsidRPr="00894A5E">
        <w:rPr>
          <w:rFonts w:ascii="Times New Roman" w:hAnsi="Times New Roman"/>
          <w:color w:val="000000" w:themeColor="text1"/>
        </w:rPr>
        <w:t xml:space="preserve"> years and was assessed for corrosion holes by conducting two </w:t>
      </w:r>
      <w:r w:rsidR="00966D0A" w:rsidRPr="00894A5E">
        <w:rPr>
          <w:rFonts w:ascii="Times New Roman" w:hAnsi="Times New Roman"/>
          <w:color w:val="000000" w:themeColor="text1"/>
        </w:rPr>
        <w:t xml:space="preserve">(2) </w:t>
      </w:r>
      <w:r w:rsidRPr="00894A5E">
        <w:rPr>
          <w:rFonts w:ascii="Times New Roman" w:hAnsi="Times New Roman"/>
          <w:color w:val="000000" w:themeColor="text1"/>
        </w:rPr>
        <w:t xml:space="preserve">tightness tests that meet the requirements of </w:t>
      </w:r>
      <w:r w:rsidR="00297B3F" w:rsidRPr="00894A5E">
        <w:rPr>
          <w:rFonts w:ascii="Times New Roman" w:hAnsi="Times New Roman"/>
          <w:color w:val="000000" w:themeColor="text1"/>
        </w:rPr>
        <w:t>§50154</w:t>
      </w:r>
      <w:r w:rsidRPr="00894A5E">
        <w:rPr>
          <w:rFonts w:ascii="Times New Roman" w:hAnsi="Times New Roman"/>
          <w:color w:val="000000" w:themeColor="text1"/>
        </w:rPr>
        <w:t>(3).  The first tightness test must have been conducted prior to installing the cathodic protection system.  The second tightness test must have been conducted between three</w:t>
      </w:r>
      <w:r w:rsidR="00966D0A" w:rsidRPr="00894A5E">
        <w:rPr>
          <w:rFonts w:ascii="Times New Roman" w:hAnsi="Times New Roman"/>
          <w:color w:val="000000" w:themeColor="text1"/>
        </w:rPr>
        <w:t xml:space="preserve"> (3)</w:t>
      </w:r>
      <w:r w:rsidRPr="00894A5E">
        <w:rPr>
          <w:rFonts w:ascii="Times New Roman" w:hAnsi="Times New Roman"/>
          <w:color w:val="000000" w:themeColor="text1"/>
        </w:rPr>
        <w:t xml:space="preserve"> and six</w:t>
      </w:r>
      <w:r w:rsidR="00966D0A" w:rsidRPr="00894A5E">
        <w:rPr>
          <w:rFonts w:ascii="Times New Roman" w:hAnsi="Times New Roman"/>
          <w:color w:val="000000" w:themeColor="text1"/>
        </w:rPr>
        <w:t xml:space="preserve"> (6)</w:t>
      </w:r>
      <w:r w:rsidRPr="00894A5E">
        <w:rPr>
          <w:rFonts w:ascii="Times New Roman" w:hAnsi="Times New Roman"/>
          <w:color w:val="000000" w:themeColor="text1"/>
        </w:rPr>
        <w:t xml:space="preserve"> months following the first operation of the cathodic protection system; or</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(D)</w:t>
      </w:r>
      <w:r w:rsidRPr="00692A70">
        <w:rPr>
          <w:rFonts w:ascii="Times New Roman" w:hAnsi="Times New Roman"/>
        </w:rPr>
        <w:tab/>
        <w:t>The UST was assessed for corrosion holes by a method that is determined by the Agency to prevent releases in a manner that is not less protective of human health and the environment than paragraphs (b)(2)(A) through (C) of this section.</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(3)</w:t>
      </w:r>
      <w:r w:rsidRPr="00692A70">
        <w:rPr>
          <w:rFonts w:ascii="Times New Roman" w:hAnsi="Times New Roman"/>
        </w:rPr>
        <w:tab/>
        <w:t>USTs upgraded by both internal lining and cathodic protection must meet the following:</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(A)</w:t>
      </w:r>
      <w:r w:rsidRPr="00692A70">
        <w:rPr>
          <w:rFonts w:ascii="Times New Roman" w:hAnsi="Times New Roman"/>
        </w:rPr>
        <w:tab/>
        <w:t>The lining was installed in accordance with the requirements of §</w:t>
      </w:r>
      <w:r>
        <w:rPr>
          <w:rFonts w:ascii="Times New Roman" w:hAnsi="Times New Roman"/>
        </w:rPr>
        <w:t>50144</w:t>
      </w:r>
      <w:r w:rsidRPr="00692A70">
        <w:rPr>
          <w:rFonts w:ascii="Times New Roman" w:hAnsi="Times New Roman"/>
        </w:rPr>
        <w:t>; and</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lastRenderedPageBreak/>
        <w:t>(B)</w:t>
      </w:r>
      <w:r w:rsidRPr="00692A70">
        <w:rPr>
          <w:rFonts w:ascii="Times New Roman" w:hAnsi="Times New Roman"/>
        </w:rPr>
        <w:tab/>
        <w:t>The cathodic protection system meets the requirements of §</w:t>
      </w:r>
      <w:r>
        <w:rPr>
          <w:rFonts w:ascii="Times New Roman" w:hAnsi="Times New Roman"/>
        </w:rPr>
        <w:t>50112</w:t>
      </w:r>
      <w:r w:rsidRPr="00692A70">
        <w:rPr>
          <w:rFonts w:ascii="Times New Roman" w:hAnsi="Times New Roman"/>
        </w:rPr>
        <w:t>(2)(B) through (D).</w:t>
      </w:r>
    </w:p>
    <w:p w:rsidR="00F306E7" w:rsidRPr="00692A70" w:rsidRDefault="00F306E7" w:rsidP="00DC48A5">
      <w:pPr>
        <w:jc w:val="both"/>
        <w:rPr>
          <w:rFonts w:ascii="Times New Roman" w:hAnsi="Times New Roman"/>
        </w:rPr>
      </w:pPr>
    </w:p>
    <w:p w:rsidR="00F306E7" w:rsidRPr="008C2B21" w:rsidRDefault="00F306E7" w:rsidP="008C2B21">
      <w:pPr>
        <w:pStyle w:val="BodyTextIndent2"/>
        <w:ind w:left="2160"/>
        <w:jc w:val="both"/>
        <w:rPr>
          <w:rFonts w:ascii="Times New Roman" w:hAnsi="Times New Roman"/>
          <w:i/>
          <w:sz w:val="24"/>
          <w:szCs w:val="24"/>
        </w:rPr>
      </w:pPr>
      <w:r w:rsidRPr="008C2B21">
        <w:rPr>
          <w:rFonts w:ascii="Times New Roman" w:hAnsi="Times New Roman"/>
          <w:i/>
          <w:sz w:val="24"/>
          <w:szCs w:val="24"/>
        </w:rPr>
        <w:t>[NOTE:  The following codes of practice may be helpful in complying with subsection (b):</w:t>
      </w:r>
    </w:p>
    <w:p w:rsidR="00F306E7" w:rsidRPr="008C2B21" w:rsidRDefault="00F306E7" w:rsidP="00DC48A5">
      <w:pPr>
        <w:jc w:val="both"/>
        <w:rPr>
          <w:rFonts w:ascii="Times New Roman" w:hAnsi="Times New Roman"/>
          <w:i/>
        </w:rPr>
      </w:pPr>
      <w:r w:rsidRPr="008C2B21">
        <w:rPr>
          <w:rFonts w:ascii="Times New Roman" w:hAnsi="Times New Roman"/>
          <w:i/>
        </w:rPr>
        <w:tab/>
      </w:r>
    </w:p>
    <w:p w:rsidR="00F306E7" w:rsidRPr="008C2B21" w:rsidRDefault="00F306E7" w:rsidP="00DC48A5">
      <w:pPr>
        <w:ind w:left="2880" w:hanging="720"/>
        <w:jc w:val="both"/>
        <w:rPr>
          <w:rFonts w:ascii="Times New Roman" w:hAnsi="Times New Roman"/>
          <w:i/>
        </w:rPr>
      </w:pPr>
      <w:r w:rsidRPr="008C2B21">
        <w:rPr>
          <w:rFonts w:ascii="Times New Roman" w:hAnsi="Times New Roman"/>
          <w:i/>
        </w:rPr>
        <w:t>A.</w:t>
      </w:r>
      <w:r w:rsidRPr="008C2B21">
        <w:rPr>
          <w:rFonts w:ascii="Times New Roman" w:hAnsi="Times New Roman"/>
          <w:i/>
        </w:rPr>
        <w:tab/>
        <w:t>American Petroleum Institute Publication 1631, "Recommended Practice for the Interior Lining of Existing Steel Underground Storage Tanks";</w:t>
      </w:r>
    </w:p>
    <w:p w:rsidR="00F306E7" w:rsidRPr="008C2B21" w:rsidRDefault="00F306E7" w:rsidP="00DC48A5">
      <w:pPr>
        <w:ind w:left="720"/>
        <w:jc w:val="both"/>
        <w:rPr>
          <w:rFonts w:ascii="Times New Roman" w:hAnsi="Times New Roman"/>
          <w:i/>
        </w:rPr>
      </w:pPr>
    </w:p>
    <w:p w:rsidR="003325CF" w:rsidRPr="008C2B21" w:rsidRDefault="00F306E7" w:rsidP="007967EE">
      <w:pPr>
        <w:ind w:left="2880" w:hanging="720"/>
        <w:jc w:val="both"/>
        <w:rPr>
          <w:rFonts w:ascii="Times New Roman" w:hAnsi="Times New Roman"/>
          <w:i/>
        </w:rPr>
      </w:pPr>
      <w:r w:rsidRPr="008C2B21">
        <w:rPr>
          <w:rFonts w:ascii="Times New Roman" w:hAnsi="Times New Roman"/>
          <w:i/>
        </w:rPr>
        <w:t>B.</w:t>
      </w:r>
      <w:r w:rsidRPr="008C2B21">
        <w:rPr>
          <w:rFonts w:ascii="Times New Roman" w:hAnsi="Times New Roman"/>
          <w:i/>
        </w:rPr>
        <w:tab/>
        <w:t>National Leak Prevention Association Standard 631, "</w:t>
      </w:r>
      <w:r w:rsidR="00966D0A" w:rsidRPr="008C2B21">
        <w:rPr>
          <w:rFonts w:ascii="Times New Roman" w:hAnsi="Times New Roman"/>
          <w:i/>
        </w:rPr>
        <w:t>Spill Prevention, Minimum 10 Year Life Extension of Existing Steel Underground Tanks by Lining without the Addition of Cathodic Protection”;</w:t>
      </w:r>
    </w:p>
    <w:p w:rsidR="00F306E7" w:rsidRPr="008C2B21" w:rsidRDefault="00F306E7" w:rsidP="007967EE">
      <w:pPr>
        <w:ind w:left="2880" w:hanging="720"/>
        <w:jc w:val="both"/>
        <w:rPr>
          <w:rFonts w:ascii="Times New Roman" w:hAnsi="Times New Roman"/>
          <w:i/>
        </w:rPr>
      </w:pPr>
      <w:r w:rsidRPr="008C2B21">
        <w:rPr>
          <w:rFonts w:ascii="Times New Roman" w:hAnsi="Times New Roman"/>
          <w:i/>
        </w:rPr>
        <w:tab/>
      </w:r>
    </w:p>
    <w:p w:rsidR="00F306E7" w:rsidRPr="008C2B21" w:rsidRDefault="00F306E7" w:rsidP="00DC48A5">
      <w:pPr>
        <w:ind w:left="2160"/>
        <w:jc w:val="both"/>
        <w:rPr>
          <w:rFonts w:ascii="Times New Roman" w:hAnsi="Times New Roman"/>
          <w:i/>
        </w:rPr>
      </w:pPr>
      <w:r w:rsidRPr="008C2B21">
        <w:rPr>
          <w:rFonts w:ascii="Times New Roman" w:hAnsi="Times New Roman"/>
          <w:i/>
        </w:rPr>
        <w:t>C.</w:t>
      </w:r>
      <w:r w:rsidRPr="008C2B21">
        <w:rPr>
          <w:rFonts w:ascii="Times New Roman" w:hAnsi="Times New Roman"/>
          <w:i/>
        </w:rPr>
        <w:tab/>
        <w:t>National Association of Corrosion Engineers Standard RP</w:t>
      </w:r>
      <w:r w:rsidR="00966D0A" w:rsidRPr="008C2B21">
        <w:rPr>
          <w:rFonts w:ascii="Times New Roman" w:hAnsi="Times New Roman"/>
          <w:i/>
        </w:rPr>
        <w:t>-</w:t>
      </w:r>
      <w:r w:rsidRPr="008C2B21">
        <w:rPr>
          <w:rFonts w:ascii="Times New Roman" w:hAnsi="Times New Roman"/>
          <w:i/>
        </w:rPr>
        <w:t>02</w:t>
      </w:r>
      <w:r w:rsidR="00966D0A" w:rsidRPr="008C2B21">
        <w:rPr>
          <w:rFonts w:ascii="Times New Roman" w:hAnsi="Times New Roman"/>
          <w:i/>
        </w:rPr>
        <w:t>-</w:t>
      </w:r>
      <w:r w:rsidRPr="008C2B21">
        <w:rPr>
          <w:rFonts w:ascii="Times New Roman" w:hAnsi="Times New Roman"/>
          <w:i/>
        </w:rPr>
        <w:t xml:space="preserve">85 </w:t>
      </w:r>
      <w:r w:rsidRPr="008C2B21">
        <w:rPr>
          <w:rFonts w:ascii="Times New Roman" w:hAnsi="Times New Roman"/>
          <w:i/>
        </w:rPr>
        <w:tab/>
        <w:t xml:space="preserve">"Control of External Corrosion on Metallic Buried, Partially </w:t>
      </w:r>
      <w:r w:rsidRPr="008C2B21">
        <w:rPr>
          <w:rFonts w:ascii="Times New Roman" w:hAnsi="Times New Roman"/>
          <w:i/>
        </w:rPr>
        <w:tab/>
        <w:t>Buried, or Submerged Liquid Storage Systems"; and</w:t>
      </w:r>
    </w:p>
    <w:p w:rsidR="00F306E7" w:rsidRPr="008C2B21" w:rsidRDefault="00F306E7" w:rsidP="00DC48A5">
      <w:pPr>
        <w:jc w:val="both"/>
        <w:rPr>
          <w:rFonts w:ascii="Times New Roman" w:hAnsi="Times New Roman"/>
          <w:i/>
        </w:rPr>
      </w:pPr>
      <w:r w:rsidRPr="008C2B21">
        <w:rPr>
          <w:rFonts w:ascii="Times New Roman" w:hAnsi="Times New Roman"/>
          <w:i/>
        </w:rPr>
        <w:tab/>
      </w:r>
    </w:p>
    <w:p w:rsidR="00F306E7" w:rsidRPr="008C2B21" w:rsidRDefault="00F306E7" w:rsidP="00DC48A5">
      <w:pPr>
        <w:ind w:left="2160" w:hanging="720"/>
        <w:jc w:val="both"/>
        <w:rPr>
          <w:rFonts w:ascii="Times New Roman" w:hAnsi="Times New Roman"/>
          <w:i/>
        </w:rPr>
      </w:pPr>
      <w:r w:rsidRPr="008C2B21">
        <w:rPr>
          <w:rFonts w:ascii="Times New Roman" w:hAnsi="Times New Roman"/>
          <w:i/>
        </w:rPr>
        <w:tab/>
        <w:t>D.</w:t>
      </w:r>
      <w:r w:rsidRPr="008C2B21">
        <w:rPr>
          <w:rFonts w:ascii="Times New Roman" w:hAnsi="Times New Roman"/>
          <w:i/>
        </w:rPr>
        <w:tab/>
        <w:t xml:space="preserve">American Petroleum Institute Publication 1632, "Cathodic </w:t>
      </w:r>
      <w:r w:rsidRPr="008C2B21">
        <w:rPr>
          <w:rFonts w:ascii="Times New Roman" w:hAnsi="Times New Roman"/>
          <w:i/>
        </w:rPr>
        <w:tab/>
        <w:t xml:space="preserve">Protection of Underground Petroleum Storage Tanks and Piping </w:t>
      </w:r>
      <w:r w:rsidRPr="008C2B21">
        <w:rPr>
          <w:rFonts w:ascii="Times New Roman" w:hAnsi="Times New Roman"/>
          <w:i/>
        </w:rPr>
        <w:tab/>
        <w:t>Systems".</w:t>
      </w:r>
      <w:r w:rsidR="008C2B21" w:rsidRPr="008C2B21">
        <w:rPr>
          <w:rFonts w:ascii="Times New Roman" w:hAnsi="Times New Roman"/>
          <w:i/>
        </w:rPr>
        <w:t>]</w:t>
      </w:r>
    </w:p>
    <w:p w:rsidR="00F306E7" w:rsidRPr="00692A70" w:rsidRDefault="00F306E7" w:rsidP="00DC48A5">
      <w:pPr>
        <w:ind w:left="2160" w:hanging="720"/>
        <w:jc w:val="both"/>
        <w:rPr>
          <w:rFonts w:ascii="Times New Roman" w:hAnsi="Times New Roman"/>
        </w:rPr>
      </w:pPr>
    </w:p>
    <w:p w:rsidR="00F306E7" w:rsidRPr="00692A70"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ind w:left="1440"/>
        <w:jc w:val="both"/>
        <w:rPr>
          <w:rFonts w:ascii="Times New Roman" w:hAnsi="Times New Roman"/>
        </w:rPr>
      </w:pPr>
      <w:r w:rsidRPr="00692A70">
        <w:rPr>
          <w:rFonts w:ascii="Times New Roman" w:hAnsi="Times New Roman"/>
        </w:rPr>
        <w:t xml:space="preserve">The following codes of practice may be used to comply with the periodic lining inspection requirement of this </w:t>
      </w:r>
      <w:r w:rsidR="00966D0A">
        <w:rPr>
          <w:rFonts w:ascii="Times New Roman" w:hAnsi="Times New Roman"/>
        </w:rPr>
        <w:t>under paragraph (b)(1)(B)</w:t>
      </w:r>
      <w:r w:rsidRPr="00692A70">
        <w:rPr>
          <w:rFonts w:ascii="Times New Roman" w:hAnsi="Times New Roman"/>
        </w:rPr>
        <w:t>:</w:t>
      </w:r>
    </w:p>
    <w:p w:rsidR="00F306E7" w:rsidRPr="00692A70"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rPr>
      </w:pPr>
    </w:p>
    <w:p w:rsidR="00F306E7" w:rsidRPr="00894A5E" w:rsidRDefault="00F306E7" w:rsidP="00DC48A5">
      <w:pPr>
        <w:ind w:left="2160"/>
        <w:jc w:val="both"/>
        <w:rPr>
          <w:rFonts w:ascii="Times New Roman" w:hAnsi="Times New Roman"/>
          <w:i/>
        </w:rPr>
      </w:pPr>
      <w:r w:rsidRPr="00894A5E">
        <w:rPr>
          <w:rFonts w:ascii="Times New Roman" w:hAnsi="Times New Roman"/>
          <w:i/>
        </w:rPr>
        <w:t>A.</w:t>
      </w:r>
      <w:r w:rsidRPr="00894A5E">
        <w:rPr>
          <w:rFonts w:ascii="Times New Roman" w:hAnsi="Times New Roman"/>
          <w:i/>
        </w:rPr>
        <w:tab/>
        <w:t>American Petroleum Institute Recommended Practice 1631, "Interior Lining and Periodic Inspection of Underground Storage Tanks";</w:t>
      </w:r>
    </w:p>
    <w:p w:rsidR="00F306E7" w:rsidRPr="00894A5E"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i/>
        </w:rPr>
      </w:pPr>
    </w:p>
    <w:p w:rsidR="00F306E7" w:rsidRPr="00894A5E" w:rsidRDefault="00F306E7" w:rsidP="00DC48A5">
      <w:pPr>
        <w:ind w:left="2160"/>
        <w:jc w:val="both"/>
        <w:rPr>
          <w:rFonts w:ascii="Times New Roman" w:hAnsi="Times New Roman"/>
          <w:i/>
        </w:rPr>
      </w:pPr>
      <w:r w:rsidRPr="00894A5E">
        <w:rPr>
          <w:rFonts w:ascii="Times New Roman" w:hAnsi="Times New Roman"/>
          <w:i/>
        </w:rPr>
        <w:t>B.</w:t>
      </w:r>
      <w:r w:rsidRPr="00894A5E">
        <w:rPr>
          <w:rFonts w:ascii="Times New Roman" w:hAnsi="Times New Roman"/>
          <w:i/>
        </w:rPr>
        <w:tab/>
        <w:t>National Leak Prevention Association Standard 631, "Entry, Cleaning, Interior Inspection, Repair, and Lining of Underground Storage Tanks"; or</w:t>
      </w:r>
    </w:p>
    <w:p w:rsidR="00F306E7" w:rsidRPr="00894A5E"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i/>
          <w:highlight w:val="magenta"/>
        </w:rPr>
      </w:pPr>
    </w:p>
    <w:p w:rsidR="00F306E7" w:rsidRPr="00894A5E" w:rsidRDefault="00F306E7" w:rsidP="00DC48A5">
      <w:pPr>
        <w:ind w:left="2160" w:hanging="720"/>
        <w:jc w:val="both"/>
        <w:rPr>
          <w:rFonts w:ascii="Times New Roman" w:hAnsi="Times New Roman"/>
          <w:i/>
        </w:rPr>
      </w:pPr>
      <w:r w:rsidRPr="00894A5E">
        <w:rPr>
          <w:rFonts w:ascii="Times New Roman" w:hAnsi="Times New Roman"/>
          <w:i/>
        </w:rPr>
        <w:tab/>
        <w:t>C.</w:t>
      </w:r>
      <w:r w:rsidRPr="00894A5E">
        <w:rPr>
          <w:rFonts w:ascii="Times New Roman" w:hAnsi="Times New Roman"/>
          <w:i/>
        </w:rPr>
        <w:tab/>
        <w:t>Ken Wilcox Associates Recommended Practice, “Recommended Practice for Inspecting Buried Lined Steel Tanks Using a Video Camera”.</w:t>
      </w:r>
    </w:p>
    <w:p w:rsidR="00F306E7" w:rsidRPr="00692A70" w:rsidRDefault="00F306E7" w:rsidP="00DC48A5">
      <w:pPr>
        <w:jc w:val="both"/>
        <w:rPr>
          <w:rFonts w:ascii="Times New Roman" w:hAnsi="Times New Roman"/>
        </w:rPr>
      </w:pPr>
    </w:p>
    <w:p w:rsidR="00F306E7" w:rsidRPr="00692A70" w:rsidRDefault="00F306E7" w:rsidP="001E00BB">
      <w:pPr>
        <w:numPr>
          <w:ilvl w:val="0"/>
          <w:numId w:val="14"/>
        </w:numPr>
        <w:jc w:val="both"/>
        <w:rPr>
          <w:rFonts w:ascii="Times New Roman" w:hAnsi="Times New Roman"/>
        </w:rPr>
      </w:pPr>
      <w:r w:rsidRPr="00692A70">
        <w:rPr>
          <w:rFonts w:ascii="Times New Roman" w:hAnsi="Times New Roman"/>
        </w:rPr>
        <w:t>Metal piping that routinely contains regulated substances and is in contact with the ground or water must be cathodically protected in accordance with a code of practice developed by a nationally recognized association or independent testing laboratory and must meet the requirements of §</w:t>
      </w:r>
      <w:r>
        <w:rPr>
          <w:rFonts w:ascii="Times New Roman" w:hAnsi="Times New Roman"/>
        </w:rPr>
        <w:t>50113</w:t>
      </w:r>
      <w:r w:rsidRPr="00692A70">
        <w:rPr>
          <w:rFonts w:ascii="Times New Roman" w:hAnsi="Times New Roman"/>
        </w:rPr>
        <w:t xml:space="preserve">(2)(B), (C), and (D).  </w:t>
      </w:r>
    </w:p>
    <w:p w:rsidR="00F306E7" w:rsidRPr="00692A70" w:rsidRDefault="00F306E7" w:rsidP="00DC48A5">
      <w:pPr>
        <w:jc w:val="both"/>
        <w:rPr>
          <w:rFonts w:ascii="Times New Roman" w:hAnsi="Times New Roman"/>
        </w:rPr>
      </w:pPr>
    </w:p>
    <w:p w:rsidR="00F306E7" w:rsidRPr="008C2B21" w:rsidRDefault="00F306E7" w:rsidP="008C2B21">
      <w:pPr>
        <w:pStyle w:val="BodyTextIndent2"/>
        <w:jc w:val="both"/>
        <w:rPr>
          <w:rFonts w:ascii="Times New Roman" w:hAnsi="Times New Roman"/>
          <w:i/>
        </w:rPr>
      </w:pPr>
      <w:r w:rsidRPr="008C2B21">
        <w:rPr>
          <w:rFonts w:ascii="Times New Roman" w:hAnsi="Times New Roman"/>
          <w:i/>
          <w:sz w:val="24"/>
          <w:szCs w:val="24"/>
        </w:rPr>
        <w:t xml:space="preserve">[NOTE: The codes of practice listed in the note following §50113(2) may be used to </w:t>
      </w:r>
      <w:r w:rsidRPr="008C2B21">
        <w:rPr>
          <w:rFonts w:ascii="Times New Roman" w:hAnsi="Times New Roman"/>
          <w:i/>
          <w:sz w:val="24"/>
          <w:szCs w:val="24"/>
        </w:rPr>
        <w:lastRenderedPageBreak/>
        <w:t xml:space="preserve">comply with this requirement.] </w:t>
      </w:r>
      <w:r w:rsidRPr="008C2B21">
        <w:rPr>
          <w:rFonts w:ascii="Times New Roman" w:hAnsi="Times New Roman"/>
          <w:i/>
        </w:rPr>
        <w:tab/>
      </w:r>
    </w:p>
    <w:p w:rsidR="00F306E7" w:rsidRPr="00692A70" w:rsidRDefault="00F306E7" w:rsidP="00DC48A5">
      <w:pPr>
        <w:jc w:val="both"/>
        <w:rPr>
          <w:rFonts w:ascii="Times New Roman" w:hAnsi="Times New Roman"/>
        </w:rPr>
      </w:pPr>
    </w:p>
    <w:p w:rsidR="00F306E7" w:rsidRPr="00692A70" w:rsidRDefault="00F306E7" w:rsidP="001E00BB">
      <w:pPr>
        <w:numPr>
          <w:ilvl w:val="0"/>
          <w:numId w:val="14"/>
        </w:numPr>
        <w:jc w:val="both"/>
        <w:rPr>
          <w:rFonts w:ascii="Times New Roman" w:hAnsi="Times New Roman"/>
        </w:rPr>
      </w:pPr>
      <w:r w:rsidRPr="00692A70">
        <w:rPr>
          <w:rFonts w:ascii="Times New Roman" w:hAnsi="Times New Roman"/>
        </w:rPr>
        <w:t>To prevent spilling and overfilling associated with product transfer to the UST system, all existing UST systems must comply with the performance standard for spill and overfill prevention equipment as specified in §</w:t>
      </w:r>
      <w:r>
        <w:rPr>
          <w:rFonts w:ascii="Times New Roman" w:hAnsi="Times New Roman"/>
        </w:rPr>
        <w:t>50114</w:t>
      </w:r>
      <w:r w:rsidRPr="00692A70">
        <w:rPr>
          <w:rFonts w:ascii="Times New Roman" w:hAnsi="Times New Roman"/>
        </w:rPr>
        <w:t>.</w:t>
      </w:r>
    </w:p>
    <w:p w:rsidR="00267661" w:rsidRPr="00EA421F" w:rsidRDefault="00267661" w:rsidP="00267661">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color w:val="000000" w:themeColor="text1"/>
        </w:rPr>
      </w:pPr>
    </w:p>
    <w:p w:rsidR="00F306E7" w:rsidRPr="00EA421F" w:rsidRDefault="00F306E7" w:rsidP="001E00BB">
      <w:pPr>
        <w:widowControl/>
        <w:numPr>
          <w:ilvl w:val="0"/>
          <w:numId w:val="14"/>
        </w:numPr>
        <w:tabs>
          <w:tab w:val="left" w:pos="600"/>
          <w:tab w:val="left" w:pos="720"/>
          <w:tab w:val="left" w:pos="1800"/>
          <w:tab w:val="left" w:pos="2400"/>
          <w:tab w:val="left" w:pos="3000"/>
          <w:tab w:val="left" w:pos="3600"/>
          <w:tab w:val="left" w:pos="4200"/>
        </w:tabs>
        <w:suppressAutoHyphens/>
        <w:spacing w:line="240" w:lineRule="atLeast"/>
        <w:jc w:val="both"/>
        <w:rPr>
          <w:rFonts w:ascii="Times New Roman" w:hAnsi="Times New Roman"/>
          <w:color w:val="000000" w:themeColor="text1"/>
        </w:rPr>
      </w:pPr>
      <w:r w:rsidRPr="00EA421F">
        <w:rPr>
          <w:rFonts w:ascii="Times New Roman" w:hAnsi="Times New Roman"/>
          <w:color w:val="000000" w:themeColor="text1"/>
        </w:rPr>
        <w:t>Upgrade requirements for</w:t>
      </w:r>
      <w:r w:rsidR="00267661" w:rsidRPr="00EA421F">
        <w:rPr>
          <w:rFonts w:ascii="Times New Roman" w:hAnsi="Times New Roman"/>
          <w:color w:val="000000" w:themeColor="text1"/>
        </w:rPr>
        <w:t xml:space="preserve"> U</w:t>
      </w:r>
      <w:r w:rsidRPr="00EA421F">
        <w:rPr>
          <w:rFonts w:ascii="Times New Roman" w:hAnsi="Times New Roman"/>
          <w:color w:val="000000" w:themeColor="text1"/>
        </w:rPr>
        <w:t xml:space="preserve">ST systems listed in §50101(a)(1).  UST systems that store fuel solely for emergency power generators, wastewater treatment tank systems, airport hydrant fuel distribution systems, and UST systems with field-constructed tanks where installation commenced on or before </w:t>
      </w:r>
      <w:r w:rsidR="00E85485">
        <w:rPr>
          <w:rFonts w:ascii="Times New Roman" w:hAnsi="Times New Roman"/>
          <w:color w:val="000000" w:themeColor="text1"/>
          <w:highlight w:val="yellow"/>
        </w:rPr>
        <w:t>[ENTER EFFECTIVE DATE OF RULE</w:t>
      </w:r>
      <w:r w:rsidRPr="00EA421F">
        <w:rPr>
          <w:rFonts w:ascii="Times New Roman" w:hAnsi="Times New Roman"/>
          <w:color w:val="000000" w:themeColor="text1"/>
          <w:highlight w:val="yellow"/>
        </w:rPr>
        <w:t>]</w:t>
      </w:r>
      <w:r w:rsidRPr="00EA421F">
        <w:rPr>
          <w:rFonts w:ascii="Times New Roman" w:hAnsi="Times New Roman"/>
          <w:color w:val="000000" w:themeColor="text1"/>
        </w:rPr>
        <w:t xml:space="preserve"> must meet the following requirements according to the time table in §50101(a)(1) or be permanently closed pursuant to Subchapter 8.</w:t>
      </w:r>
    </w:p>
    <w:p w:rsidR="00F306E7" w:rsidRPr="00692A70"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rPr>
      </w:pPr>
    </w:p>
    <w:p w:rsidR="00F306E7" w:rsidRPr="00692A70" w:rsidRDefault="00F306E7" w:rsidP="003B575C">
      <w:pPr>
        <w:widowControl/>
        <w:tabs>
          <w:tab w:val="left" w:pos="1200"/>
          <w:tab w:val="left" w:pos="1440"/>
          <w:tab w:val="left" w:pos="1800"/>
          <w:tab w:val="left" w:pos="2400"/>
          <w:tab w:val="left" w:pos="3000"/>
          <w:tab w:val="left" w:pos="3600"/>
          <w:tab w:val="left" w:pos="4200"/>
        </w:tabs>
        <w:suppressAutoHyphens/>
        <w:spacing w:line="240" w:lineRule="atLeast"/>
        <w:ind w:left="1200"/>
        <w:jc w:val="both"/>
        <w:rPr>
          <w:rFonts w:ascii="Times New Roman" w:hAnsi="Times New Roman"/>
        </w:rPr>
      </w:pPr>
      <w:r w:rsidRPr="00692A70">
        <w:rPr>
          <w:rFonts w:ascii="Times New Roman" w:hAnsi="Times New Roman"/>
        </w:rPr>
        <w:t>(1) Corrosion protection.  UST system components in contact with the ground or water that routinely contain regulated substances must meet one of the following:</w:t>
      </w:r>
    </w:p>
    <w:p w:rsidR="00F306E7" w:rsidRPr="00692A70"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rPr>
      </w:pPr>
    </w:p>
    <w:p w:rsidR="00F306E7" w:rsidRPr="00A72258" w:rsidRDefault="00F306E7" w:rsidP="001E00BB">
      <w:pPr>
        <w:widowControl/>
        <w:numPr>
          <w:ilvl w:val="0"/>
          <w:numId w:val="15"/>
        </w:numPr>
        <w:tabs>
          <w:tab w:val="left" w:pos="600"/>
          <w:tab w:val="left" w:pos="1200"/>
          <w:tab w:val="left" w:pos="1800"/>
          <w:tab w:val="left" w:pos="2400"/>
          <w:tab w:val="left" w:pos="3000"/>
          <w:tab w:val="left" w:pos="3600"/>
          <w:tab w:val="left" w:pos="4200"/>
        </w:tabs>
        <w:suppressAutoHyphens/>
        <w:spacing w:line="240" w:lineRule="atLeast"/>
        <w:ind w:left="2430" w:hanging="630"/>
        <w:jc w:val="both"/>
        <w:rPr>
          <w:rFonts w:ascii="Times New Roman" w:hAnsi="Times New Roman"/>
        </w:rPr>
      </w:pPr>
      <w:r w:rsidRPr="00692A70">
        <w:rPr>
          <w:rFonts w:ascii="Times New Roman" w:hAnsi="Times New Roman"/>
        </w:rPr>
        <w:t>The performance standards for UST</w:t>
      </w:r>
      <w:r w:rsidR="00A72258">
        <w:rPr>
          <w:rFonts w:ascii="Times New Roman" w:hAnsi="Times New Roman"/>
        </w:rPr>
        <w:t>s</w:t>
      </w:r>
      <w:r w:rsidRPr="00692A70">
        <w:rPr>
          <w:rFonts w:ascii="Times New Roman" w:hAnsi="Times New Roman"/>
        </w:rPr>
        <w:t xml:space="preserve"> at §</w:t>
      </w:r>
      <w:r>
        <w:rPr>
          <w:rFonts w:ascii="Times New Roman" w:hAnsi="Times New Roman"/>
        </w:rPr>
        <w:t>50112</w:t>
      </w:r>
      <w:r w:rsidR="00A72258">
        <w:rPr>
          <w:rFonts w:ascii="Times New Roman" w:hAnsi="Times New Roman"/>
        </w:rPr>
        <w:t xml:space="preserve"> and for piping </w:t>
      </w:r>
      <w:r w:rsidRPr="00692A70">
        <w:rPr>
          <w:rFonts w:ascii="Times New Roman" w:hAnsi="Times New Roman"/>
        </w:rPr>
        <w:t xml:space="preserve">at </w:t>
      </w:r>
      <w:r w:rsidRPr="00A72258">
        <w:rPr>
          <w:rFonts w:ascii="Times New Roman" w:hAnsi="Times New Roman"/>
        </w:rPr>
        <w:t>§50113; or</w:t>
      </w:r>
    </w:p>
    <w:p w:rsidR="00F306E7" w:rsidRPr="00692A70"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rPr>
      </w:pPr>
    </w:p>
    <w:p w:rsidR="00F306E7" w:rsidRPr="00A72258" w:rsidRDefault="00A72258" w:rsidP="001E00BB">
      <w:pPr>
        <w:widowControl/>
        <w:numPr>
          <w:ilvl w:val="0"/>
          <w:numId w:val="15"/>
        </w:numPr>
        <w:tabs>
          <w:tab w:val="left" w:pos="600"/>
          <w:tab w:val="left" w:pos="1200"/>
          <w:tab w:val="left" w:pos="1800"/>
          <w:tab w:val="left" w:pos="2400"/>
          <w:tab w:val="left" w:pos="3000"/>
          <w:tab w:val="left" w:pos="3600"/>
          <w:tab w:val="left" w:pos="4200"/>
        </w:tabs>
        <w:suppressAutoHyphens/>
        <w:spacing w:line="240" w:lineRule="atLeast"/>
        <w:ind w:left="2430" w:hanging="630"/>
        <w:jc w:val="both"/>
        <w:rPr>
          <w:rFonts w:ascii="Times New Roman" w:hAnsi="Times New Roman"/>
        </w:rPr>
      </w:pPr>
      <w:r>
        <w:rPr>
          <w:rFonts w:ascii="Times New Roman" w:hAnsi="Times New Roman"/>
        </w:rPr>
        <w:t>Be</w:t>
      </w:r>
      <w:r w:rsidRPr="00692A70">
        <w:rPr>
          <w:rFonts w:ascii="Times New Roman" w:hAnsi="Times New Roman"/>
        </w:rPr>
        <w:t xml:space="preserve"> </w:t>
      </w:r>
      <w:r w:rsidR="00F306E7" w:rsidRPr="00692A70">
        <w:rPr>
          <w:rFonts w:ascii="Times New Roman" w:hAnsi="Times New Roman"/>
        </w:rPr>
        <w:t>constructed of metal and cathodicall</w:t>
      </w:r>
      <w:r w:rsidR="00267661">
        <w:rPr>
          <w:rFonts w:ascii="Times New Roman" w:hAnsi="Times New Roman"/>
        </w:rPr>
        <w:t xml:space="preserve">y protected according to a code </w:t>
      </w:r>
      <w:r w:rsidR="00F306E7" w:rsidRPr="00A72258">
        <w:rPr>
          <w:rFonts w:ascii="Times New Roman" w:hAnsi="Times New Roman"/>
        </w:rPr>
        <w:t>of practice developed by a nationally recognized association or independent testing laboratory and meets the following:</w:t>
      </w:r>
    </w:p>
    <w:p w:rsidR="00F306E7" w:rsidRPr="00692A70"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rPr>
      </w:pPr>
    </w:p>
    <w:p w:rsidR="00267661" w:rsidRDefault="00F306E7" w:rsidP="001E00BB">
      <w:pPr>
        <w:widowControl/>
        <w:numPr>
          <w:ilvl w:val="0"/>
          <w:numId w:val="16"/>
        </w:numPr>
        <w:tabs>
          <w:tab w:val="left" w:pos="1800"/>
          <w:tab w:val="left" w:pos="2400"/>
          <w:tab w:val="left" w:pos="3000"/>
          <w:tab w:val="left" w:pos="3600"/>
          <w:tab w:val="left" w:pos="4200"/>
        </w:tabs>
        <w:suppressAutoHyphens/>
        <w:spacing w:line="240" w:lineRule="atLeast"/>
        <w:ind w:left="2430" w:hanging="630"/>
        <w:jc w:val="both"/>
        <w:rPr>
          <w:rFonts w:ascii="Times New Roman" w:hAnsi="Times New Roman"/>
        </w:rPr>
      </w:pPr>
      <w:r w:rsidRPr="00692A70">
        <w:rPr>
          <w:rFonts w:ascii="Times New Roman" w:hAnsi="Times New Roman"/>
        </w:rPr>
        <w:t>Cathodic protection must meet the requirements of §</w:t>
      </w:r>
      <w:r>
        <w:rPr>
          <w:rFonts w:ascii="Times New Roman" w:hAnsi="Times New Roman"/>
        </w:rPr>
        <w:t>50112</w:t>
      </w:r>
      <w:r w:rsidRPr="00692A70">
        <w:rPr>
          <w:rFonts w:ascii="Times New Roman" w:hAnsi="Times New Roman"/>
        </w:rPr>
        <w:t xml:space="preserve">(2)(B), (C), </w:t>
      </w:r>
    </w:p>
    <w:p w:rsidR="00F306E7" w:rsidRPr="00692A70" w:rsidRDefault="00267661" w:rsidP="00267661">
      <w:pPr>
        <w:widowControl/>
        <w:tabs>
          <w:tab w:val="left" w:pos="1800"/>
          <w:tab w:val="left" w:pos="2400"/>
          <w:tab w:val="left" w:pos="3000"/>
          <w:tab w:val="left" w:pos="3600"/>
          <w:tab w:val="left" w:pos="4200"/>
        </w:tabs>
        <w:suppressAutoHyphens/>
        <w:spacing w:line="240" w:lineRule="atLeast"/>
        <w:ind w:left="2250"/>
        <w:jc w:val="both"/>
        <w:rPr>
          <w:rFonts w:ascii="Times New Roman" w:hAnsi="Times New Roman"/>
        </w:rPr>
      </w:pPr>
      <w:r>
        <w:rPr>
          <w:rFonts w:ascii="Times New Roman" w:hAnsi="Times New Roman"/>
        </w:rPr>
        <w:tab/>
      </w:r>
      <w:r w:rsidR="00F306E7" w:rsidRPr="00692A70">
        <w:rPr>
          <w:rFonts w:ascii="Times New Roman" w:hAnsi="Times New Roman"/>
        </w:rPr>
        <w:t>and (D) for tanks and §</w:t>
      </w:r>
      <w:r w:rsidR="00F306E7">
        <w:rPr>
          <w:rFonts w:ascii="Times New Roman" w:hAnsi="Times New Roman"/>
        </w:rPr>
        <w:t>50113</w:t>
      </w:r>
      <w:r w:rsidR="00F306E7" w:rsidRPr="00692A70">
        <w:rPr>
          <w:rFonts w:ascii="Times New Roman" w:hAnsi="Times New Roman"/>
        </w:rPr>
        <w:t>(2)(B), (C), and (D) for piping.</w:t>
      </w:r>
    </w:p>
    <w:p w:rsidR="00F306E7" w:rsidRPr="00692A70"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rPr>
      </w:pPr>
    </w:p>
    <w:p w:rsidR="00F306E7" w:rsidRPr="00A72258" w:rsidRDefault="00F306E7" w:rsidP="001E00BB">
      <w:pPr>
        <w:widowControl/>
        <w:numPr>
          <w:ilvl w:val="0"/>
          <w:numId w:val="16"/>
        </w:numPr>
        <w:tabs>
          <w:tab w:val="left" w:pos="1800"/>
          <w:tab w:val="left" w:pos="2400"/>
          <w:tab w:val="left" w:pos="3000"/>
          <w:tab w:val="left" w:pos="3600"/>
          <w:tab w:val="left" w:pos="4200"/>
        </w:tabs>
        <w:suppressAutoHyphens/>
        <w:spacing w:line="240" w:lineRule="atLeast"/>
        <w:ind w:left="2430" w:hanging="630"/>
        <w:jc w:val="both"/>
        <w:rPr>
          <w:rFonts w:ascii="Times New Roman" w:hAnsi="Times New Roman"/>
        </w:rPr>
      </w:pPr>
      <w:r w:rsidRPr="00692A70">
        <w:rPr>
          <w:rFonts w:ascii="Times New Roman" w:hAnsi="Times New Roman"/>
        </w:rPr>
        <w:t>Tanks greater than ten</w:t>
      </w:r>
      <w:r w:rsidR="00A72258">
        <w:rPr>
          <w:rFonts w:ascii="Times New Roman" w:hAnsi="Times New Roman"/>
        </w:rPr>
        <w:t xml:space="preserve"> (10)</w:t>
      </w:r>
      <w:r w:rsidRPr="00692A70">
        <w:rPr>
          <w:rFonts w:ascii="Times New Roman" w:hAnsi="Times New Roman"/>
        </w:rPr>
        <w:t xml:space="preserve"> years old without cathodic protection must be </w:t>
      </w:r>
      <w:r w:rsidRPr="00A72258">
        <w:rPr>
          <w:rFonts w:ascii="Times New Roman" w:hAnsi="Times New Roman"/>
        </w:rPr>
        <w:t>assessed to ensure the tank is structurally sound and free of corrosion holes prior to adding cathodic protection.  The assessment may be internal inspection or by another method determined by the Agency to adequately assess the tank for structural soundness and corrosion holes.</w:t>
      </w:r>
    </w:p>
    <w:p w:rsidR="00F306E7" w:rsidRPr="00692A70"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rPr>
      </w:pPr>
    </w:p>
    <w:p w:rsidR="00F306E7" w:rsidRPr="00E445B3" w:rsidRDefault="00F306E7" w:rsidP="00E644AD">
      <w:pPr>
        <w:widowControl/>
        <w:tabs>
          <w:tab w:val="left" w:pos="600"/>
          <w:tab w:val="left" w:pos="1200"/>
          <w:tab w:val="left" w:pos="1800"/>
          <w:tab w:val="left" w:pos="2400"/>
          <w:tab w:val="left" w:pos="3000"/>
          <w:tab w:val="left" w:pos="3600"/>
          <w:tab w:val="left" w:pos="4200"/>
        </w:tabs>
        <w:suppressAutoHyphens/>
        <w:spacing w:line="240" w:lineRule="atLeast"/>
        <w:ind w:left="1800"/>
        <w:jc w:val="both"/>
        <w:rPr>
          <w:rFonts w:ascii="Times New Roman" w:hAnsi="Times New Roman"/>
          <w:i/>
        </w:rPr>
      </w:pPr>
      <w:r w:rsidRPr="00E445B3">
        <w:rPr>
          <w:rFonts w:ascii="Times New Roman" w:hAnsi="Times New Roman"/>
          <w:i/>
        </w:rPr>
        <w:t>[Note:  The following codes of practice may be used to comply with this section:</w:t>
      </w:r>
    </w:p>
    <w:p w:rsidR="00F306E7" w:rsidRPr="00E445B3"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i/>
        </w:rPr>
      </w:pPr>
    </w:p>
    <w:p w:rsidR="00E740A2" w:rsidRPr="00E445B3" w:rsidRDefault="00F306E7" w:rsidP="001E00BB">
      <w:pPr>
        <w:widowControl/>
        <w:numPr>
          <w:ilvl w:val="0"/>
          <w:numId w:val="17"/>
        </w:numPr>
        <w:tabs>
          <w:tab w:val="left" w:pos="1800"/>
          <w:tab w:val="left" w:pos="2400"/>
          <w:tab w:val="left" w:pos="3000"/>
          <w:tab w:val="left" w:pos="3600"/>
          <w:tab w:val="left" w:pos="4200"/>
        </w:tabs>
        <w:suppressAutoHyphens/>
        <w:spacing w:line="240" w:lineRule="atLeast"/>
        <w:jc w:val="both"/>
        <w:rPr>
          <w:rFonts w:ascii="Times New Roman" w:hAnsi="Times New Roman"/>
          <w:i/>
        </w:rPr>
      </w:pPr>
      <w:r w:rsidRPr="00E445B3">
        <w:rPr>
          <w:rFonts w:ascii="Times New Roman" w:hAnsi="Times New Roman"/>
          <w:i/>
        </w:rPr>
        <w:t xml:space="preserve">NACE International Recommended Practice RP 0285, "Control of </w:t>
      </w:r>
    </w:p>
    <w:p w:rsidR="00F306E7" w:rsidRPr="00E445B3" w:rsidRDefault="00F306E7" w:rsidP="00E445B3">
      <w:pPr>
        <w:widowControl/>
        <w:tabs>
          <w:tab w:val="left" w:pos="1800"/>
          <w:tab w:val="left" w:pos="2400"/>
          <w:tab w:val="left" w:pos="3000"/>
          <w:tab w:val="left" w:pos="3600"/>
          <w:tab w:val="left" w:pos="4200"/>
        </w:tabs>
        <w:suppressAutoHyphens/>
        <w:spacing w:line="240" w:lineRule="atLeast"/>
        <w:ind w:left="1800"/>
        <w:jc w:val="both"/>
        <w:rPr>
          <w:rFonts w:ascii="Times New Roman" w:hAnsi="Times New Roman"/>
          <w:i/>
        </w:rPr>
      </w:pPr>
      <w:r w:rsidRPr="00E445B3">
        <w:rPr>
          <w:rFonts w:ascii="Times New Roman" w:hAnsi="Times New Roman"/>
          <w:i/>
        </w:rPr>
        <w:t>Underground Storage Tank Systems by Cathodic Protection";</w:t>
      </w:r>
    </w:p>
    <w:p w:rsidR="00F306E7" w:rsidRPr="00E445B3"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i/>
        </w:rPr>
      </w:pPr>
    </w:p>
    <w:p w:rsidR="00E740A2" w:rsidRPr="00E445B3" w:rsidRDefault="00F306E7" w:rsidP="001E00BB">
      <w:pPr>
        <w:widowControl/>
        <w:numPr>
          <w:ilvl w:val="0"/>
          <w:numId w:val="17"/>
        </w:numPr>
        <w:tabs>
          <w:tab w:val="left" w:pos="1800"/>
          <w:tab w:val="left" w:pos="2400"/>
          <w:tab w:val="left" w:pos="3000"/>
          <w:tab w:val="left" w:pos="3600"/>
          <w:tab w:val="left" w:pos="4200"/>
        </w:tabs>
        <w:suppressAutoHyphens/>
        <w:spacing w:line="240" w:lineRule="atLeast"/>
        <w:jc w:val="both"/>
        <w:rPr>
          <w:rFonts w:ascii="Times New Roman" w:hAnsi="Times New Roman"/>
          <w:i/>
        </w:rPr>
      </w:pPr>
      <w:r w:rsidRPr="00E445B3">
        <w:rPr>
          <w:rFonts w:ascii="Times New Roman" w:hAnsi="Times New Roman"/>
          <w:i/>
        </w:rPr>
        <w:t xml:space="preserve">NACE International Standard Practice SP 0169, “Control of External </w:t>
      </w:r>
    </w:p>
    <w:p w:rsidR="00F306E7" w:rsidRPr="00E445B3" w:rsidRDefault="00F306E7" w:rsidP="00E445B3">
      <w:pPr>
        <w:widowControl/>
        <w:tabs>
          <w:tab w:val="left" w:pos="1800"/>
          <w:tab w:val="left" w:pos="2400"/>
          <w:tab w:val="left" w:pos="3000"/>
          <w:tab w:val="left" w:pos="3600"/>
          <w:tab w:val="left" w:pos="4200"/>
        </w:tabs>
        <w:suppressAutoHyphens/>
        <w:spacing w:line="240" w:lineRule="atLeast"/>
        <w:ind w:left="1800"/>
        <w:jc w:val="both"/>
        <w:rPr>
          <w:rFonts w:ascii="Times New Roman" w:hAnsi="Times New Roman"/>
          <w:i/>
        </w:rPr>
      </w:pPr>
      <w:r w:rsidRPr="00E445B3">
        <w:rPr>
          <w:rFonts w:ascii="Times New Roman" w:hAnsi="Times New Roman"/>
          <w:i/>
        </w:rPr>
        <w:t xml:space="preserve">Corrosion on Underground or Submerged Metallic Piping Systems”; </w:t>
      </w:r>
    </w:p>
    <w:p w:rsidR="00F306E7" w:rsidRPr="00E445B3"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i/>
        </w:rPr>
      </w:pPr>
    </w:p>
    <w:p w:rsidR="00E740A2" w:rsidRPr="00E445B3" w:rsidRDefault="00F306E7" w:rsidP="001E00BB">
      <w:pPr>
        <w:widowControl/>
        <w:numPr>
          <w:ilvl w:val="0"/>
          <w:numId w:val="17"/>
        </w:numPr>
        <w:tabs>
          <w:tab w:val="left" w:pos="1800"/>
          <w:tab w:val="left" w:pos="2400"/>
          <w:tab w:val="left" w:pos="3000"/>
          <w:tab w:val="left" w:pos="3600"/>
          <w:tab w:val="left" w:pos="4200"/>
        </w:tabs>
        <w:suppressAutoHyphens/>
        <w:spacing w:line="240" w:lineRule="atLeast"/>
        <w:jc w:val="both"/>
        <w:rPr>
          <w:rFonts w:ascii="Times New Roman" w:hAnsi="Times New Roman"/>
          <w:i/>
        </w:rPr>
      </w:pPr>
      <w:r w:rsidRPr="00E445B3">
        <w:rPr>
          <w:rFonts w:ascii="Times New Roman" w:hAnsi="Times New Roman"/>
          <w:i/>
        </w:rPr>
        <w:t xml:space="preserve">National Leak Prevention Association Standard 631, "Entry, Cleaning, </w:t>
      </w:r>
    </w:p>
    <w:p w:rsidR="00F306E7" w:rsidRPr="00E445B3" w:rsidRDefault="00E445B3" w:rsidP="00E445B3">
      <w:pPr>
        <w:widowControl/>
        <w:tabs>
          <w:tab w:val="left" w:pos="1800"/>
          <w:tab w:val="left" w:pos="3000"/>
          <w:tab w:val="left" w:pos="3600"/>
          <w:tab w:val="left" w:pos="4200"/>
        </w:tabs>
        <w:suppressAutoHyphens/>
        <w:spacing w:line="240" w:lineRule="atLeast"/>
        <w:jc w:val="both"/>
        <w:rPr>
          <w:rFonts w:ascii="Times New Roman" w:hAnsi="Times New Roman"/>
          <w:i/>
        </w:rPr>
      </w:pPr>
      <w:r>
        <w:rPr>
          <w:rFonts w:ascii="Times New Roman" w:hAnsi="Times New Roman"/>
          <w:i/>
        </w:rPr>
        <w:tab/>
      </w:r>
      <w:r w:rsidR="00F306E7" w:rsidRPr="00E445B3">
        <w:rPr>
          <w:rFonts w:ascii="Times New Roman" w:hAnsi="Times New Roman"/>
          <w:i/>
        </w:rPr>
        <w:t>Interior Inspection, Repair, and Lining of Underground S</w:t>
      </w:r>
      <w:r w:rsidR="00E740A2" w:rsidRPr="00E445B3">
        <w:rPr>
          <w:rFonts w:ascii="Times New Roman" w:hAnsi="Times New Roman"/>
          <w:i/>
        </w:rPr>
        <w:t xml:space="preserve">torage Tanks"; </w:t>
      </w:r>
      <w:r w:rsidR="00F306E7" w:rsidRPr="00E445B3">
        <w:rPr>
          <w:rFonts w:ascii="Times New Roman" w:hAnsi="Times New Roman"/>
          <w:i/>
        </w:rPr>
        <w:t>or</w:t>
      </w:r>
    </w:p>
    <w:p w:rsidR="00F306E7" w:rsidRPr="00E445B3"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i/>
          <w:highlight w:val="yellow"/>
        </w:rPr>
      </w:pPr>
    </w:p>
    <w:p w:rsidR="00E740A2" w:rsidRPr="00E445B3" w:rsidRDefault="00F306E7" w:rsidP="001E00BB">
      <w:pPr>
        <w:widowControl/>
        <w:numPr>
          <w:ilvl w:val="0"/>
          <w:numId w:val="17"/>
        </w:numPr>
        <w:tabs>
          <w:tab w:val="left" w:pos="1800"/>
          <w:tab w:val="left" w:pos="2400"/>
          <w:tab w:val="left" w:pos="3000"/>
          <w:tab w:val="left" w:pos="3600"/>
          <w:tab w:val="left" w:pos="4200"/>
        </w:tabs>
        <w:suppressAutoHyphens/>
        <w:spacing w:line="240" w:lineRule="atLeast"/>
        <w:jc w:val="both"/>
        <w:rPr>
          <w:rFonts w:ascii="Times New Roman" w:hAnsi="Times New Roman"/>
          <w:i/>
        </w:rPr>
      </w:pPr>
      <w:bookmarkStart w:id="2" w:name="OLE_LINK5"/>
      <w:r w:rsidRPr="00E445B3">
        <w:rPr>
          <w:rFonts w:ascii="Times New Roman" w:hAnsi="Times New Roman"/>
          <w:i/>
        </w:rPr>
        <w:t xml:space="preserve">American Society for Testing and Materials Standard G158, “Standard </w:t>
      </w:r>
    </w:p>
    <w:p w:rsidR="00F306E7" w:rsidRPr="00E445B3" w:rsidRDefault="00F306E7" w:rsidP="00BA1398">
      <w:pPr>
        <w:widowControl/>
        <w:tabs>
          <w:tab w:val="left" w:pos="1800"/>
          <w:tab w:val="left" w:pos="2400"/>
          <w:tab w:val="left" w:pos="3000"/>
          <w:tab w:val="left" w:pos="3600"/>
          <w:tab w:val="left" w:pos="4200"/>
        </w:tabs>
        <w:suppressAutoHyphens/>
        <w:spacing w:line="240" w:lineRule="atLeast"/>
        <w:ind w:left="1800"/>
        <w:rPr>
          <w:rFonts w:ascii="Times New Roman" w:hAnsi="Times New Roman"/>
          <w:i/>
        </w:rPr>
      </w:pPr>
      <w:r w:rsidRPr="00E445B3">
        <w:rPr>
          <w:rFonts w:ascii="Times New Roman" w:hAnsi="Times New Roman"/>
          <w:i/>
        </w:rPr>
        <w:t>Guide for Three Methods of Assessing Buried Steel Tanks”.</w:t>
      </w:r>
      <w:bookmarkEnd w:id="2"/>
      <w:r w:rsidR="00E445B3">
        <w:rPr>
          <w:rFonts w:ascii="Times New Roman" w:hAnsi="Times New Roman"/>
          <w:i/>
        </w:rPr>
        <w:t>]</w:t>
      </w:r>
    </w:p>
    <w:p w:rsidR="0096066E" w:rsidRPr="00692A70" w:rsidRDefault="0096066E" w:rsidP="0096066E">
      <w:pPr>
        <w:widowControl/>
        <w:tabs>
          <w:tab w:val="left" w:pos="1800"/>
          <w:tab w:val="left" w:pos="2400"/>
          <w:tab w:val="left" w:pos="3000"/>
          <w:tab w:val="left" w:pos="3600"/>
          <w:tab w:val="left" w:pos="4200"/>
        </w:tabs>
        <w:suppressAutoHyphens/>
        <w:spacing w:line="240" w:lineRule="atLeast"/>
        <w:ind w:left="2190"/>
        <w:rPr>
          <w:rFonts w:ascii="Times New Roman" w:hAnsi="Times New Roman"/>
        </w:rPr>
      </w:pPr>
    </w:p>
    <w:p w:rsidR="00F306E7" w:rsidRDefault="00F306E7" w:rsidP="003B575C">
      <w:pPr>
        <w:widowControl/>
        <w:tabs>
          <w:tab w:val="left" w:pos="1170"/>
          <w:tab w:val="left" w:pos="1800"/>
          <w:tab w:val="left" w:pos="2400"/>
          <w:tab w:val="left" w:pos="3000"/>
          <w:tab w:val="left" w:pos="3600"/>
          <w:tab w:val="left" w:pos="4200"/>
        </w:tabs>
        <w:suppressAutoHyphens/>
        <w:spacing w:line="240" w:lineRule="atLeast"/>
        <w:ind w:left="1170"/>
        <w:jc w:val="both"/>
        <w:rPr>
          <w:rFonts w:ascii="Times New Roman" w:hAnsi="Times New Roman"/>
        </w:rPr>
      </w:pPr>
      <w:r w:rsidRPr="00692A70">
        <w:rPr>
          <w:rFonts w:ascii="Times New Roman" w:hAnsi="Times New Roman"/>
        </w:rPr>
        <w:t xml:space="preserve">(2) Spill and overfill prevention equipment.  To prevent spilling and overfilling associated with product transfer to the UST system, all UST systems </w:t>
      </w:r>
      <w:r w:rsidR="00A72258" w:rsidRPr="00692A70">
        <w:rPr>
          <w:rFonts w:ascii="Times New Roman" w:hAnsi="Times New Roman"/>
        </w:rPr>
        <w:t>listed in §</w:t>
      </w:r>
      <w:r w:rsidR="00A72258">
        <w:rPr>
          <w:rFonts w:ascii="Times New Roman" w:hAnsi="Times New Roman"/>
        </w:rPr>
        <w:t>50101</w:t>
      </w:r>
      <w:r w:rsidR="00A72258" w:rsidRPr="00692A70">
        <w:rPr>
          <w:rFonts w:ascii="Times New Roman" w:hAnsi="Times New Roman"/>
        </w:rPr>
        <w:t>(a)(1)</w:t>
      </w:r>
      <w:r w:rsidR="00A72258">
        <w:rPr>
          <w:rFonts w:ascii="Times New Roman" w:hAnsi="Times New Roman"/>
        </w:rPr>
        <w:t xml:space="preserve"> </w:t>
      </w:r>
      <w:r w:rsidRPr="00692A70">
        <w:rPr>
          <w:rFonts w:ascii="Times New Roman" w:hAnsi="Times New Roman"/>
        </w:rPr>
        <w:t>must comply with UST system spill and overfill prevention equipment requirements specified in §</w:t>
      </w:r>
      <w:r>
        <w:rPr>
          <w:rFonts w:ascii="Times New Roman" w:hAnsi="Times New Roman"/>
        </w:rPr>
        <w:t>50114</w:t>
      </w:r>
      <w:r w:rsidRPr="00692A70">
        <w:rPr>
          <w:rFonts w:ascii="Times New Roman" w:hAnsi="Times New Roman"/>
        </w:rPr>
        <w:t>.</w:t>
      </w:r>
    </w:p>
    <w:p w:rsidR="00F306E7" w:rsidRPr="00692A70" w:rsidRDefault="00F306E7" w:rsidP="00F06203">
      <w:pPr>
        <w:ind w:left="720"/>
        <w:jc w:val="both"/>
        <w:rPr>
          <w:rFonts w:ascii="Times New Roman" w:hAnsi="Times New Roman"/>
        </w:rPr>
      </w:pPr>
    </w:p>
    <w:p w:rsidR="00F306E7" w:rsidRPr="00692A70" w:rsidRDefault="009B5049" w:rsidP="00F06203">
      <w:pPr>
        <w:tabs>
          <w:tab w:val="right" w:pos="9360"/>
        </w:tabs>
        <w:jc w:val="both"/>
        <w:rPr>
          <w:rFonts w:ascii="Times New Roman" w:hAnsi="Times New Roman"/>
        </w:rPr>
      </w:pPr>
      <w:r w:rsidRPr="009B5049">
        <w:rPr>
          <w:noProof/>
        </w:rPr>
        <w:pict>
          <v:line id="Line 24" o:spid="_x0000_s1143" style="position:absolute;left:0;text-align:left;flip:y;z-index:251663360;visibility:visible;mso-wrap-distance-top:-8e-5mm;mso-wrap-distance-bottom:-8e-5mm" from=".5pt,0" to="463.0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" o:allowincell="f" strokecolor="blue" strokeweight="2.25pt"/>
        </w:pict>
      </w:r>
      <w:r w:rsidR="00F306E7" w:rsidRPr="00692A70">
        <w:rPr>
          <w:rFonts w:ascii="Times New Roman" w:hAnsi="Times New Roman"/>
        </w:rPr>
        <w:t xml:space="preserve">             </w:t>
      </w:r>
      <w:r w:rsidR="00F306E7">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sz w:val="28"/>
        </w:rPr>
        <w:t>§§ 50</w:t>
      </w:r>
      <w:r>
        <w:rPr>
          <w:rFonts w:ascii="Times New Roman" w:hAnsi="Times New Roman"/>
          <w:b/>
          <w:sz w:val="28"/>
        </w:rPr>
        <w:t>1</w:t>
      </w:r>
      <w:r w:rsidRPr="00692A70">
        <w:rPr>
          <w:rFonts w:ascii="Times New Roman" w:hAnsi="Times New Roman"/>
          <w:b/>
          <w:sz w:val="28"/>
        </w:rPr>
        <w:t>19 to 50</w:t>
      </w:r>
      <w:r>
        <w:rPr>
          <w:rFonts w:ascii="Times New Roman" w:hAnsi="Times New Roman"/>
          <w:b/>
          <w:sz w:val="28"/>
        </w:rPr>
        <w:t>1</w:t>
      </w:r>
      <w:r w:rsidRPr="00692A70">
        <w:rPr>
          <w:rFonts w:ascii="Times New Roman" w:hAnsi="Times New Roman"/>
          <w:b/>
          <w:sz w:val="28"/>
        </w:rPr>
        <w:t>20 (Reserved</w:t>
      </w:r>
      <w:r w:rsidRPr="00692A70">
        <w:rPr>
          <w:rFonts w:ascii="Times New Roman" w:hAnsi="Times New Roman"/>
        </w:rPr>
        <w:t>)</w:t>
      </w:r>
    </w:p>
    <w:p w:rsidR="00F306E7" w:rsidRPr="00692A70" w:rsidRDefault="00F306E7" w:rsidP="00DC48A5">
      <w:pPr>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25" o:spid="_x0000_s1142" style="position:absolute;left:0;text-align:left;z-index:251599872;visibility:visible;mso-wrap-distance-top:-8e-5mm;mso-wrap-distance-bottom:-8e-5mm" from="-.25pt,-.05pt" to="464.8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" o:allowincell="f" strokecolor="blue" strokeweight="2.25pt"/>
        </w:pict>
      </w:r>
    </w:p>
    <w:p w:rsidR="00F306E7" w:rsidRPr="00692A70" w:rsidRDefault="00F306E7" w:rsidP="00DC48A5">
      <w:pPr>
        <w:pStyle w:val="Heading4"/>
        <w:jc w:val="both"/>
      </w:pPr>
      <w:r w:rsidRPr="00692A70">
        <w:t>SUBCHAPTER 3.</w:t>
      </w:r>
      <w:r w:rsidRPr="00692A70">
        <w:tab/>
        <w:t>NOTIFICATION, PERMITS, AND VARIANCES</w:t>
      </w:r>
    </w:p>
    <w:p w:rsidR="00F306E7" w:rsidRPr="00692A70" w:rsidRDefault="00F306E7" w:rsidP="00DC48A5">
      <w:pPr>
        <w:tabs>
          <w:tab w:val="left" w:pos="-720"/>
        </w:tabs>
        <w:suppressAutoHyphens/>
        <w:jc w:val="both"/>
        <w:rPr>
          <w:rFonts w:ascii="Times New Roman" w:hAnsi="Times New Roman"/>
        </w:rPr>
      </w:pPr>
    </w:p>
    <w:p w:rsidR="00F306E7" w:rsidRPr="00522656" w:rsidRDefault="00F306E7" w:rsidP="00DC48A5">
      <w:pPr>
        <w:tabs>
          <w:tab w:val="left" w:pos="-720"/>
          <w:tab w:val="left" w:pos="0"/>
          <w:tab w:val="left" w:pos="720"/>
        </w:tabs>
        <w:suppressAutoHyphens/>
        <w:ind w:left="2160" w:hanging="1440"/>
        <w:jc w:val="both"/>
        <w:rPr>
          <w:rFonts w:ascii="Times New Roman" w:hAnsi="Times New Roman"/>
          <w:b/>
        </w:rPr>
      </w:pPr>
      <w:r w:rsidRPr="00522656">
        <w:rPr>
          <w:rFonts w:ascii="Times New Roman" w:hAnsi="Times New Roman"/>
          <w:b/>
        </w:rPr>
        <w:t>§</w:t>
      </w:r>
      <w:r>
        <w:rPr>
          <w:rFonts w:ascii="Times New Roman" w:hAnsi="Times New Roman"/>
          <w:b/>
        </w:rPr>
        <w:t>50121</w:t>
      </w:r>
      <w:r w:rsidRPr="00522656">
        <w:rPr>
          <w:rFonts w:ascii="Times New Roman" w:hAnsi="Times New Roman"/>
          <w:b/>
        </w:rPr>
        <w:tab/>
        <w:t>Notification requirements for tanks brought into use before the effective date of these rules</w:t>
      </w:r>
    </w:p>
    <w:p w:rsidR="00F306E7" w:rsidRPr="00522656" w:rsidRDefault="00F306E7" w:rsidP="00DC48A5">
      <w:pPr>
        <w:ind w:left="2160" w:hanging="1440"/>
        <w:jc w:val="both"/>
        <w:rPr>
          <w:rFonts w:ascii="Times New Roman" w:hAnsi="Times New Roman"/>
          <w:b/>
        </w:rPr>
      </w:pPr>
      <w:r w:rsidRPr="00522656">
        <w:rPr>
          <w:rFonts w:ascii="Times New Roman" w:hAnsi="Times New Roman"/>
          <w:b/>
        </w:rPr>
        <w:t>§50</w:t>
      </w:r>
      <w:r>
        <w:rPr>
          <w:rFonts w:ascii="Times New Roman" w:hAnsi="Times New Roman"/>
          <w:b/>
        </w:rPr>
        <w:t>1</w:t>
      </w:r>
      <w:r w:rsidRPr="00522656">
        <w:rPr>
          <w:rFonts w:ascii="Times New Roman" w:hAnsi="Times New Roman"/>
          <w:b/>
        </w:rPr>
        <w:t>22</w:t>
      </w:r>
      <w:r w:rsidRPr="00522656">
        <w:rPr>
          <w:rFonts w:ascii="Times New Roman" w:hAnsi="Times New Roman"/>
          <w:b/>
        </w:rPr>
        <w:tab/>
        <w:t>Notification requirements for tanks brought into use on or</w:t>
      </w:r>
      <w:r w:rsidRPr="00522656">
        <w:rPr>
          <w:b/>
        </w:rPr>
        <w:t xml:space="preserve"> </w:t>
      </w:r>
      <w:r w:rsidRPr="00522656">
        <w:rPr>
          <w:rFonts w:ascii="Times New Roman" w:hAnsi="Times New Roman"/>
          <w:b/>
        </w:rPr>
        <w:t>after the effective date of these rules</w:t>
      </w:r>
    </w:p>
    <w:p w:rsidR="00F306E7" w:rsidRPr="00522656" w:rsidRDefault="00F306E7" w:rsidP="00DC48A5">
      <w:pPr>
        <w:jc w:val="both"/>
        <w:rPr>
          <w:rFonts w:ascii="Times New Roman" w:hAnsi="Times New Roman"/>
          <w:b/>
        </w:rPr>
      </w:pPr>
      <w:r w:rsidRPr="00522656">
        <w:rPr>
          <w:rFonts w:ascii="Times New Roman" w:hAnsi="Times New Roman"/>
          <w:b/>
        </w:rPr>
        <w:t xml:space="preserve"> </w:t>
      </w:r>
      <w:r w:rsidRPr="00522656">
        <w:rPr>
          <w:rFonts w:ascii="Times New Roman" w:hAnsi="Times New Roman"/>
          <w:b/>
        </w:rPr>
        <w:tab/>
        <w:t>§50</w:t>
      </w:r>
      <w:r>
        <w:rPr>
          <w:rFonts w:ascii="Times New Roman" w:hAnsi="Times New Roman"/>
          <w:b/>
        </w:rPr>
        <w:t>123</w:t>
      </w:r>
      <w:r>
        <w:rPr>
          <w:rFonts w:ascii="Times New Roman" w:hAnsi="Times New Roman"/>
          <w:b/>
        </w:rPr>
        <w:tab/>
      </w:r>
      <w:r w:rsidRPr="00522656">
        <w:rPr>
          <w:rFonts w:ascii="Times New Roman" w:hAnsi="Times New Roman"/>
          <w:b/>
        </w:rPr>
        <w:t>Permit required</w:t>
      </w:r>
    </w:p>
    <w:p w:rsidR="00F306E7" w:rsidRPr="00522656" w:rsidRDefault="00F306E7" w:rsidP="00DC48A5">
      <w:pPr>
        <w:jc w:val="both"/>
        <w:rPr>
          <w:rFonts w:ascii="Times New Roman" w:hAnsi="Times New Roman"/>
          <w:b/>
        </w:rPr>
      </w:pPr>
      <w:r w:rsidRPr="00522656">
        <w:rPr>
          <w:rFonts w:ascii="Times New Roman" w:hAnsi="Times New Roman"/>
          <w:b/>
        </w:rPr>
        <w:t xml:space="preserve"> </w:t>
      </w:r>
      <w:r w:rsidRPr="00522656">
        <w:rPr>
          <w:rFonts w:ascii="Times New Roman" w:hAnsi="Times New Roman"/>
          <w:b/>
        </w:rPr>
        <w:tab/>
        <w:t>§50</w:t>
      </w:r>
      <w:r>
        <w:rPr>
          <w:rFonts w:ascii="Times New Roman" w:hAnsi="Times New Roman"/>
          <w:b/>
        </w:rPr>
        <w:t>124</w:t>
      </w:r>
      <w:r>
        <w:rPr>
          <w:rFonts w:ascii="Times New Roman" w:hAnsi="Times New Roman"/>
          <w:b/>
        </w:rPr>
        <w:tab/>
      </w:r>
      <w:r w:rsidRPr="00522656">
        <w:rPr>
          <w:rFonts w:ascii="Times New Roman" w:hAnsi="Times New Roman"/>
          <w:b/>
        </w:rPr>
        <w:t xml:space="preserve">Application for a permit </w:t>
      </w:r>
    </w:p>
    <w:p w:rsidR="00F306E7" w:rsidRPr="00522656" w:rsidRDefault="00F306E7" w:rsidP="00DC48A5">
      <w:pPr>
        <w:jc w:val="both"/>
        <w:rPr>
          <w:rFonts w:ascii="Times New Roman" w:hAnsi="Times New Roman"/>
          <w:b/>
        </w:rPr>
      </w:pPr>
      <w:r w:rsidRPr="00522656">
        <w:rPr>
          <w:rFonts w:ascii="Times New Roman" w:hAnsi="Times New Roman"/>
          <w:b/>
        </w:rPr>
        <w:t xml:space="preserve"> </w:t>
      </w:r>
      <w:r w:rsidRPr="00522656">
        <w:rPr>
          <w:rFonts w:ascii="Times New Roman" w:hAnsi="Times New Roman"/>
          <w:b/>
        </w:rPr>
        <w:tab/>
        <w:t>§50</w:t>
      </w:r>
      <w:r>
        <w:rPr>
          <w:rFonts w:ascii="Times New Roman" w:hAnsi="Times New Roman"/>
          <w:b/>
        </w:rPr>
        <w:t>125</w:t>
      </w:r>
      <w:r>
        <w:rPr>
          <w:rFonts w:ascii="Times New Roman" w:hAnsi="Times New Roman"/>
          <w:b/>
        </w:rPr>
        <w:tab/>
      </w:r>
      <w:r w:rsidRPr="00522656">
        <w:rPr>
          <w:rFonts w:ascii="Times New Roman" w:hAnsi="Times New Roman"/>
          <w:b/>
        </w:rPr>
        <w:t>Permit</w:t>
      </w:r>
    </w:p>
    <w:p w:rsidR="00F306E7" w:rsidRPr="00522656" w:rsidRDefault="00F306E7" w:rsidP="00DC48A5">
      <w:pPr>
        <w:jc w:val="both"/>
        <w:rPr>
          <w:rFonts w:ascii="Times New Roman" w:hAnsi="Times New Roman"/>
          <w:b/>
        </w:rPr>
      </w:pPr>
      <w:r w:rsidRPr="00522656">
        <w:rPr>
          <w:rFonts w:ascii="Times New Roman" w:hAnsi="Times New Roman"/>
          <w:b/>
        </w:rPr>
        <w:t xml:space="preserve"> </w:t>
      </w:r>
      <w:r w:rsidRPr="00522656">
        <w:rPr>
          <w:rFonts w:ascii="Times New Roman" w:hAnsi="Times New Roman"/>
          <w:b/>
        </w:rPr>
        <w:tab/>
        <w:t>§50</w:t>
      </w:r>
      <w:r>
        <w:rPr>
          <w:rFonts w:ascii="Times New Roman" w:hAnsi="Times New Roman"/>
          <w:b/>
        </w:rPr>
        <w:t>126</w:t>
      </w:r>
      <w:r>
        <w:rPr>
          <w:rFonts w:ascii="Times New Roman" w:hAnsi="Times New Roman"/>
          <w:b/>
        </w:rPr>
        <w:tab/>
      </w:r>
      <w:r w:rsidRPr="00522656">
        <w:rPr>
          <w:rFonts w:ascii="Times New Roman" w:hAnsi="Times New Roman"/>
          <w:b/>
        </w:rPr>
        <w:t>Permit renewals</w:t>
      </w:r>
    </w:p>
    <w:p w:rsidR="00F306E7" w:rsidRPr="00522656" w:rsidRDefault="00F306E7" w:rsidP="00DC48A5">
      <w:pPr>
        <w:ind w:left="720" w:hanging="2160"/>
        <w:jc w:val="both"/>
        <w:rPr>
          <w:rFonts w:ascii="Times New Roman" w:hAnsi="Times New Roman"/>
          <w:b/>
        </w:rPr>
      </w:pPr>
      <w:r w:rsidRPr="00522656">
        <w:rPr>
          <w:rFonts w:ascii="Times New Roman" w:hAnsi="Times New Roman"/>
          <w:b/>
        </w:rPr>
        <w:t xml:space="preserve"> </w:t>
      </w:r>
      <w:r w:rsidRPr="00522656">
        <w:rPr>
          <w:rFonts w:ascii="Times New Roman" w:hAnsi="Times New Roman"/>
          <w:b/>
        </w:rPr>
        <w:tab/>
        <w:t>§50</w:t>
      </w:r>
      <w:r>
        <w:rPr>
          <w:rFonts w:ascii="Times New Roman" w:hAnsi="Times New Roman"/>
          <w:b/>
        </w:rPr>
        <w:t>127</w:t>
      </w:r>
      <w:r>
        <w:rPr>
          <w:rFonts w:ascii="Times New Roman" w:hAnsi="Times New Roman"/>
          <w:b/>
        </w:rPr>
        <w:tab/>
      </w:r>
      <w:r w:rsidRPr="00522656">
        <w:rPr>
          <w:rFonts w:ascii="Times New Roman" w:hAnsi="Times New Roman"/>
          <w:b/>
        </w:rPr>
        <w:t>Action on and timely approval of an application for a permit</w:t>
      </w:r>
    </w:p>
    <w:p w:rsidR="00F306E7" w:rsidRPr="003B575C" w:rsidRDefault="00F306E7" w:rsidP="00DC48A5">
      <w:pPr>
        <w:pStyle w:val="Heading3"/>
        <w:tabs>
          <w:tab w:val="clear" w:pos="900"/>
          <w:tab w:val="left" w:pos="720"/>
        </w:tabs>
        <w:jc w:val="both"/>
        <w:rPr>
          <w:rFonts w:ascii="Times New Roman" w:hAnsi="Times New Roman"/>
          <w:sz w:val="24"/>
          <w:szCs w:val="24"/>
        </w:rPr>
      </w:pPr>
      <w:r w:rsidRPr="00522656">
        <w:tab/>
      </w:r>
      <w:r w:rsidRPr="003B575C">
        <w:rPr>
          <w:rFonts w:ascii="Times New Roman" w:hAnsi="Times New Roman"/>
          <w:sz w:val="24"/>
          <w:szCs w:val="24"/>
        </w:rPr>
        <w:t>§50128</w:t>
      </w:r>
      <w:r w:rsidRPr="003B575C">
        <w:rPr>
          <w:rFonts w:ascii="Times New Roman" w:hAnsi="Times New Roman"/>
          <w:sz w:val="24"/>
          <w:szCs w:val="24"/>
        </w:rPr>
        <w:tab/>
      </w:r>
      <w:r w:rsidR="00305A4C" w:rsidRPr="003B575C">
        <w:rPr>
          <w:rFonts w:ascii="Times New Roman" w:hAnsi="Times New Roman"/>
          <w:sz w:val="24"/>
          <w:szCs w:val="24"/>
        </w:rPr>
        <w:t>Permit conditions</w:t>
      </w:r>
    </w:p>
    <w:p w:rsidR="00F306E7" w:rsidRPr="00522656" w:rsidRDefault="00F306E7" w:rsidP="00DC48A5">
      <w:pPr>
        <w:ind w:firstLine="720"/>
        <w:jc w:val="both"/>
        <w:rPr>
          <w:rFonts w:ascii="Times New Roman" w:hAnsi="Times New Roman"/>
          <w:b/>
        </w:rPr>
      </w:pPr>
      <w:r w:rsidRPr="00522656">
        <w:rPr>
          <w:rFonts w:ascii="Times New Roman" w:hAnsi="Times New Roman"/>
          <w:b/>
        </w:rPr>
        <w:t>§50</w:t>
      </w:r>
      <w:r>
        <w:rPr>
          <w:rFonts w:ascii="Times New Roman" w:hAnsi="Times New Roman"/>
          <w:b/>
        </w:rPr>
        <w:t>129</w:t>
      </w:r>
      <w:r>
        <w:rPr>
          <w:rFonts w:ascii="Times New Roman" w:hAnsi="Times New Roman"/>
          <w:b/>
        </w:rPr>
        <w:tab/>
      </w:r>
      <w:r w:rsidR="00305A4C">
        <w:rPr>
          <w:rFonts w:ascii="Times New Roman" w:hAnsi="Times New Roman"/>
          <w:b/>
        </w:rPr>
        <w:t>Modification to an existing permit and notice change</w:t>
      </w:r>
    </w:p>
    <w:p w:rsidR="00F306E7" w:rsidRPr="00522656" w:rsidRDefault="00F306E7" w:rsidP="00DC48A5">
      <w:pPr>
        <w:ind w:firstLine="720"/>
        <w:jc w:val="both"/>
        <w:rPr>
          <w:rFonts w:ascii="Times New Roman" w:hAnsi="Times New Roman"/>
          <w:b/>
        </w:rPr>
      </w:pPr>
      <w:r w:rsidRPr="00522656">
        <w:rPr>
          <w:rFonts w:ascii="Times New Roman" w:hAnsi="Times New Roman"/>
          <w:b/>
        </w:rPr>
        <w:t>§50</w:t>
      </w:r>
      <w:r>
        <w:rPr>
          <w:rFonts w:ascii="Times New Roman" w:hAnsi="Times New Roman"/>
          <w:b/>
        </w:rPr>
        <w:t>130</w:t>
      </w:r>
      <w:r>
        <w:rPr>
          <w:rFonts w:ascii="Times New Roman" w:hAnsi="Times New Roman"/>
          <w:b/>
        </w:rPr>
        <w:tab/>
      </w:r>
      <w:r w:rsidR="00305A4C">
        <w:rPr>
          <w:rFonts w:ascii="Times New Roman" w:hAnsi="Times New Roman"/>
          <w:b/>
        </w:rPr>
        <w:t>Revocation or suspension of permit</w:t>
      </w:r>
    </w:p>
    <w:p w:rsidR="00F306E7" w:rsidRPr="00522656" w:rsidRDefault="00F306E7" w:rsidP="00DC48A5">
      <w:pPr>
        <w:ind w:firstLine="720"/>
        <w:jc w:val="both"/>
        <w:rPr>
          <w:rFonts w:ascii="Times New Roman" w:hAnsi="Times New Roman"/>
          <w:b/>
        </w:rPr>
      </w:pPr>
      <w:r w:rsidRPr="00522656">
        <w:rPr>
          <w:rFonts w:ascii="Times New Roman" w:hAnsi="Times New Roman"/>
          <w:b/>
        </w:rPr>
        <w:t>§50</w:t>
      </w:r>
      <w:r>
        <w:rPr>
          <w:rFonts w:ascii="Times New Roman" w:hAnsi="Times New Roman"/>
          <w:b/>
        </w:rPr>
        <w:t>131</w:t>
      </w:r>
      <w:r>
        <w:rPr>
          <w:rFonts w:ascii="Times New Roman" w:hAnsi="Times New Roman"/>
          <w:b/>
        </w:rPr>
        <w:tab/>
      </w:r>
      <w:r w:rsidR="00305A4C">
        <w:rPr>
          <w:rFonts w:ascii="Times New Roman" w:hAnsi="Times New Roman"/>
          <w:b/>
        </w:rPr>
        <w:t>Permit transfers</w:t>
      </w:r>
    </w:p>
    <w:p w:rsidR="00F306E7" w:rsidRPr="00522656" w:rsidRDefault="00F306E7" w:rsidP="00DC48A5">
      <w:pPr>
        <w:ind w:firstLine="720"/>
        <w:jc w:val="both"/>
        <w:rPr>
          <w:rFonts w:ascii="Times New Roman" w:hAnsi="Times New Roman"/>
          <w:b/>
        </w:rPr>
      </w:pPr>
      <w:r w:rsidRPr="00522656">
        <w:rPr>
          <w:rFonts w:ascii="Times New Roman" w:hAnsi="Times New Roman"/>
          <w:b/>
        </w:rPr>
        <w:t>§50</w:t>
      </w:r>
      <w:r>
        <w:rPr>
          <w:rFonts w:ascii="Times New Roman" w:hAnsi="Times New Roman"/>
          <w:b/>
        </w:rPr>
        <w:t>132</w:t>
      </w:r>
      <w:r>
        <w:rPr>
          <w:rFonts w:ascii="Times New Roman" w:hAnsi="Times New Roman"/>
          <w:b/>
        </w:rPr>
        <w:tab/>
      </w:r>
      <w:r w:rsidRPr="00522656">
        <w:rPr>
          <w:rFonts w:ascii="Times New Roman" w:hAnsi="Times New Roman"/>
          <w:b/>
        </w:rPr>
        <w:t>Variance applications</w:t>
      </w:r>
    </w:p>
    <w:p w:rsidR="00F306E7" w:rsidRPr="00522656" w:rsidRDefault="00F306E7" w:rsidP="00DC48A5">
      <w:pPr>
        <w:ind w:firstLine="720"/>
        <w:jc w:val="both"/>
        <w:rPr>
          <w:rFonts w:ascii="Times New Roman" w:hAnsi="Times New Roman"/>
          <w:b/>
        </w:rPr>
      </w:pPr>
      <w:r w:rsidRPr="00522656">
        <w:rPr>
          <w:rFonts w:ascii="Times New Roman" w:hAnsi="Times New Roman"/>
          <w:b/>
        </w:rPr>
        <w:t>§50</w:t>
      </w:r>
      <w:r>
        <w:rPr>
          <w:rFonts w:ascii="Times New Roman" w:hAnsi="Times New Roman"/>
          <w:b/>
        </w:rPr>
        <w:t>133</w:t>
      </w:r>
      <w:r>
        <w:rPr>
          <w:rFonts w:ascii="Times New Roman" w:hAnsi="Times New Roman"/>
          <w:b/>
        </w:rPr>
        <w:tab/>
      </w:r>
      <w:r w:rsidRPr="00522656">
        <w:rPr>
          <w:rFonts w:ascii="Times New Roman" w:hAnsi="Times New Roman"/>
          <w:b/>
        </w:rPr>
        <w:t>Maintenance of permit or variance</w:t>
      </w:r>
    </w:p>
    <w:p w:rsidR="00F306E7" w:rsidRPr="00522656" w:rsidRDefault="00F306E7" w:rsidP="00DC48A5">
      <w:pPr>
        <w:ind w:firstLine="720"/>
        <w:jc w:val="both"/>
        <w:rPr>
          <w:rFonts w:ascii="Times New Roman" w:hAnsi="Times New Roman"/>
          <w:b/>
        </w:rPr>
      </w:pPr>
      <w:r w:rsidRPr="00522656">
        <w:rPr>
          <w:rFonts w:ascii="Times New Roman" w:hAnsi="Times New Roman"/>
          <w:b/>
        </w:rPr>
        <w:t>§50</w:t>
      </w:r>
      <w:r>
        <w:rPr>
          <w:rFonts w:ascii="Times New Roman" w:hAnsi="Times New Roman"/>
          <w:b/>
        </w:rPr>
        <w:t>134</w:t>
      </w:r>
      <w:r>
        <w:rPr>
          <w:rFonts w:ascii="Times New Roman" w:hAnsi="Times New Roman"/>
          <w:b/>
        </w:rPr>
        <w:tab/>
      </w:r>
      <w:r w:rsidRPr="00522656">
        <w:rPr>
          <w:rFonts w:ascii="Times New Roman" w:hAnsi="Times New Roman"/>
          <w:b/>
        </w:rPr>
        <w:t>Fees</w:t>
      </w:r>
    </w:p>
    <w:p w:rsidR="008037F2" w:rsidRPr="00522656" w:rsidRDefault="00F306E7" w:rsidP="00DC48A5">
      <w:pPr>
        <w:ind w:firstLine="720"/>
        <w:jc w:val="both"/>
        <w:rPr>
          <w:rFonts w:ascii="Times New Roman" w:hAnsi="Times New Roman"/>
          <w:b/>
        </w:rPr>
      </w:pPr>
      <w:r w:rsidRPr="00522656">
        <w:rPr>
          <w:rFonts w:ascii="Times New Roman" w:hAnsi="Times New Roman"/>
          <w:b/>
        </w:rPr>
        <w:t>§§5</w:t>
      </w:r>
      <w:r>
        <w:rPr>
          <w:rFonts w:ascii="Times New Roman" w:hAnsi="Times New Roman"/>
          <w:b/>
        </w:rPr>
        <w:t>1</w:t>
      </w:r>
      <w:r w:rsidRPr="00522656">
        <w:rPr>
          <w:rFonts w:ascii="Times New Roman" w:hAnsi="Times New Roman"/>
          <w:b/>
        </w:rPr>
        <w:t>035</w:t>
      </w:r>
      <w:r w:rsidRPr="00522656">
        <w:rPr>
          <w:rFonts w:ascii="Times New Roman" w:hAnsi="Times New Roman"/>
          <w:b/>
        </w:rPr>
        <w:tab/>
        <w:t>to 50</w:t>
      </w:r>
      <w:r>
        <w:rPr>
          <w:rFonts w:ascii="Times New Roman" w:hAnsi="Times New Roman"/>
          <w:b/>
        </w:rPr>
        <w:t>1</w:t>
      </w:r>
      <w:r w:rsidRPr="00522656">
        <w:rPr>
          <w:rFonts w:ascii="Times New Roman" w:hAnsi="Times New Roman"/>
          <w:b/>
        </w:rPr>
        <w:t>40 (Reserved)</w:t>
      </w:r>
    </w:p>
    <w:p w:rsidR="00F306E7" w:rsidRPr="00692A70" w:rsidRDefault="00F306E7" w:rsidP="00DC48A5">
      <w:pPr>
        <w:jc w:val="both"/>
        <w:rPr>
          <w:rFonts w:ascii="Times New Roman" w:hAnsi="Times New Roman"/>
          <w:b/>
          <w:u w:val="single"/>
        </w:rPr>
      </w:pPr>
    </w:p>
    <w:p w:rsidR="00F306E7" w:rsidRPr="00692A70" w:rsidRDefault="009B5049" w:rsidP="00DC48A5">
      <w:pPr>
        <w:jc w:val="both"/>
        <w:rPr>
          <w:rFonts w:ascii="Times New Roman" w:hAnsi="Times New Roman"/>
        </w:rPr>
      </w:pPr>
      <w:r w:rsidRPr="009B5049">
        <w:rPr>
          <w:noProof/>
        </w:rPr>
        <w:pict>
          <v:line id="Line 26" o:spid="_x0000_s1141" style="position:absolute;left:0;text-align:left;z-index:251601920;visibility:visible;mso-wrap-distance-top:-8e-5mm;mso-wrap-distance-bottom:-8e-5mm" from="-.65pt,.4pt" to="441.6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" o:allowincell="f" strokecolor="blue" strokeweight="2.25pt"/>
        </w:pict>
      </w:r>
    </w:p>
    <w:p w:rsidR="00F306E7" w:rsidRPr="00692A70" w:rsidRDefault="00F306E7" w:rsidP="00DC48A5">
      <w:pPr>
        <w:ind w:left="990" w:hanging="990"/>
        <w:jc w:val="both"/>
        <w:rPr>
          <w:rFonts w:ascii="Times New Roman" w:hAnsi="Times New Roman"/>
          <w:b/>
          <w:sz w:val="28"/>
        </w:rPr>
      </w:pPr>
      <w:r w:rsidRPr="00692A70">
        <w:rPr>
          <w:rFonts w:ascii="Times New Roman" w:hAnsi="Times New Roman"/>
          <w:b/>
          <w:sz w:val="28"/>
        </w:rPr>
        <w:t xml:space="preserve">§ </w:t>
      </w:r>
      <w:r>
        <w:rPr>
          <w:rFonts w:ascii="Times New Roman" w:hAnsi="Times New Roman"/>
          <w:b/>
          <w:sz w:val="28"/>
        </w:rPr>
        <w:t>50121</w:t>
      </w:r>
      <w:r w:rsidRPr="00692A70">
        <w:rPr>
          <w:rFonts w:ascii="Times New Roman" w:hAnsi="Times New Roman"/>
          <w:b/>
          <w:sz w:val="28"/>
        </w:rPr>
        <w:t>.  Notification requirements for tanks brought into use before the</w:t>
      </w:r>
    </w:p>
    <w:p w:rsidR="00F306E7" w:rsidRPr="00692A70" w:rsidRDefault="00F306E7" w:rsidP="00E73B86">
      <w:pPr>
        <w:ind w:left="720" w:hanging="720"/>
        <w:jc w:val="both"/>
        <w:rPr>
          <w:rFonts w:ascii="Times New Roman" w:hAnsi="Times New Roman"/>
          <w:b/>
          <w:sz w:val="28"/>
        </w:rPr>
      </w:pPr>
      <w:r w:rsidRPr="00692A70">
        <w:rPr>
          <w:rFonts w:ascii="Times New Roman" w:hAnsi="Times New Roman"/>
          <w:b/>
          <w:sz w:val="28"/>
        </w:rPr>
        <w:t xml:space="preserve">effective date of these rules. </w:t>
      </w:r>
    </w:p>
    <w:p w:rsidR="006A4996" w:rsidRDefault="006A4996" w:rsidP="00F8109F">
      <w:pPr>
        <w:jc w:val="both"/>
        <w:rPr>
          <w:rFonts w:ascii="Times New Roman" w:hAnsi="Times New Roman"/>
          <w:b/>
          <w:sz w:val="28"/>
        </w:rPr>
      </w:pPr>
    </w:p>
    <w:p w:rsidR="00F306E7" w:rsidRPr="00692A70" w:rsidRDefault="00F306E7" w:rsidP="00F8109F">
      <w:pPr>
        <w:jc w:val="both"/>
        <w:rPr>
          <w:rFonts w:ascii="Times New Roman" w:hAnsi="Times New Roman"/>
        </w:rPr>
      </w:pPr>
      <w:r w:rsidRPr="00692A70">
        <w:rPr>
          <w:rFonts w:ascii="Times New Roman" w:hAnsi="Times New Roman"/>
        </w:rPr>
        <w:t xml:space="preserve">As to tanks that were brought into use before the effective date of these rules:  </w:t>
      </w:r>
    </w:p>
    <w:p w:rsidR="00F306E7" w:rsidRPr="00692A70" w:rsidRDefault="00F306E7" w:rsidP="00DC48A5">
      <w:pPr>
        <w:jc w:val="both"/>
        <w:rPr>
          <w:rFonts w:ascii="Times New Roman" w:hAnsi="Times New Roman"/>
        </w:rPr>
      </w:pPr>
    </w:p>
    <w:p w:rsidR="00F306E7" w:rsidRPr="00692A70" w:rsidRDefault="00F306E7" w:rsidP="001E00BB">
      <w:pPr>
        <w:numPr>
          <w:ilvl w:val="0"/>
          <w:numId w:val="19"/>
        </w:numPr>
        <w:jc w:val="both"/>
        <w:rPr>
          <w:rFonts w:ascii="Times New Roman" w:hAnsi="Times New Roman"/>
        </w:rPr>
      </w:pPr>
      <w:r w:rsidRPr="00692A70">
        <w:rPr>
          <w:rFonts w:ascii="Times New Roman" w:hAnsi="Times New Roman"/>
        </w:rPr>
        <w:t xml:space="preserve">Any person who acquires ownership of an UST system that has not been permanently closed pursuant to </w:t>
      </w:r>
      <w:r w:rsidR="0091799A">
        <w:rPr>
          <w:rFonts w:ascii="Times New Roman" w:hAnsi="Times New Roman"/>
        </w:rPr>
        <w:t>S</w:t>
      </w:r>
      <w:r w:rsidRPr="00692A70">
        <w:rPr>
          <w:rFonts w:ascii="Times New Roman" w:hAnsi="Times New Roman"/>
        </w:rPr>
        <w:t xml:space="preserve">ubchapter 8 shall, within </w:t>
      </w:r>
      <w:r w:rsidR="00FC0148">
        <w:rPr>
          <w:rFonts w:ascii="Times New Roman" w:hAnsi="Times New Roman"/>
        </w:rPr>
        <w:t>thirty (</w:t>
      </w:r>
      <w:r w:rsidRPr="00692A70">
        <w:rPr>
          <w:rFonts w:ascii="Times New Roman" w:hAnsi="Times New Roman"/>
        </w:rPr>
        <w:t>30</w:t>
      </w:r>
      <w:r w:rsidR="00FC0148">
        <w:rPr>
          <w:rFonts w:ascii="Times New Roman" w:hAnsi="Times New Roman"/>
        </w:rPr>
        <w:t>)</w:t>
      </w:r>
      <w:r w:rsidRPr="00692A70">
        <w:rPr>
          <w:rFonts w:ascii="Times New Roman" w:hAnsi="Times New Roman"/>
        </w:rPr>
        <w:t xml:space="preserve"> days of acquiring ownership, submit to the Agency an amendment to the notification submitted by the previous owner.  The amendment shall be on the form prescribed by the Agency. </w:t>
      </w:r>
    </w:p>
    <w:p w:rsidR="00F306E7" w:rsidRPr="00692A70" w:rsidRDefault="00F306E7" w:rsidP="00DC48A5">
      <w:pPr>
        <w:ind w:left="720"/>
        <w:jc w:val="both"/>
        <w:rPr>
          <w:rFonts w:ascii="Times New Roman" w:hAnsi="Times New Roman"/>
        </w:rPr>
      </w:pPr>
    </w:p>
    <w:p w:rsidR="00F306E7" w:rsidRPr="00692A70" w:rsidRDefault="00F306E7" w:rsidP="001E00BB">
      <w:pPr>
        <w:numPr>
          <w:ilvl w:val="0"/>
          <w:numId w:val="19"/>
        </w:numPr>
        <w:jc w:val="both"/>
        <w:rPr>
          <w:rFonts w:ascii="Times New Roman" w:hAnsi="Times New Roman"/>
        </w:rPr>
      </w:pPr>
      <w:r w:rsidRPr="00692A70">
        <w:rPr>
          <w:rFonts w:ascii="Times New Roman" w:hAnsi="Times New Roman"/>
        </w:rPr>
        <w:t xml:space="preserve">Within </w:t>
      </w:r>
      <w:r w:rsidR="00FC0148">
        <w:rPr>
          <w:rFonts w:ascii="Times New Roman" w:hAnsi="Times New Roman"/>
        </w:rPr>
        <w:t>thirty (</w:t>
      </w:r>
      <w:r w:rsidRPr="00692A70">
        <w:rPr>
          <w:rFonts w:ascii="Times New Roman" w:hAnsi="Times New Roman"/>
        </w:rPr>
        <w:t>30</w:t>
      </w:r>
      <w:r w:rsidR="00FC0148">
        <w:rPr>
          <w:rFonts w:ascii="Times New Roman" w:hAnsi="Times New Roman"/>
        </w:rPr>
        <w:t>)</w:t>
      </w:r>
      <w:r w:rsidRPr="00692A70">
        <w:rPr>
          <w:rFonts w:ascii="Times New Roman" w:hAnsi="Times New Roman"/>
        </w:rPr>
        <w:t xml:space="preserve"> days following a change of operator of an UST system, the owner shall submit to the Agency an amendment to the notification previously submitted.  The amendment shall be on the form prescribed by the Agency.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19"/>
        </w:numPr>
        <w:jc w:val="both"/>
        <w:rPr>
          <w:rFonts w:ascii="Times New Roman" w:hAnsi="Times New Roman"/>
        </w:rPr>
      </w:pPr>
      <w:r w:rsidRPr="00692A70">
        <w:rPr>
          <w:rFonts w:ascii="Times New Roman" w:hAnsi="Times New Roman"/>
        </w:rPr>
        <w:t xml:space="preserve">For any other changes in information submitted to the Agency on the notification form, the owner shall submit an amended notification form within </w:t>
      </w:r>
      <w:r w:rsidR="00FC0148">
        <w:rPr>
          <w:rFonts w:ascii="Times New Roman" w:hAnsi="Times New Roman"/>
        </w:rPr>
        <w:t>thirty (</w:t>
      </w:r>
      <w:r w:rsidRPr="00692A70">
        <w:rPr>
          <w:rFonts w:ascii="Times New Roman" w:hAnsi="Times New Roman"/>
        </w:rPr>
        <w:t>30</w:t>
      </w:r>
      <w:r w:rsidR="00FC0148">
        <w:rPr>
          <w:rFonts w:ascii="Times New Roman" w:hAnsi="Times New Roman"/>
        </w:rPr>
        <w:t>)</w:t>
      </w:r>
      <w:r w:rsidRPr="00692A70">
        <w:rPr>
          <w:rFonts w:ascii="Times New Roman" w:hAnsi="Times New Roman"/>
        </w:rPr>
        <w:t xml:space="preserve"> days following the change, except that notifications of permanent closures and changes in service under </w:t>
      </w:r>
      <w:r w:rsidR="0091799A">
        <w:rPr>
          <w:rFonts w:ascii="Times New Roman" w:hAnsi="Times New Roman"/>
        </w:rPr>
        <w:t>S</w:t>
      </w:r>
      <w:r w:rsidRPr="00692A70">
        <w:rPr>
          <w:rFonts w:ascii="Times New Roman" w:hAnsi="Times New Roman"/>
        </w:rPr>
        <w:t xml:space="preserve">ubchapter 8 must be received by the Agency at least </w:t>
      </w:r>
      <w:r w:rsidR="00FC0148">
        <w:rPr>
          <w:rFonts w:ascii="Times New Roman" w:hAnsi="Times New Roman"/>
        </w:rPr>
        <w:t>thirty (</w:t>
      </w:r>
      <w:r w:rsidRPr="00692A70">
        <w:rPr>
          <w:rFonts w:ascii="Times New Roman" w:hAnsi="Times New Roman"/>
        </w:rPr>
        <w:t>30</w:t>
      </w:r>
      <w:r w:rsidR="00FC0148">
        <w:rPr>
          <w:rFonts w:ascii="Times New Roman" w:hAnsi="Times New Roman"/>
        </w:rPr>
        <w:t>)</w:t>
      </w:r>
      <w:r w:rsidRPr="00692A70">
        <w:rPr>
          <w:rFonts w:ascii="Times New Roman" w:hAnsi="Times New Roman"/>
        </w:rPr>
        <w:t xml:space="preserve"> days before commencement of the closure or change in service.  The amendment shall be on the form prescribed by the Agency. Such changes in information shall include, but not be limited to:</w:t>
      </w:r>
    </w:p>
    <w:p w:rsidR="00F306E7" w:rsidRPr="00692A70" w:rsidRDefault="00F306E7" w:rsidP="00DC48A5">
      <w:pPr>
        <w:ind w:left="2160" w:hanging="720"/>
        <w:jc w:val="both"/>
        <w:rPr>
          <w:rFonts w:ascii="Times New Roman" w:hAnsi="Times New Roman"/>
        </w:rPr>
      </w:pPr>
    </w:p>
    <w:p w:rsidR="00F306E7" w:rsidRPr="00692A70" w:rsidRDefault="00F306E7" w:rsidP="00DC48A5">
      <w:pPr>
        <w:ind w:left="2880" w:hanging="720"/>
        <w:jc w:val="both"/>
        <w:rPr>
          <w:rFonts w:ascii="Times New Roman" w:hAnsi="Times New Roman"/>
        </w:rPr>
      </w:pPr>
      <w:r w:rsidRPr="00692A70">
        <w:rPr>
          <w:rFonts w:ascii="Times New Roman" w:hAnsi="Times New Roman"/>
        </w:rPr>
        <w:t>(A)</w:t>
      </w:r>
      <w:r w:rsidRPr="00692A70">
        <w:rPr>
          <w:rFonts w:ascii="Times New Roman" w:hAnsi="Times New Roman"/>
        </w:rPr>
        <w:tab/>
        <w:t>Permanent or temporary closures, including the return to currently-in-use or operating status;</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65580A" w:rsidP="00DC48A5">
      <w:pPr>
        <w:ind w:left="1440" w:firstLine="720"/>
        <w:jc w:val="both"/>
        <w:rPr>
          <w:rFonts w:ascii="Times New Roman" w:hAnsi="Times New Roman"/>
        </w:rPr>
      </w:pPr>
      <w:r>
        <w:rPr>
          <w:rFonts w:ascii="Times New Roman" w:hAnsi="Times New Roman"/>
        </w:rPr>
        <w:t>(B)</w:t>
      </w:r>
      <w:r>
        <w:rPr>
          <w:rFonts w:ascii="Times New Roman" w:hAnsi="Times New Roman"/>
        </w:rPr>
        <w:tab/>
        <w:t>Changes in service under S</w:t>
      </w:r>
      <w:r w:rsidR="00F306E7" w:rsidRPr="00692A70">
        <w:rPr>
          <w:rFonts w:ascii="Times New Roman" w:hAnsi="Times New Roman"/>
        </w:rPr>
        <w:t>ubchapter 8;</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t>(C)</w:t>
      </w:r>
      <w:r w:rsidRPr="00692A70">
        <w:rPr>
          <w:rFonts w:ascii="Times New Roman" w:hAnsi="Times New Roman"/>
        </w:rPr>
        <w:tab/>
        <w:t>Repairs;</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t>(D)</w:t>
      </w:r>
      <w:r w:rsidRPr="00692A70">
        <w:rPr>
          <w:rFonts w:ascii="Times New Roman" w:hAnsi="Times New Roman"/>
        </w:rPr>
        <w:tab/>
        <w:t>Changes in piping;</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t>(E)</w:t>
      </w:r>
      <w:r w:rsidRPr="00692A70">
        <w:rPr>
          <w:rFonts w:ascii="Times New Roman" w:hAnsi="Times New Roman"/>
        </w:rPr>
        <w:tab/>
        <w:t>Changes in type of regulated substances stored;</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t>(F)</w:t>
      </w:r>
      <w:r w:rsidRPr="00692A70">
        <w:rPr>
          <w:rFonts w:ascii="Times New Roman" w:hAnsi="Times New Roman"/>
        </w:rPr>
        <w:tab/>
        <w:t>Changes in corrosion protection mechanism;</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t>(G)</w:t>
      </w:r>
      <w:r w:rsidRPr="00692A70">
        <w:rPr>
          <w:rFonts w:ascii="Times New Roman" w:hAnsi="Times New Roman"/>
        </w:rPr>
        <w:tab/>
        <w:t>Changes in secondary containment;</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t>(H)</w:t>
      </w:r>
      <w:r w:rsidRPr="00692A70">
        <w:rPr>
          <w:rFonts w:ascii="Times New Roman" w:hAnsi="Times New Roman"/>
        </w:rPr>
        <w:tab/>
        <w:t>Changes in product dispensing method;</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t>(I)</w:t>
      </w:r>
      <w:r w:rsidRPr="00692A70">
        <w:rPr>
          <w:rFonts w:ascii="Times New Roman" w:hAnsi="Times New Roman"/>
        </w:rPr>
        <w:tab/>
        <w:t>Changes in financial responsibility mechanism;</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t>(J)</w:t>
      </w:r>
      <w:r w:rsidRPr="00692A70">
        <w:rPr>
          <w:rFonts w:ascii="Times New Roman" w:hAnsi="Times New Roman"/>
        </w:rPr>
        <w:tab/>
        <w:t>Changes in leak detection method or equipment; and</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t>(K)</w:t>
      </w:r>
      <w:r w:rsidRPr="00692A70">
        <w:rPr>
          <w:rFonts w:ascii="Times New Roman" w:hAnsi="Times New Roman"/>
        </w:rPr>
        <w:tab/>
        <w:t>Changes in spill or overfill prevention method or equipment.</w:t>
      </w:r>
    </w:p>
    <w:p w:rsidR="00F306E7" w:rsidRPr="00692A70" w:rsidRDefault="00F306E7" w:rsidP="00DC48A5">
      <w:pPr>
        <w:ind w:left="1440" w:firstLine="720"/>
        <w:jc w:val="both"/>
        <w:rPr>
          <w:rFonts w:ascii="Times New Roman" w:hAnsi="Times New Roman"/>
        </w:rPr>
      </w:pPr>
    </w:p>
    <w:p w:rsidR="00F306E7" w:rsidRDefault="00F306E7" w:rsidP="001E00BB">
      <w:pPr>
        <w:numPr>
          <w:ilvl w:val="0"/>
          <w:numId w:val="19"/>
        </w:numPr>
        <w:jc w:val="both"/>
        <w:rPr>
          <w:rFonts w:ascii="Times New Roman" w:hAnsi="Times New Roman"/>
        </w:rPr>
      </w:pPr>
      <w:r w:rsidRPr="00692A70">
        <w:rPr>
          <w:rFonts w:ascii="Times New Roman" w:hAnsi="Times New Roman"/>
        </w:rPr>
        <w:t>Owners must comply with the permit requirements of §</w:t>
      </w:r>
      <w:r>
        <w:rPr>
          <w:rFonts w:ascii="Times New Roman" w:hAnsi="Times New Roman"/>
        </w:rPr>
        <w:t>50123</w:t>
      </w:r>
      <w:r w:rsidRPr="00692A70">
        <w:rPr>
          <w:rFonts w:ascii="Times New Roman" w:hAnsi="Times New Roman"/>
        </w:rPr>
        <w:t xml:space="preserve"> through §</w:t>
      </w:r>
      <w:r>
        <w:rPr>
          <w:rFonts w:ascii="Times New Roman" w:hAnsi="Times New Roman"/>
        </w:rPr>
        <w:t>50130</w:t>
      </w:r>
      <w:r w:rsidRPr="00692A70">
        <w:rPr>
          <w:rFonts w:ascii="Times New Roman" w:hAnsi="Times New Roman"/>
        </w:rPr>
        <w:t xml:space="preserve"> and §</w:t>
      </w:r>
      <w:r>
        <w:rPr>
          <w:rFonts w:ascii="Times New Roman" w:hAnsi="Times New Roman"/>
        </w:rPr>
        <w:t>50133</w:t>
      </w:r>
      <w:r w:rsidRPr="00692A70">
        <w:rPr>
          <w:rFonts w:ascii="Times New Roman" w:hAnsi="Times New Roman"/>
        </w:rPr>
        <w:t xml:space="preserve"> through §</w:t>
      </w:r>
      <w:r>
        <w:rPr>
          <w:rFonts w:ascii="Times New Roman" w:hAnsi="Times New Roman"/>
        </w:rPr>
        <w:t>50134</w:t>
      </w:r>
      <w:r w:rsidRPr="00692A70">
        <w:rPr>
          <w:rFonts w:ascii="Times New Roman" w:hAnsi="Times New Roman"/>
        </w:rPr>
        <w:t>.</w:t>
      </w:r>
    </w:p>
    <w:p w:rsidR="008037F2" w:rsidRPr="00692A70" w:rsidRDefault="008037F2" w:rsidP="00DC48A5">
      <w:pPr>
        <w:ind w:left="2160" w:hanging="720"/>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27" o:spid="_x0000_s1140" style="position:absolute;left:0;text-align:left;z-index:251602944;visibility:visible;mso-wrap-distance-top:-8e-5mm;mso-wrap-distance-bottom:-8e-5mm" from="-.65pt,.4pt" to="461.9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" o:allowincell="f" strokecolor="blue" strokeweight="2.25pt"/>
        </w:pict>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50122</w:t>
      </w:r>
      <w:r w:rsidRPr="00692A70">
        <w:rPr>
          <w:rFonts w:ascii="Times New Roman" w:hAnsi="Times New Roman"/>
          <w:b/>
          <w:sz w:val="28"/>
        </w:rPr>
        <w:t>.  Notification requirements for tanks brought into use on or after the                   effective date of these rules.</w:t>
      </w:r>
      <w:r w:rsidRPr="00692A70">
        <w:rPr>
          <w:rFonts w:ascii="Times New Roman" w:hAnsi="Times New Roman"/>
        </w:rPr>
        <w:t xml:space="preserve">  </w:t>
      </w:r>
    </w:p>
    <w:p w:rsidR="00F306E7" w:rsidRPr="00692A70" w:rsidRDefault="00F306E7" w:rsidP="00DC48A5">
      <w:pPr>
        <w:jc w:val="both"/>
        <w:rPr>
          <w:rFonts w:ascii="Times New Roman" w:hAnsi="Times New Roman"/>
        </w:rPr>
      </w:pPr>
    </w:p>
    <w:p w:rsidR="00F306E7" w:rsidRDefault="00F306E7" w:rsidP="00F8109F">
      <w:pPr>
        <w:jc w:val="both"/>
        <w:rPr>
          <w:rFonts w:ascii="Times New Roman" w:hAnsi="Times New Roman"/>
        </w:rPr>
      </w:pPr>
      <w:r w:rsidRPr="00692A70">
        <w:rPr>
          <w:rFonts w:ascii="Times New Roman" w:hAnsi="Times New Roman"/>
        </w:rPr>
        <w:t xml:space="preserve">As to tanks that were brought into use on or after the effective date of these rules, the owner </w:t>
      </w:r>
      <w:r w:rsidRPr="00692A70">
        <w:rPr>
          <w:rFonts w:ascii="Times New Roman" w:hAnsi="Times New Roman"/>
        </w:rPr>
        <w:lastRenderedPageBreak/>
        <w:t>may satisfy the notification requirements by complying with the permit requirements of §</w:t>
      </w:r>
      <w:r>
        <w:rPr>
          <w:rFonts w:ascii="Times New Roman" w:hAnsi="Times New Roman"/>
        </w:rPr>
        <w:t>50123</w:t>
      </w:r>
      <w:r w:rsidRPr="00692A70">
        <w:rPr>
          <w:rFonts w:ascii="Times New Roman" w:hAnsi="Times New Roman"/>
        </w:rPr>
        <w:t xml:space="preserve"> through §</w:t>
      </w:r>
      <w:r>
        <w:rPr>
          <w:rFonts w:ascii="Times New Roman" w:hAnsi="Times New Roman"/>
        </w:rPr>
        <w:t>50130</w:t>
      </w:r>
      <w:r w:rsidRPr="00692A70">
        <w:rPr>
          <w:rFonts w:ascii="Times New Roman" w:hAnsi="Times New Roman"/>
        </w:rPr>
        <w:t xml:space="preserve"> and §</w:t>
      </w:r>
      <w:r>
        <w:rPr>
          <w:rFonts w:ascii="Times New Roman" w:hAnsi="Times New Roman"/>
        </w:rPr>
        <w:t>50133</w:t>
      </w:r>
      <w:r w:rsidRPr="00692A70">
        <w:rPr>
          <w:rFonts w:ascii="Times New Roman" w:hAnsi="Times New Roman"/>
        </w:rPr>
        <w:t xml:space="preserve"> through §</w:t>
      </w:r>
      <w:r>
        <w:rPr>
          <w:rFonts w:ascii="Times New Roman" w:hAnsi="Times New Roman"/>
        </w:rPr>
        <w:t>50134</w:t>
      </w:r>
      <w:r w:rsidRPr="00692A70">
        <w:rPr>
          <w:rFonts w:ascii="Times New Roman" w:hAnsi="Times New Roman"/>
        </w:rPr>
        <w:t xml:space="preserve">.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9B5049" w:rsidP="00DC48A5">
      <w:pPr>
        <w:jc w:val="both"/>
        <w:rPr>
          <w:rFonts w:ascii="Times New Roman" w:hAnsi="Times New Roman"/>
        </w:rPr>
      </w:pPr>
      <w:r w:rsidRPr="009B5049">
        <w:rPr>
          <w:noProof/>
        </w:rPr>
        <w:pict>
          <v:line id="Line 28" o:spid="_x0000_s1139" style="position:absolute;left:0;text-align:left;z-index:251604992;visibility:visible;mso-wrap-distance-top:-8e-5mm;mso-wrap-distance-bottom:-8e-5mm" from="-.7pt,0" to="463.3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" o:allowincell="f" strokecolor="blue" strokeweight="2.25pt"/>
        </w:pict>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50123</w:t>
      </w:r>
      <w:r w:rsidRPr="00692A70">
        <w:rPr>
          <w:rFonts w:ascii="Times New Roman" w:hAnsi="Times New Roman"/>
          <w:b/>
          <w:sz w:val="28"/>
        </w:rPr>
        <w:t>.  Permit required.</w:t>
      </w:r>
      <w:r w:rsidRPr="00692A70">
        <w:rPr>
          <w:rFonts w:ascii="Times New Roman" w:hAnsi="Times New Roman"/>
        </w:rPr>
        <w:tab/>
      </w:r>
    </w:p>
    <w:p w:rsidR="00F306E7" w:rsidRPr="00692A70" w:rsidRDefault="00F306E7" w:rsidP="00DC48A5">
      <w:pPr>
        <w:jc w:val="both"/>
        <w:rPr>
          <w:rFonts w:ascii="Times New Roman" w:hAnsi="Times New Roman"/>
        </w:rPr>
      </w:pPr>
    </w:p>
    <w:p w:rsidR="00F306E7" w:rsidRPr="00692A70" w:rsidRDefault="00F306E7" w:rsidP="001E00BB">
      <w:pPr>
        <w:numPr>
          <w:ilvl w:val="0"/>
          <w:numId w:val="20"/>
        </w:numPr>
        <w:jc w:val="both"/>
        <w:rPr>
          <w:rFonts w:ascii="Times New Roman" w:hAnsi="Times New Roman"/>
        </w:rPr>
      </w:pPr>
      <w:r w:rsidRPr="00692A70">
        <w:rPr>
          <w:rFonts w:ascii="Times New Roman" w:hAnsi="Times New Roman"/>
        </w:rPr>
        <w:t xml:space="preserve">No person shall install or operate an UST system, brought into use after the effective date of these rules, without first obtaining a permit from the </w:t>
      </w:r>
      <w:r w:rsidR="0042402C">
        <w:rPr>
          <w:rFonts w:ascii="Times New Roman" w:hAnsi="Times New Roman"/>
        </w:rPr>
        <w:t>A</w:t>
      </w:r>
      <w:r w:rsidRPr="00692A70">
        <w:rPr>
          <w:rFonts w:ascii="Times New Roman" w:hAnsi="Times New Roman"/>
        </w:rPr>
        <w:t xml:space="preserve">dministrator.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20"/>
        </w:numPr>
        <w:jc w:val="both"/>
        <w:rPr>
          <w:rFonts w:ascii="Times New Roman" w:hAnsi="Times New Roman"/>
        </w:rPr>
      </w:pPr>
      <w:r w:rsidRPr="00692A70">
        <w:rPr>
          <w:rFonts w:ascii="Times New Roman" w:hAnsi="Times New Roman"/>
        </w:rPr>
        <w:t xml:space="preserve">The </w:t>
      </w:r>
      <w:r w:rsidR="0042402C">
        <w:rPr>
          <w:rFonts w:ascii="Times New Roman" w:hAnsi="Times New Roman"/>
        </w:rPr>
        <w:t>A</w:t>
      </w:r>
      <w:r w:rsidRPr="00692A70">
        <w:rPr>
          <w:rFonts w:ascii="Times New Roman" w:hAnsi="Times New Roman"/>
        </w:rPr>
        <w:t xml:space="preserve">dministrator shall approve an application for a permit only if the applicant has submitted sufficient information to the satisfaction of the </w:t>
      </w:r>
      <w:r w:rsidR="0042402C">
        <w:rPr>
          <w:rFonts w:ascii="Times New Roman" w:hAnsi="Times New Roman"/>
        </w:rPr>
        <w:t>A</w:t>
      </w:r>
      <w:r w:rsidRPr="00692A70">
        <w:rPr>
          <w:rFonts w:ascii="Times New Roman" w:hAnsi="Times New Roman"/>
        </w:rPr>
        <w:t>dministrator that the technical, financial, and other requirements of this chapter are or can be met and the installation and operation of the UST system will be done in a manner that is protective of human health and the environment.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20"/>
        </w:numPr>
        <w:jc w:val="both"/>
        <w:rPr>
          <w:rFonts w:ascii="Times New Roman" w:hAnsi="Times New Roman"/>
        </w:rPr>
      </w:pPr>
      <w:r w:rsidRPr="00692A70">
        <w:rPr>
          <w:rFonts w:ascii="Times New Roman" w:hAnsi="Times New Roman"/>
        </w:rPr>
        <w:t>A permit shall be issued by the Agency only in accordance with this chapter, and it shall be the duty of the owner to ensure compliance with the law in the installation and operation of the UST system.</w:t>
      </w:r>
    </w:p>
    <w:p w:rsidR="00F306E7" w:rsidRPr="00692A70" w:rsidRDefault="00F306E7" w:rsidP="00DC48A5">
      <w:pPr>
        <w:jc w:val="both"/>
        <w:rPr>
          <w:rFonts w:ascii="Times New Roman" w:hAnsi="Times New Roman"/>
        </w:rPr>
      </w:pPr>
    </w:p>
    <w:p w:rsidR="00F306E7" w:rsidRPr="00692A70" w:rsidRDefault="00F306E7" w:rsidP="001E00BB">
      <w:pPr>
        <w:numPr>
          <w:ilvl w:val="0"/>
          <w:numId w:val="20"/>
        </w:numPr>
        <w:jc w:val="both"/>
        <w:rPr>
          <w:rFonts w:ascii="Times New Roman" w:hAnsi="Times New Roman"/>
        </w:rPr>
      </w:pPr>
      <w:r w:rsidRPr="00692A70">
        <w:rPr>
          <w:rFonts w:ascii="Times New Roman" w:hAnsi="Times New Roman"/>
        </w:rPr>
        <w:t>Issuance of a permit shall not relieve any person of the responsibility to comply fully with all applicable laws.</w:t>
      </w:r>
    </w:p>
    <w:p w:rsidR="00F306E7" w:rsidRPr="00692A70" w:rsidRDefault="00F306E7" w:rsidP="00DC48A5">
      <w:pPr>
        <w:jc w:val="both"/>
        <w:rPr>
          <w:rFonts w:ascii="Times New Roman" w:hAnsi="Times New Roman"/>
        </w:rPr>
      </w:pPr>
    </w:p>
    <w:p w:rsidR="00F306E7" w:rsidRDefault="00F306E7" w:rsidP="001E00BB">
      <w:pPr>
        <w:numPr>
          <w:ilvl w:val="0"/>
          <w:numId w:val="20"/>
        </w:numPr>
        <w:jc w:val="both"/>
        <w:rPr>
          <w:rFonts w:ascii="Times New Roman" w:hAnsi="Times New Roman"/>
        </w:rPr>
      </w:pPr>
      <w:r w:rsidRPr="00692A70">
        <w:rPr>
          <w:rFonts w:ascii="Times New Roman" w:hAnsi="Times New Roman"/>
        </w:rPr>
        <w:t xml:space="preserve">Only one </w:t>
      </w:r>
      <w:r w:rsidR="00C206B8">
        <w:rPr>
          <w:rFonts w:ascii="Times New Roman" w:hAnsi="Times New Roman"/>
        </w:rPr>
        <w:t xml:space="preserve">(1) </w:t>
      </w:r>
      <w:r w:rsidRPr="00692A70">
        <w:rPr>
          <w:rFonts w:ascii="Times New Roman" w:hAnsi="Times New Roman"/>
        </w:rPr>
        <w:t xml:space="preserve">permit can be issued for each </w:t>
      </w:r>
      <w:r w:rsidR="002E21FD" w:rsidRPr="00692A70">
        <w:rPr>
          <w:rFonts w:ascii="Times New Roman" w:hAnsi="Times New Roman"/>
        </w:rPr>
        <w:t>location, which</w:t>
      </w:r>
      <w:r w:rsidRPr="00692A70">
        <w:rPr>
          <w:rFonts w:ascii="Times New Roman" w:hAnsi="Times New Roman"/>
        </w:rPr>
        <w:t xml:space="preserve"> has an UST system requiring a permit under this subchapter. The permit shall be issued to the owner or operator of the UST system. </w:t>
      </w:r>
    </w:p>
    <w:p w:rsidR="00F306E7" w:rsidRPr="00692A70" w:rsidRDefault="00F306E7" w:rsidP="00DC48A5">
      <w:pPr>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29" o:spid="_x0000_s1138" style="position:absolute;left:0;text-align:left;z-index:251603968;visibility:visible;mso-wrap-distance-top:-8e-5mm;mso-wrap-distance-bottom:-8e-5mm" from="-.65pt,.45pt" to="469.2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" o:allowincell="f" strokecolor="blue" strokeweight="2.25pt"/>
        </w:pict>
      </w:r>
    </w:p>
    <w:p w:rsidR="00F306E7" w:rsidRPr="00692A70" w:rsidRDefault="00F306E7" w:rsidP="00DC48A5">
      <w:pPr>
        <w:pStyle w:val="BodyText"/>
        <w:jc w:val="both"/>
      </w:pPr>
      <w:r w:rsidRPr="00692A70">
        <w:t xml:space="preserve">§ </w:t>
      </w:r>
      <w:r>
        <w:t>50124</w:t>
      </w:r>
      <w:r w:rsidRPr="00692A70">
        <w:t>.  Application for a permit.</w:t>
      </w:r>
    </w:p>
    <w:p w:rsidR="00F306E7" w:rsidRPr="00692A70" w:rsidRDefault="00F306E7" w:rsidP="00DC48A5">
      <w:pPr>
        <w:jc w:val="both"/>
        <w:rPr>
          <w:rFonts w:ascii="Times New Roman" w:hAnsi="Times New Roman"/>
          <w:b/>
          <w:sz w:val="28"/>
        </w:rPr>
      </w:pPr>
    </w:p>
    <w:p w:rsidR="00F306E7" w:rsidRPr="00692A70" w:rsidRDefault="00F306E7" w:rsidP="001E00BB">
      <w:pPr>
        <w:numPr>
          <w:ilvl w:val="0"/>
          <w:numId w:val="21"/>
        </w:numPr>
        <w:jc w:val="both"/>
        <w:rPr>
          <w:rFonts w:ascii="Times New Roman" w:hAnsi="Times New Roman"/>
        </w:rPr>
      </w:pPr>
      <w:r w:rsidRPr="00692A70">
        <w:rPr>
          <w:rFonts w:ascii="Times New Roman" w:hAnsi="Times New Roman"/>
        </w:rPr>
        <w:t xml:space="preserve">Every application for a permit shall be submitted to the Agency on forms prescribed by the Agency.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21"/>
        </w:numPr>
        <w:jc w:val="both"/>
        <w:rPr>
          <w:rFonts w:ascii="Times New Roman" w:hAnsi="Times New Roman"/>
        </w:rPr>
      </w:pPr>
      <w:r w:rsidRPr="00692A70">
        <w:rPr>
          <w:rFonts w:ascii="Times New Roman" w:hAnsi="Times New Roman"/>
        </w:rPr>
        <w:t>A permit fee in accordance with §</w:t>
      </w:r>
      <w:r>
        <w:rPr>
          <w:rFonts w:ascii="Times New Roman" w:hAnsi="Times New Roman"/>
        </w:rPr>
        <w:t>50134</w:t>
      </w:r>
      <w:r w:rsidRPr="00692A70">
        <w:rPr>
          <w:rFonts w:ascii="Times New Roman" w:hAnsi="Times New Roman"/>
        </w:rPr>
        <w:t xml:space="preserve"> shall accompany each application for a permit.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Default="00F306E7" w:rsidP="001E00BB">
      <w:pPr>
        <w:numPr>
          <w:ilvl w:val="0"/>
          <w:numId w:val="21"/>
        </w:numPr>
        <w:jc w:val="both"/>
        <w:rPr>
          <w:rFonts w:ascii="Times New Roman" w:hAnsi="Times New Roman"/>
        </w:rPr>
      </w:pPr>
      <w:r w:rsidRPr="00692A70">
        <w:rPr>
          <w:rFonts w:ascii="Times New Roman" w:hAnsi="Times New Roman"/>
        </w:rPr>
        <w:t xml:space="preserve">The applicant shall submit sufficient information to enable the </w:t>
      </w:r>
      <w:r w:rsidR="006E7B7C">
        <w:rPr>
          <w:rFonts w:ascii="Times New Roman" w:hAnsi="Times New Roman"/>
        </w:rPr>
        <w:t>A</w:t>
      </w:r>
      <w:r w:rsidRPr="00692A70">
        <w:rPr>
          <w:rFonts w:ascii="Times New Roman" w:hAnsi="Times New Roman"/>
        </w:rPr>
        <w:t>dministrator to make a decision on the application.  Information submitted shall include but not be limited to the following:</w:t>
      </w:r>
    </w:p>
    <w:p w:rsidR="0042402C" w:rsidRPr="00692A70" w:rsidRDefault="0042402C" w:rsidP="0042402C">
      <w:pPr>
        <w:ind w:left="720"/>
        <w:jc w:val="both"/>
        <w:rPr>
          <w:rFonts w:ascii="Times New Roman" w:hAnsi="Times New Roman"/>
        </w:rPr>
      </w:pPr>
    </w:p>
    <w:p w:rsidR="00F306E7" w:rsidRPr="00692A70" w:rsidRDefault="00F306E7" w:rsidP="001E00BB">
      <w:pPr>
        <w:numPr>
          <w:ilvl w:val="0"/>
          <w:numId w:val="22"/>
        </w:numPr>
        <w:jc w:val="both"/>
        <w:rPr>
          <w:rFonts w:ascii="Times New Roman" w:hAnsi="Times New Roman"/>
          <w:strike/>
        </w:rPr>
      </w:pPr>
      <w:r w:rsidRPr="00692A70">
        <w:rPr>
          <w:rFonts w:ascii="Times New Roman" w:hAnsi="Times New Roman"/>
        </w:rPr>
        <w:t>General information on involved parties, including the landowner, owner, and operator; identification of location of the tanks, piping, and other components that comprise the UST system; and basic description of the UST system;</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22"/>
        </w:numPr>
        <w:jc w:val="both"/>
        <w:rPr>
          <w:rFonts w:ascii="Times New Roman" w:hAnsi="Times New Roman"/>
        </w:rPr>
      </w:pPr>
      <w:r w:rsidRPr="00692A70">
        <w:rPr>
          <w:rFonts w:ascii="Times New Roman" w:hAnsi="Times New Roman"/>
        </w:rPr>
        <w:t>Age, size, location, and uses of the UST system;</w:t>
      </w:r>
    </w:p>
    <w:p w:rsidR="00F306E7" w:rsidRPr="00692A70" w:rsidRDefault="00F306E7" w:rsidP="00DC48A5">
      <w:pPr>
        <w:ind w:left="720"/>
        <w:jc w:val="both"/>
        <w:rPr>
          <w:rFonts w:ascii="Times New Roman" w:hAnsi="Times New Roman"/>
          <w:strike/>
        </w:rPr>
      </w:pPr>
    </w:p>
    <w:p w:rsidR="00F306E7" w:rsidRPr="00692A70" w:rsidRDefault="00F306E7" w:rsidP="001E00BB">
      <w:pPr>
        <w:numPr>
          <w:ilvl w:val="0"/>
          <w:numId w:val="22"/>
        </w:numPr>
        <w:jc w:val="both"/>
        <w:rPr>
          <w:rFonts w:ascii="Times New Roman" w:hAnsi="Times New Roman"/>
          <w:strike/>
        </w:rPr>
      </w:pPr>
      <w:r w:rsidRPr="00692A70">
        <w:rPr>
          <w:rFonts w:ascii="Times New Roman" w:hAnsi="Times New Roman"/>
        </w:rPr>
        <w:lastRenderedPageBreak/>
        <w:t xml:space="preserve">Other information required in forms prescribed by the Agency for the application for a permit; and </w:t>
      </w:r>
    </w:p>
    <w:p w:rsidR="00F306E7" w:rsidRPr="00692A70" w:rsidRDefault="00F306E7" w:rsidP="001E00BB">
      <w:pPr>
        <w:numPr>
          <w:ilvl w:val="0"/>
          <w:numId w:val="22"/>
        </w:numPr>
        <w:spacing w:before="240"/>
        <w:jc w:val="both"/>
        <w:rPr>
          <w:rFonts w:ascii="Times New Roman" w:hAnsi="Times New Roman"/>
        </w:rPr>
      </w:pPr>
      <w:r w:rsidRPr="00692A70">
        <w:rPr>
          <w:rFonts w:ascii="Times New Roman" w:hAnsi="Times New Roman"/>
        </w:rPr>
        <w:t>Other in</w:t>
      </w:r>
      <w:r w:rsidR="006F204D">
        <w:rPr>
          <w:rFonts w:ascii="Times New Roman" w:hAnsi="Times New Roman"/>
        </w:rPr>
        <w:t>formation as determined by the A</w:t>
      </w:r>
      <w:r w:rsidRPr="00692A70">
        <w:rPr>
          <w:rFonts w:ascii="Times New Roman" w:hAnsi="Times New Roman"/>
        </w:rPr>
        <w:t>dministrator.</w:t>
      </w:r>
    </w:p>
    <w:p w:rsidR="00F306E7" w:rsidRPr="00692A70" w:rsidRDefault="00F306E7" w:rsidP="00DC48A5">
      <w:pPr>
        <w:jc w:val="both"/>
        <w:rPr>
          <w:rFonts w:ascii="Times New Roman" w:hAnsi="Times New Roman"/>
        </w:rPr>
      </w:pPr>
    </w:p>
    <w:p w:rsidR="00F306E7" w:rsidRPr="00692A70" w:rsidRDefault="00F306E7" w:rsidP="001E00BB">
      <w:pPr>
        <w:numPr>
          <w:ilvl w:val="0"/>
          <w:numId w:val="21"/>
        </w:numPr>
        <w:jc w:val="both"/>
        <w:rPr>
          <w:rFonts w:ascii="Times New Roman" w:hAnsi="Times New Roman"/>
        </w:rPr>
      </w:pPr>
      <w:r w:rsidRPr="00692A70">
        <w:rPr>
          <w:rFonts w:ascii="Times New Roman" w:hAnsi="Times New Roman"/>
        </w:rPr>
        <w:t>Every application shall be signed by the owner and the operator and shall constitute an acknowledgement that the owner or operator assumes responsibility for the installation and operation of the UST system in accordance with this chapter and the conditions of the permit, if issued.  Each signatory shall be:</w:t>
      </w:r>
    </w:p>
    <w:p w:rsidR="00F306E7" w:rsidRPr="00692A70" w:rsidRDefault="00F306E7" w:rsidP="00DC48A5">
      <w:pPr>
        <w:jc w:val="both"/>
        <w:rPr>
          <w:rFonts w:ascii="Times New Roman" w:hAnsi="Times New Roman"/>
        </w:rPr>
      </w:pPr>
    </w:p>
    <w:p w:rsidR="00F306E7" w:rsidRPr="00692A70" w:rsidRDefault="00F306E7" w:rsidP="001E00BB">
      <w:pPr>
        <w:numPr>
          <w:ilvl w:val="0"/>
          <w:numId w:val="23"/>
        </w:numPr>
        <w:jc w:val="both"/>
        <w:rPr>
          <w:rFonts w:ascii="Times New Roman" w:hAnsi="Times New Roman"/>
        </w:rPr>
      </w:pPr>
      <w:r w:rsidRPr="00692A70">
        <w:rPr>
          <w:rFonts w:ascii="Times New Roman" w:hAnsi="Times New Roman"/>
        </w:rPr>
        <w:t>In the case of a corporation, a principal executive officer of at least the level of vice president, or a duly authorized representative if that representative is responsible for the overall operation of the UST system;</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23"/>
        </w:numPr>
        <w:jc w:val="both"/>
        <w:rPr>
          <w:rFonts w:ascii="Times New Roman" w:hAnsi="Times New Roman"/>
        </w:rPr>
      </w:pPr>
      <w:r w:rsidRPr="00692A70">
        <w:rPr>
          <w:rFonts w:ascii="Times New Roman" w:hAnsi="Times New Roman"/>
        </w:rPr>
        <w:t>In the case of a partnership, a general partner;</w:t>
      </w:r>
    </w:p>
    <w:p w:rsidR="00F306E7" w:rsidRPr="00692A70" w:rsidRDefault="00F306E7" w:rsidP="00DC48A5">
      <w:pPr>
        <w:pStyle w:val="EndnoteText"/>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23"/>
        </w:numPr>
        <w:jc w:val="both"/>
        <w:rPr>
          <w:rFonts w:ascii="Times New Roman" w:hAnsi="Times New Roman"/>
        </w:rPr>
      </w:pPr>
      <w:r w:rsidRPr="00692A70">
        <w:rPr>
          <w:rFonts w:ascii="Times New Roman" w:hAnsi="Times New Roman"/>
        </w:rPr>
        <w:t>In the case of a sole proprietorship, the proprietor; or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Default="00F306E7" w:rsidP="001E00BB">
      <w:pPr>
        <w:numPr>
          <w:ilvl w:val="0"/>
          <w:numId w:val="23"/>
        </w:numPr>
        <w:jc w:val="both"/>
        <w:rPr>
          <w:rFonts w:ascii="Times New Roman" w:hAnsi="Times New Roman"/>
        </w:rPr>
      </w:pPr>
      <w:r w:rsidRPr="00692A70">
        <w:rPr>
          <w:rFonts w:ascii="Times New Roman" w:hAnsi="Times New Roman"/>
        </w:rPr>
        <w:t>In the case of a county, state, or federal entity, a principal executive officer, ranking elected official, or other duly authorized employee.</w:t>
      </w:r>
    </w:p>
    <w:p w:rsidR="00F306E7" w:rsidRPr="00692A70" w:rsidRDefault="00F306E7" w:rsidP="00DC48A5">
      <w:pPr>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30" o:spid="_x0000_s1137" style="position:absolute;left:0;text-align:left;z-index:251606016;visibility:visible;mso-wrap-distance-top:-8e-5mm;mso-wrap-distance-bottom:-8e-5mm" from=".5pt,-.15pt" to="468.8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" o:allowincell="f" strokecolor="blue" strokeweight="2.25pt"/>
        </w:pict>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50125</w:t>
      </w:r>
      <w:r w:rsidRPr="00692A70">
        <w:rPr>
          <w:rFonts w:ascii="Times New Roman" w:hAnsi="Times New Roman"/>
          <w:b/>
          <w:sz w:val="28"/>
        </w:rPr>
        <w:t>.  Permit</w:t>
      </w:r>
      <w:r w:rsidRPr="00692A70">
        <w:rPr>
          <w:rFonts w:ascii="Times New Roman" w:hAnsi="Times New Roman"/>
        </w:rPr>
        <w:t>.</w:t>
      </w:r>
      <w:r w:rsidRPr="00692A70">
        <w:rPr>
          <w:rFonts w:ascii="Times New Roman" w:hAnsi="Times New Roman"/>
        </w:rPr>
        <w:tab/>
      </w:r>
    </w:p>
    <w:p w:rsidR="00F306E7" w:rsidRPr="00692A70" w:rsidRDefault="00F306E7" w:rsidP="00DC48A5">
      <w:pPr>
        <w:jc w:val="both"/>
        <w:rPr>
          <w:rFonts w:ascii="Times New Roman" w:hAnsi="Times New Roman"/>
        </w:rPr>
      </w:pPr>
    </w:p>
    <w:p w:rsidR="00F306E7" w:rsidRPr="00692A70" w:rsidRDefault="00F306E7" w:rsidP="001E00BB">
      <w:pPr>
        <w:numPr>
          <w:ilvl w:val="0"/>
          <w:numId w:val="24"/>
        </w:numPr>
        <w:jc w:val="both"/>
        <w:rPr>
          <w:rFonts w:ascii="Times New Roman" w:hAnsi="Times New Roman"/>
        </w:rPr>
      </w:pPr>
      <w:r w:rsidRPr="00692A70">
        <w:rPr>
          <w:rFonts w:ascii="Times New Roman" w:hAnsi="Times New Roman"/>
        </w:rPr>
        <w:t xml:space="preserve">Upon approval of an application for a permit to install or operate an UST system, the </w:t>
      </w:r>
      <w:r w:rsidR="006A6907">
        <w:rPr>
          <w:rFonts w:ascii="Times New Roman" w:hAnsi="Times New Roman"/>
        </w:rPr>
        <w:t>A</w:t>
      </w:r>
      <w:r w:rsidRPr="00692A70">
        <w:rPr>
          <w:rFonts w:ascii="Times New Roman" w:hAnsi="Times New Roman"/>
        </w:rPr>
        <w:t xml:space="preserve">dministrator shall issue a permit for a term of one </w:t>
      </w:r>
      <w:r w:rsidR="0065580A">
        <w:rPr>
          <w:rFonts w:ascii="Times New Roman" w:hAnsi="Times New Roman"/>
        </w:rPr>
        <w:t xml:space="preserve">(1) </w:t>
      </w:r>
      <w:r w:rsidRPr="00692A70">
        <w:rPr>
          <w:rFonts w:ascii="Times New Roman" w:hAnsi="Times New Roman"/>
        </w:rPr>
        <w:t>year except as noted in paragraph (b).</w:t>
      </w:r>
    </w:p>
    <w:p w:rsidR="00F306E7" w:rsidRPr="00692A70" w:rsidRDefault="00F306E7" w:rsidP="00DC48A5">
      <w:pPr>
        <w:jc w:val="both"/>
        <w:rPr>
          <w:rFonts w:ascii="Times New Roman" w:hAnsi="Times New Roman"/>
        </w:rPr>
      </w:pPr>
    </w:p>
    <w:p w:rsidR="00F306E7" w:rsidRPr="00692A70" w:rsidRDefault="00F306E7" w:rsidP="001E00BB">
      <w:pPr>
        <w:numPr>
          <w:ilvl w:val="0"/>
          <w:numId w:val="24"/>
        </w:numPr>
        <w:jc w:val="both"/>
        <w:rPr>
          <w:rFonts w:ascii="Times New Roman" w:hAnsi="Times New Roman"/>
        </w:rPr>
      </w:pPr>
      <w:r w:rsidRPr="00692A70">
        <w:rPr>
          <w:rFonts w:ascii="Times New Roman" w:hAnsi="Times New Roman"/>
        </w:rPr>
        <w:t xml:space="preserve">The owner or operator shall have one </w:t>
      </w:r>
      <w:r w:rsidR="00BB3F6C">
        <w:rPr>
          <w:rFonts w:ascii="Times New Roman" w:hAnsi="Times New Roman"/>
        </w:rPr>
        <w:t xml:space="preserve">(1) </w:t>
      </w:r>
      <w:r w:rsidRPr="00692A70">
        <w:rPr>
          <w:rFonts w:ascii="Times New Roman" w:hAnsi="Times New Roman"/>
        </w:rPr>
        <w:t xml:space="preserve">year from the issuance of the permit to install an UST system.  If the installation is not completed within one </w:t>
      </w:r>
      <w:r w:rsidR="0065580A">
        <w:rPr>
          <w:rFonts w:ascii="Times New Roman" w:hAnsi="Times New Roman"/>
        </w:rPr>
        <w:t xml:space="preserve">(1) </w:t>
      </w:r>
      <w:r w:rsidRPr="00692A70">
        <w:rPr>
          <w:rFonts w:ascii="Times New Roman" w:hAnsi="Times New Roman"/>
        </w:rPr>
        <w:t>year, the permit expires and the owner or operator must apply for a new permit.</w:t>
      </w:r>
    </w:p>
    <w:p w:rsidR="00F306E7" w:rsidRPr="00692A70" w:rsidRDefault="00F306E7" w:rsidP="00DC48A5">
      <w:pPr>
        <w:jc w:val="both"/>
        <w:rPr>
          <w:rFonts w:ascii="Times New Roman" w:hAnsi="Times New Roman"/>
        </w:rPr>
      </w:pPr>
    </w:p>
    <w:p w:rsidR="00F306E7" w:rsidRPr="00692A70" w:rsidRDefault="00F306E7" w:rsidP="001E00BB">
      <w:pPr>
        <w:numPr>
          <w:ilvl w:val="0"/>
          <w:numId w:val="24"/>
        </w:numPr>
        <w:jc w:val="both"/>
        <w:rPr>
          <w:rFonts w:ascii="Times New Roman" w:hAnsi="Times New Roman"/>
        </w:rPr>
      </w:pPr>
      <w:r w:rsidRPr="00692A70">
        <w:rPr>
          <w:rFonts w:ascii="Times New Roman" w:hAnsi="Times New Roman"/>
        </w:rPr>
        <w:t xml:space="preserve">The owner or operator must inform the Agency at </w:t>
      </w:r>
      <w:r w:rsidRPr="00BB3F6C">
        <w:rPr>
          <w:rFonts w:ascii="Times New Roman" w:hAnsi="Times New Roman"/>
          <w:color w:val="000000" w:themeColor="text1"/>
        </w:rPr>
        <w:t xml:space="preserve">least seven </w:t>
      </w:r>
      <w:r w:rsidR="0065580A" w:rsidRPr="00BB3F6C">
        <w:rPr>
          <w:rFonts w:ascii="Times New Roman" w:hAnsi="Times New Roman"/>
          <w:color w:val="000000" w:themeColor="text1"/>
        </w:rPr>
        <w:t xml:space="preserve">(7) </w:t>
      </w:r>
      <w:r w:rsidR="00D62105">
        <w:rPr>
          <w:rFonts w:ascii="Times New Roman" w:hAnsi="Times New Roman"/>
          <w:color w:val="000000" w:themeColor="text1"/>
        </w:rPr>
        <w:t xml:space="preserve">business </w:t>
      </w:r>
      <w:r w:rsidRPr="00D62105">
        <w:rPr>
          <w:rFonts w:ascii="Times New Roman" w:hAnsi="Times New Roman"/>
        </w:rPr>
        <w:t>days b</w:t>
      </w:r>
      <w:r w:rsidRPr="00BB3F6C">
        <w:rPr>
          <w:rFonts w:ascii="Times New Roman" w:hAnsi="Times New Roman"/>
          <w:color w:val="000000" w:themeColor="text1"/>
        </w:rPr>
        <w:t>efore performing the actual installation.  The</w:t>
      </w:r>
      <w:r w:rsidRPr="00692A70">
        <w:rPr>
          <w:rFonts w:ascii="Times New Roman" w:hAnsi="Times New Roman"/>
        </w:rPr>
        <w:t xml:space="preserve"> information shall include the permit number, name and address of the UST system, the owner and operator, the owner and operator's phone numbers, and date and time of actual installation.</w:t>
      </w:r>
    </w:p>
    <w:p w:rsidR="00F306E7" w:rsidRPr="00692A70" w:rsidRDefault="00F306E7" w:rsidP="00DC48A5">
      <w:pPr>
        <w:jc w:val="both"/>
        <w:rPr>
          <w:rFonts w:ascii="Times New Roman" w:hAnsi="Times New Roman"/>
        </w:rPr>
      </w:pPr>
    </w:p>
    <w:p w:rsidR="00F306E7" w:rsidRDefault="00F306E7" w:rsidP="001E00BB">
      <w:pPr>
        <w:numPr>
          <w:ilvl w:val="0"/>
          <w:numId w:val="24"/>
        </w:numPr>
        <w:jc w:val="both"/>
        <w:rPr>
          <w:rFonts w:ascii="Times New Roman" w:hAnsi="Times New Roman"/>
        </w:rPr>
      </w:pPr>
      <w:r w:rsidRPr="00692A70">
        <w:rPr>
          <w:rFonts w:ascii="Times New Roman" w:hAnsi="Times New Roman"/>
        </w:rPr>
        <w:t xml:space="preserve">The owner or operator must notify the Agency within </w:t>
      </w:r>
      <w:r w:rsidR="0065580A">
        <w:rPr>
          <w:rFonts w:ascii="Times New Roman" w:hAnsi="Times New Roman"/>
        </w:rPr>
        <w:t>thirty (</w:t>
      </w:r>
      <w:r w:rsidRPr="00692A70">
        <w:rPr>
          <w:rFonts w:ascii="Times New Roman" w:hAnsi="Times New Roman"/>
        </w:rPr>
        <w:t>30</w:t>
      </w:r>
      <w:r w:rsidR="0065580A">
        <w:rPr>
          <w:rFonts w:ascii="Times New Roman" w:hAnsi="Times New Roman"/>
        </w:rPr>
        <w:t>)</w:t>
      </w:r>
      <w:r w:rsidRPr="00692A70">
        <w:rPr>
          <w:rFonts w:ascii="Times New Roman" w:hAnsi="Times New Roman"/>
        </w:rPr>
        <w:t xml:space="preserve"> days after the installation of the UST system.  The notification shall be submitted on the form prescribed by the Agency.</w:t>
      </w:r>
    </w:p>
    <w:p w:rsidR="00F306E7" w:rsidRPr="00692A70" w:rsidRDefault="00F306E7" w:rsidP="00DC48A5">
      <w:pPr>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31" o:spid="_x0000_s1136" style="position:absolute;left:0;text-align:left;flip:y;z-index:251609088;visibility:visible;mso-wrap-distance-top:-8e-5mm;mso-wrap-distance-bottom:-8e-5mm" from=".5pt,.6pt" to="465.9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" o:allowincell="f" strokecolor="blue" strokeweight="2.25pt"/>
        </w:pict>
      </w:r>
    </w:p>
    <w:p w:rsidR="00F306E7" w:rsidRPr="00692A70" w:rsidRDefault="00F306E7" w:rsidP="00DC48A5">
      <w:pPr>
        <w:pStyle w:val="BodyText"/>
        <w:jc w:val="both"/>
      </w:pPr>
      <w:r w:rsidRPr="00692A70">
        <w:t xml:space="preserve">§ </w:t>
      </w:r>
      <w:r>
        <w:t>50126</w:t>
      </w:r>
      <w:r w:rsidRPr="00692A70">
        <w:t>.  Permit renewals.</w:t>
      </w:r>
    </w:p>
    <w:p w:rsidR="00F306E7" w:rsidRPr="00692A70" w:rsidRDefault="00F306E7" w:rsidP="00DC48A5">
      <w:pPr>
        <w:jc w:val="both"/>
        <w:rPr>
          <w:rFonts w:ascii="Times New Roman" w:hAnsi="Times New Roman"/>
        </w:rPr>
      </w:pPr>
    </w:p>
    <w:p w:rsidR="00F306E7" w:rsidRPr="00692A70" w:rsidRDefault="00F306E7" w:rsidP="001E00BB">
      <w:pPr>
        <w:numPr>
          <w:ilvl w:val="0"/>
          <w:numId w:val="18"/>
        </w:numPr>
        <w:jc w:val="both"/>
        <w:rPr>
          <w:rFonts w:ascii="Times New Roman" w:hAnsi="Times New Roman"/>
        </w:rPr>
      </w:pPr>
      <w:r w:rsidRPr="00692A70">
        <w:rPr>
          <w:rFonts w:ascii="Times New Roman" w:hAnsi="Times New Roman"/>
        </w:rPr>
        <w:lastRenderedPageBreak/>
        <w:t xml:space="preserve">A permit may be renewed for a term of one </w:t>
      </w:r>
      <w:r w:rsidR="00BB3F6C">
        <w:rPr>
          <w:rFonts w:ascii="Times New Roman" w:hAnsi="Times New Roman"/>
        </w:rPr>
        <w:t xml:space="preserve">(1) </w:t>
      </w:r>
      <w:r w:rsidRPr="00692A70">
        <w:rPr>
          <w:rFonts w:ascii="Times New Roman" w:hAnsi="Times New Roman"/>
        </w:rPr>
        <w:t>year.</w:t>
      </w:r>
    </w:p>
    <w:p w:rsidR="00F306E7" w:rsidRPr="00692A70" w:rsidRDefault="00F306E7" w:rsidP="00DC48A5">
      <w:pPr>
        <w:jc w:val="both"/>
        <w:rPr>
          <w:rFonts w:ascii="Times New Roman" w:hAnsi="Times New Roman"/>
        </w:rPr>
      </w:pPr>
    </w:p>
    <w:p w:rsidR="00F306E7" w:rsidRPr="00692A70" w:rsidRDefault="00F306E7" w:rsidP="001E00BB">
      <w:pPr>
        <w:numPr>
          <w:ilvl w:val="0"/>
          <w:numId w:val="18"/>
        </w:numPr>
        <w:jc w:val="both"/>
        <w:rPr>
          <w:rFonts w:ascii="Times New Roman" w:hAnsi="Times New Roman"/>
        </w:rPr>
      </w:pPr>
      <w:r w:rsidRPr="00692A70">
        <w:rPr>
          <w:rFonts w:ascii="Times New Roman" w:hAnsi="Times New Roman"/>
        </w:rPr>
        <w:t>A renewal fee in accordance with §</w:t>
      </w:r>
      <w:r>
        <w:rPr>
          <w:rFonts w:ascii="Times New Roman" w:hAnsi="Times New Roman"/>
        </w:rPr>
        <w:t>50134</w:t>
      </w:r>
      <w:r w:rsidRPr="00692A70">
        <w:rPr>
          <w:rFonts w:ascii="Times New Roman" w:hAnsi="Times New Roman"/>
        </w:rPr>
        <w:t xml:space="preserve"> shall accompany each application for renewal of a permit.</w:t>
      </w:r>
    </w:p>
    <w:p w:rsidR="00F306E7" w:rsidRPr="00692A70" w:rsidRDefault="00F306E7" w:rsidP="00DC48A5">
      <w:pPr>
        <w:jc w:val="both"/>
        <w:rPr>
          <w:rFonts w:ascii="Times New Roman" w:hAnsi="Times New Roman"/>
        </w:rPr>
      </w:pPr>
    </w:p>
    <w:p w:rsidR="00F306E7" w:rsidRDefault="00F306E7" w:rsidP="001E00BB">
      <w:pPr>
        <w:numPr>
          <w:ilvl w:val="0"/>
          <w:numId w:val="18"/>
        </w:numPr>
        <w:jc w:val="both"/>
        <w:rPr>
          <w:rFonts w:ascii="Times New Roman" w:hAnsi="Times New Roman"/>
        </w:rPr>
      </w:pPr>
      <w:r w:rsidRPr="00692A70">
        <w:rPr>
          <w:rFonts w:ascii="Times New Roman" w:hAnsi="Times New Roman"/>
        </w:rPr>
        <w:t xml:space="preserve">An application for a renewal shall be received by the Agency at least </w:t>
      </w:r>
      <w:r w:rsidR="0065580A">
        <w:rPr>
          <w:rFonts w:ascii="Times New Roman" w:hAnsi="Times New Roman"/>
        </w:rPr>
        <w:t>sixty (</w:t>
      </w:r>
      <w:r w:rsidRPr="00692A70">
        <w:rPr>
          <w:rFonts w:ascii="Times New Roman" w:hAnsi="Times New Roman"/>
        </w:rPr>
        <w:t>60</w:t>
      </w:r>
      <w:r w:rsidR="0065580A">
        <w:rPr>
          <w:rFonts w:ascii="Times New Roman" w:hAnsi="Times New Roman"/>
        </w:rPr>
        <w:t>)</w:t>
      </w:r>
      <w:r w:rsidRPr="00692A70">
        <w:rPr>
          <w:rFonts w:ascii="Times New Roman" w:hAnsi="Times New Roman"/>
        </w:rPr>
        <w:t xml:space="preserve"> days prior to the expiration of the existing permit and shall be submitted on forms prescribed by the Agency. </w:t>
      </w:r>
    </w:p>
    <w:p w:rsidR="008037F2" w:rsidRPr="00692A70" w:rsidRDefault="008037F2" w:rsidP="00DC48A5">
      <w:pPr>
        <w:ind w:left="720"/>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32" o:spid="_x0000_s1135" style="position:absolute;left:0;text-align:left;z-index:251608064;visibility:visible" from=".45pt,.1pt" to="471.7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" o:allowincell="f" strokecolor="blue" strokeweight="2.25pt"/>
        </w:pict>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50127</w:t>
      </w:r>
      <w:r w:rsidRPr="00692A70">
        <w:rPr>
          <w:rFonts w:ascii="Times New Roman" w:hAnsi="Times New Roman"/>
          <w:b/>
          <w:sz w:val="28"/>
        </w:rPr>
        <w:t>.  Action on and timely approval of an application for a permit.</w:t>
      </w:r>
      <w:r w:rsidRPr="00692A70">
        <w:rPr>
          <w:rFonts w:ascii="Times New Roman" w:hAnsi="Times New Roman"/>
        </w:rPr>
        <w:tab/>
      </w:r>
    </w:p>
    <w:p w:rsidR="00F306E7" w:rsidRPr="00692A70" w:rsidRDefault="00F306E7" w:rsidP="00DC48A5">
      <w:pPr>
        <w:jc w:val="both"/>
        <w:rPr>
          <w:rFonts w:ascii="Times New Roman" w:hAnsi="Times New Roman"/>
        </w:rPr>
      </w:pPr>
    </w:p>
    <w:p w:rsidR="00F306E7" w:rsidRPr="00692A70" w:rsidRDefault="00F306E7" w:rsidP="001E00BB">
      <w:pPr>
        <w:numPr>
          <w:ilvl w:val="0"/>
          <w:numId w:val="25"/>
        </w:numPr>
        <w:jc w:val="both"/>
        <w:rPr>
          <w:rFonts w:ascii="Times New Roman" w:hAnsi="Times New Roman"/>
        </w:rPr>
      </w:pPr>
      <w:r w:rsidRPr="00692A70">
        <w:rPr>
          <w:rFonts w:ascii="Times New Roman" w:hAnsi="Times New Roman"/>
        </w:rPr>
        <w:t xml:space="preserve">The </w:t>
      </w:r>
      <w:r w:rsidR="006A6907">
        <w:rPr>
          <w:rFonts w:ascii="Times New Roman" w:hAnsi="Times New Roman"/>
        </w:rPr>
        <w:t>A</w:t>
      </w:r>
      <w:r w:rsidRPr="00692A70">
        <w:rPr>
          <w:rFonts w:ascii="Times New Roman" w:hAnsi="Times New Roman"/>
        </w:rPr>
        <w:t>dministrator need not act upon nor consider any incomplete application for a permit.  An application shall be deemed complete only when:</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C23D21" w:rsidP="00540F13">
      <w:pPr>
        <w:ind w:left="1530" w:hanging="360"/>
        <w:jc w:val="both"/>
        <w:rPr>
          <w:rFonts w:ascii="Times New Roman" w:hAnsi="Times New Roman"/>
        </w:rPr>
      </w:pPr>
      <w:r>
        <w:rPr>
          <w:rFonts w:ascii="Times New Roman" w:hAnsi="Times New Roman"/>
        </w:rPr>
        <w:t xml:space="preserve">(1) </w:t>
      </w:r>
      <w:r w:rsidR="00F306E7" w:rsidRPr="00692A70">
        <w:rPr>
          <w:rFonts w:ascii="Times New Roman" w:hAnsi="Times New Roman"/>
        </w:rPr>
        <w:t>All required and requested information, includi</w:t>
      </w:r>
      <w:r w:rsidR="00540F13">
        <w:rPr>
          <w:rFonts w:ascii="Times New Roman" w:hAnsi="Times New Roman"/>
        </w:rPr>
        <w:t>ng the application form</w:t>
      </w:r>
      <w:r w:rsidR="008164AA">
        <w:rPr>
          <w:rFonts w:ascii="Times New Roman" w:hAnsi="Times New Roman"/>
        </w:rPr>
        <w:t>s</w:t>
      </w:r>
      <w:r w:rsidR="00540F13">
        <w:rPr>
          <w:rFonts w:ascii="Times New Roman" w:hAnsi="Times New Roman"/>
        </w:rPr>
        <w:t xml:space="preserve">, plans, </w:t>
      </w:r>
      <w:r w:rsidR="00F306E7" w:rsidRPr="00692A70">
        <w:rPr>
          <w:rFonts w:ascii="Times New Roman" w:hAnsi="Times New Roman"/>
        </w:rPr>
        <w:t>specifications, and other information required by this subchapter have been submitted in a timely fashion;</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C23D21" w:rsidP="00C23D21">
      <w:pPr>
        <w:ind w:firstLine="1170"/>
        <w:jc w:val="both"/>
        <w:rPr>
          <w:rFonts w:ascii="Times New Roman" w:hAnsi="Times New Roman"/>
        </w:rPr>
      </w:pPr>
      <w:r>
        <w:rPr>
          <w:rFonts w:ascii="Times New Roman" w:hAnsi="Times New Roman"/>
        </w:rPr>
        <w:t xml:space="preserve">(2) </w:t>
      </w:r>
      <w:r w:rsidR="00F306E7" w:rsidRPr="00692A70">
        <w:rPr>
          <w:rFonts w:ascii="Times New Roman" w:hAnsi="Times New Roman"/>
        </w:rPr>
        <w:t>All fees have be</w:t>
      </w:r>
      <w:r w:rsidR="0065580A">
        <w:rPr>
          <w:rFonts w:ascii="Times New Roman" w:hAnsi="Times New Roman"/>
        </w:rPr>
        <w:t>en paid as prescribed in §</w:t>
      </w:r>
      <w:r w:rsidR="00F306E7">
        <w:rPr>
          <w:rFonts w:ascii="Times New Roman" w:hAnsi="Times New Roman"/>
        </w:rPr>
        <w:t>50134</w:t>
      </w:r>
      <w:r w:rsidR="00F306E7" w:rsidRPr="00692A70">
        <w:rPr>
          <w:rFonts w:ascii="Times New Roman" w:hAnsi="Times New Roman"/>
        </w:rPr>
        <w:t>; and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C23D21" w:rsidP="00C23D21">
      <w:pPr>
        <w:ind w:firstLine="1170"/>
        <w:jc w:val="both"/>
        <w:rPr>
          <w:rFonts w:ascii="Times New Roman" w:hAnsi="Times New Roman"/>
        </w:rPr>
      </w:pPr>
      <w:r>
        <w:rPr>
          <w:rFonts w:ascii="Times New Roman" w:hAnsi="Times New Roman"/>
        </w:rPr>
        <w:t xml:space="preserve">(3) </w:t>
      </w:r>
      <w:r w:rsidR="0065580A">
        <w:rPr>
          <w:rFonts w:ascii="Times New Roman" w:hAnsi="Times New Roman"/>
        </w:rPr>
        <w:t>The A</w:t>
      </w:r>
      <w:r w:rsidR="00F306E7" w:rsidRPr="00692A70">
        <w:rPr>
          <w:rFonts w:ascii="Times New Roman" w:hAnsi="Times New Roman"/>
        </w:rPr>
        <w:t>dministrator determines that the application is complete.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25"/>
        </w:numPr>
        <w:jc w:val="both"/>
        <w:rPr>
          <w:rFonts w:ascii="Times New Roman" w:hAnsi="Times New Roman"/>
        </w:rPr>
      </w:pPr>
      <w:r w:rsidRPr="00692A70">
        <w:rPr>
          <w:rFonts w:ascii="Times New Roman" w:hAnsi="Times New Roman"/>
        </w:rPr>
        <w:t xml:space="preserve">The </w:t>
      </w:r>
      <w:r w:rsidR="00C23D21">
        <w:rPr>
          <w:rFonts w:ascii="Times New Roman" w:hAnsi="Times New Roman"/>
        </w:rPr>
        <w:t>A</w:t>
      </w:r>
      <w:r w:rsidRPr="00692A70">
        <w:rPr>
          <w:rFonts w:ascii="Times New Roman" w:hAnsi="Times New Roman"/>
        </w:rPr>
        <w:t xml:space="preserve">dministrator shall approve, approve with conditions, or deny a complete application for a permit to install and operate an UST system, a permit renewal, a permit modification, or permit transfer and the </w:t>
      </w:r>
      <w:r w:rsidR="00C23D21">
        <w:rPr>
          <w:rFonts w:ascii="Times New Roman" w:hAnsi="Times New Roman"/>
        </w:rPr>
        <w:t>A</w:t>
      </w:r>
      <w:r w:rsidRPr="00692A70">
        <w:rPr>
          <w:rFonts w:ascii="Times New Roman" w:hAnsi="Times New Roman"/>
        </w:rPr>
        <w:t xml:space="preserve">dministrator shall notify the applicant of the decision within </w:t>
      </w:r>
      <w:r w:rsidR="0065580A">
        <w:rPr>
          <w:rFonts w:ascii="Times New Roman" w:hAnsi="Times New Roman"/>
        </w:rPr>
        <w:t>one hundred eighty (</w:t>
      </w:r>
      <w:r w:rsidRPr="00692A70">
        <w:rPr>
          <w:rFonts w:ascii="Times New Roman" w:hAnsi="Times New Roman"/>
        </w:rPr>
        <w:t>180</w:t>
      </w:r>
      <w:r w:rsidR="0065580A">
        <w:rPr>
          <w:rFonts w:ascii="Times New Roman" w:hAnsi="Times New Roman"/>
        </w:rPr>
        <w:t>)</w:t>
      </w:r>
      <w:r w:rsidRPr="00692A70">
        <w:rPr>
          <w:rFonts w:ascii="Times New Roman" w:hAnsi="Times New Roman"/>
        </w:rPr>
        <w:t xml:space="preserve"> days of receipt of a complete application per subsection (a).  Otherwise, the application is deemed approved on the 180</w:t>
      </w:r>
      <w:r w:rsidRPr="0091799A">
        <w:rPr>
          <w:rFonts w:ascii="Times New Roman" w:hAnsi="Times New Roman"/>
          <w:vertAlign w:val="superscript"/>
        </w:rPr>
        <w:t xml:space="preserve">th </w:t>
      </w:r>
      <w:r w:rsidRPr="00692A70">
        <w:rPr>
          <w:rFonts w:ascii="Times New Roman" w:hAnsi="Times New Roman"/>
        </w:rPr>
        <w:t xml:space="preserve">day.  </w:t>
      </w:r>
    </w:p>
    <w:p w:rsidR="00F306E7" w:rsidRPr="00692A70" w:rsidRDefault="00F306E7" w:rsidP="00DC48A5">
      <w:pPr>
        <w:pStyle w:val="EndnoteText"/>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33" o:spid="_x0000_s1134" style="position:absolute;left:0;text-align:left;flip:y;z-index:251613184;visibility:visible;mso-wrap-distance-top:-8e-5mm;mso-wrap-distance-bottom:-8e-5mm" from="-.65pt,.95pt" to="455.15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" o:allowincell="f" strokecolor="blue" strokeweight="2.25pt"/>
        </w:pict>
      </w:r>
    </w:p>
    <w:p w:rsidR="00F306E7" w:rsidRDefault="00F306E7" w:rsidP="00DC48A5">
      <w:pPr>
        <w:jc w:val="both"/>
        <w:rPr>
          <w:rFonts w:ascii="Times New Roman" w:hAnsi="Times New Roman"/>
          <w:b/>
          <w:sz w:val="28"/>
        </w:rPr>
      </w:pPr>
      <w:r w:rsidRPr="00692A70">
        <w:rPr>
          <w:rFonts w:ascii="Times New Roman" w:hAnsi="Times New Roman"/>
          <w:b/>
          <w:sz w:val="28"/>
        </w:rPr>
        <w:t xml:space="preserve">§ </w:t>
      </w:r>
      <w:r>
        <w:rPr>
          <w:rFonts w:ascii="Times New Roman" w:hAnsi="Times New Roman"/>
          <w:b/>
          <w:sz w:val="28"/>
        </w:rPr>
        <w:t>50128</w:t>
      </w:r>
      <w:r w:rsidRPr="00692A70">
        <w:rPr>
          <w:rFonts w:ascii="Times New Roman" w:hAnsi="Times New Roman"/>
          <w:b/>
          <w:sz w:val="28"/>
        </w:rPr>
        <w:t>.  Permit Conditions.</w:t>
      </w:r>
    </w:p>
    <w:p w:rsidR="00C23D21" w:rsidRDefault="00C23D21" w:rsidP="00DC48A5">
      <w:pPr>
        <w:jc w:val="both"/>
        <w:rPr>
          <w:rFonts w:ascii="Times New Roman" w:hAnsi="Times New Roman"/>
          <w:b/>
          <w:sz w:val="28"/>
        </w:rPr>
      </w:pPr>
    </w:p>
    <w:p w:rsidR="00F306E7" w:rsidRDefault="00F306E7" w:rsidP="00C23D21">
      <w:pPr>
        <w:jc w:val="both"/>
        <w:rPr>
          <w:rFonts w:ascii="Times New Roman" w:hAnsi="Times New Roman"/>
        </w:rPr>
      </w:pPr>
      <w:r w:rsidRPr="00692A70">
        <w:rPr>
          <w:rFonts w:ascii="Times New Roman" w:hAnsi="Times New Roman"/>
        </w:rPr>
        <w:t xml:space="preserve">The </w:t>
      </w:r>
      <w:r w:rsidR="008037F2">
        <w:rPr>
          <w:rFonts w:ascii="Times New Roman" w:hAnsi="Times New Roman"/>
        </w:rPr>
        <w:t>A</w:t>
      </w:r>
      <w:r w:rsidRPr="00692A70">
        <w:rPr>
          <w:rFonts w:ascii="Times New Roman" w:hAnsi="Times New Roman"/>
        </w:rPr>
        <w:t xml:space="preserve">dministrator may impose conditions on a permit that the </w:t>
      </w:r>
      <w:r w:rsidR="008037F2">
        <w:rPr>
          <w:rFonts w:ascii="Times New Roman" w:hAnsi="Times New Roman"/>
        </w:rPr>
        <w:t>A</w:t>
      </w:r>
      <w:r w:rsidRPr="00692A70">
        <w:rPr>
          <w:rFonts w:ascii="Times New Roman" w:hAnsi="Times New Roman"/>
        </w:rPr>
        <w:t xml:space="preserve">dministrator deems reasonably necessary to ensure compliance with this chapter and any other relevant requirement, including conditions relating to equipment, work practice, or operation. Conditions may include, but not be limited to, the requirement that devices for measurement or monitoring of regulated substances be installed and maintained and the results reported to the </w:t>
      </w:r>
      <w:r w:rsidR="008037F2">
        <w:rPr>
          <w:rFonts w:ascii="Times New Roman" w:hAnsi="Times New Roman"/>
        </w:rPr>
        <w:t>A</w:t>
      </w:r>
      <w:r w:rsidRPr="00692A70">
        <w:rPr>
          <w:rFonts w:ascii="Times New Roman" w:hAnsi="Times New Roman"/>
        </w:rPr>
        <w:t xml:space="preserve">dministrator.  All costs and expenses related to any permit condition imposed by the </w:t>
      </w:r>
      <w:r w:rsidR="008037F2">
        <w:rPr>
          <w:rFonts w:ascii="Times New Roman" w:hAnsi="Times New Roman"/>
        </w:rPr>
        <w:t>A</w:t>
      </w:r>
      <w:r w:rsidRPr="00692A70">
        <w:rPr>
          <w:rFonts w:ascii="Times New Roman" w:hAnsi="Times New Roman"/>
        </w:rPr>
        <w:t xml:space="preserve">dministrator shall be borne by the applicant.  </w:t>
      </w:r>
    </w:p>
    <w:p w:rsidR="00F306E7" w:rsidRPr="00692A70" w:rsidRDefault="00F306E7" w:rsidP="00DC48A5">
      <w:pPr>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34" o:spid="_x0000_s1133" style="position:absolute;left:0;text-align:left;z-index:251610112;visibility:visible;mso-wrap-distance-top:-8e-5mm;mso-wrap-distance-bottom:-8e-5mm" from="0,.05pt" to="454.35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" o:allowincell="f" strokecolor="blue" strokeweight="2.25pt"/>
        </w:pict>
      </w:r>
    </w:p>
    <w:p w:rsidR="00F306E7" w:rsidRPr="00692A70" w:rsidRDefault="00F306E7" w:rsidP="00DC48A5">
      <w:pPr>
        <w:jc w:val="both"/>
        <w:rPr>
          <w:rFonts w:ascii="Times New Roman" w:hAnsi="Times New Roman"/>
          <w:b/>
        </w:rPr>
      </w:pPr>
      <w:r w:rsidRPr="00692A70">
        <w:rPr>
          <w:rFonts w:ascii="Times New Roman" w:hAnsi="Times New Roman"/>
          <w:b/>
          <w:sz w:val="28"/>
        </w:rPr>
        <w:t xml:space="preserve">§ </w:t>
      </w:r>
      <w:r>
        <w:rPr>
          <w:rFonts w:ascii="Times New Roman" w:hAnsi="Times New Roman"/>
          <w:b/>
          <w:sz w:val="28"/>
        </w:rPr>
        <w:t>50129</w:t>
      </w:r>
      <w:r w:rsidRPr="00692A70">
        <w:rPr>
          <w:rFonts w:ascii="Times New Roman" w:hAnsi="Times New Roman"/>
          <w:b/>
          <w:sz w:val="28"/>
        </w:rPr>
        <w:t>.  Modification to an existing permit and notice of change</w:t>
      </w:r>
      <w:r w:rsidRPr="00692A70">
        <w:rPr>
          <w:rFonts w:ascii="Times New Roman" w:hAnsi="Times New Roman"/>
          <w:b/>
        </w:rPr>
        <w:t>.</w:t>
      </w:r>
    </w:p>
    <w:p w:rsidR="00F306E7" w:rsidRPr="00692A70" w:rsidRDefault="00F306E7" w:rsidP="00DC48A5">
      <w:pPr>
        <w:jc w:val="both"/>
        <w:rPr>
          <w:rFonts w:ascii="Times New Roman" w:hAnsi="Times New Roman"/>
          <w:u w:val="single"/>
        </w:rPr>
      </w:pPr>
    </w:p>
    <w:p w:rsidR="00F306E7" w:rsidRPr="00692A70" w:rsidRDefault="00F306E7" w:rsidP="001E00BB">
      <w:pPr>
        <w:numPr>
          <w:ilvl w:val="0"/>
          <w:numId w:val="26"/>
        </w:numPr>
        <w:jc w:val="both"/>
        <w:rPr>
          <w:rFonts w:ascii="Times New Roman" w:hAnsi="Times New Roman"/>
        </w:rPr>
      </w:pPr>
      <w:r w:rsidRPr="00692A70">
        <w:rPr>
          <w:rFonts w:ascii="Times New Roman" w:hAnsi="Times New Roman"/>
        </w:rPr>
        <w:lastRenderedPageBreak/>
        <w:t xml:space="preserve">The </w:t>
      </w:r>
      <w:r w:rsidR="00C23D21">
        <w:rPr>
          <w:rFonts w:ascii="Times New Roman" w:hAnsi="Times New Roman"/>
        </w:rPr>
        <w:t>A</w:t>
      </w:r>
      <w:r w:rsidRPr="00692A70">
        <w:rPr>
          <w:rFonts w:ascii="Times New Roman" w:hAnsi="Times New Roman"/>
        </w:rPr>
        <w:t xml:space="preserve">dministrator may modify a permit if there is a change that requires a modification to an existing permit.  Changes requiring a modification to an existing permit shall include, but not be limited to: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C23D21" w:rsidP="00C23D21">
      <w:pPr>
        <w:ind w:left="1170"/>
        <w:jc w:val="both"/>
        <w:rPr>
          <w:rFonts w:ascii="Times New Roman" w:hAnsi="Times New Roman"/>
        </w:rPr>
      </w:pPr>
      <w:r>
        <w:rPr>
          <w:rFonts w:ascii="Times New Roman" w:hAnsi="Times New Roman"/>
        </w:rPr>
        <w:t xml:space="preserve">(1) </w:t>
      </w:r>
      <w:r w:rsidR="00561767">
        <w:rPr>
          <w:rFonts w:ascii="Times New Roman" w:hAnsi="Times New Roman"/>
        </w:rPr>
        <w:t>Changes in service under S</w:t>
      </w:r>
      <w:r w:rsidR="00F306E7" w:rsidRPr="00692A70">
        <w:rPr>
          <w:rFonts w:ascii="Times New Roman" w:hAnsi="Times New Roman"/>
        </w:rPr>
        <w:t>ubchapter 8;</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C23D21">
      <w:pPr>
        <w:ind w:left="720" w:firstLine="450"/>
        <w:jc w:val="both"/>
        <w:rPr>
          <w:rFonts w:ascii="Times New Roman" w:hAnsi="Times New Roman"/>
        </w:rPr>
      </w:pPr>
      <w:r w:rsidRPr="00692A70">
        <w:rPr>
          <w:rFonts w:ascii="Times New Roman" w:hAnsi="Times New Roman"/>
        </w:rPr>
        <w:t>(2)</w:t>
      </w:r>
      <w:r w:rsidR="00C23D21">
        <w:rPr>
          <w:rFonts w:ascii="Times New Roman" w:hAnsi="Times New Roman"/>
        </w:rPr>
        <w:t xml:space="preserve"> </w:t>
      </w:r>
      <w:r w:rsidRPr="00692A70">
        <w:rPr>
          <w:rFonts w:ascii="Times New Roman" w:hAnsi="Times New Roman"/>
        </w:rPr>
        <w:t>Repairs;</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41899">
      <w:pPr>
        <w:ind w:left="720" w:firstLine="450"/>
        <w:jc w:val="both"/>
        <w:rPr>
          <w:rFonts w:ascii="Times New Roman" w:hAnsi="Times New Roman"/>
        </w:rPr>
      </w:pPr>
      <w:r w:rsidRPr="00692A70">
        <w:rPr>
          <w:rFonts w:ascii="Times New Roman" w:hAnsi="Times New Roman"/>
        </w:rPr>
        <w:t>(3)</w:t>
      </w:r>
      <w:r w:rsidR="00D41899">
        <w:rPr>
          <w:rFonts w:ascii="Times New Roman" w:hAnsi="Times New Roman"/>
        </w:rPr>
        <w:t xml:space="preserve"> </w:t>
      </w:r>
      <w:r w:rsidRPr="00692A70">
        <w:rPr>
          <w:rFonts w:ascii="Times New Roman" w:hAnsi="Times New Roman"/>
        </w:rPr>
        <w:t>Changes in piping;</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41899">
      <w:pPr>
        <w:ind w:left="720" w:firstLine="450"/>
        <w:jc w:val="both"/>
        <w:rPr>
          <w:rFonts w:ascii="Times New Roman" w:hAnsi="Times New Roman"/>
        </w:rPr>
      </w:pPr>
      <w:r w:rsidRPr="00692A70">
        <w:rPr>
          <w:rFonts w:ascii="Times New Roman" w:hAnsi="Times New Roman"/>
        </w:rPr>
        <w:t>(4)</w:t>
      </w:r>
      <w:r w:rsidR="00D41899">
        <w:rPr>
          <w:rFonts w:ascii="Times New Roman" w:hAnsi="Times New Roman"/>
        </w:rPr>
        <w:t xml:space="preserve"> </w:t>
      </w:r>
      <w:r w:rsidRPr="00692A70">
        <w:rPr>
          <w:rFonts w:ascii="Times New Roman" w:hAnsi="Times New Roman"/>
        </w:rPr>
        <w:t>Changes in type of regulated substance stored;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41899">
      <w:pPr>
        <w:ind w:left="720" w:firstLine="450"/>
        <w:jc w:val="both"/>
        <w:rPr>
          <w:rFonts w:ascii="Times New Roman" w:hAnsi="Times New Roman"/>
        </w:rPr>
      </w:pPr>
      <w:r w:rsidRPr="00692A70">
        <w:rPr>
          <w:rFonts w:ascii="Times New Roman" w:hAnsi="Times New Roman"/>
        </w:rPr>
        <w:t>(5)</w:t>
      </w:r>
      <w:r w:rsidR="00D41899">
        <w:rPr>
          <w:rFonts w:ascii="Times New Roman" w:hAnsi="Times New Roman"/>
        </w:rPr>
        <w:t xml:space="preserve"> </w:t>
      </w:r>
      <w:r w:rsidRPr="00692A70">
        <w:rPr>
          <w:rFonts w:ascii="Times New Roman" w:hAnsi="Times New Roman"/>
        </w:rPr>
        <w:t xml:space="preserve">Changes in corrosion protection mechanism; and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41899">
      <w:pPr>
        <w:ind w:left="720" w:firstLine="450"/>
        <w:jc w:val="both"/>
        <w:rPr>
          <w:rFonts w:ascii="Times New Roman" w:hAnsi="Times New Roman"/>
        </w:rPr>
      </w:pPr>
      <w:r w:rsidRPr="00692A70">
        <w:rPr>
          <w:rFonts w:ascii="Times New Roman" w:hAnsi="Times New Roman"/>
        </w:rPr>
        <w:t>(6)</w:t>
      </w:r>
      <w:r w:rsidR="00D41899">
        <w:rPr>
          <w:rFonts w:ascii="Times New Roman" w:hAnsi="Times New Roman"/>
        </w:rPr>
        <w:t xml:space="preserve"> </w:t>
      </w:r>
      <w:r w:rsidRPr="00692A70">
        <w:rPr>
          <w:rFonts w:ascii="Times New Roman" w:hAnsi="Times New Roman"/>
        </w:rPr>
        <w:t>Changes in secondary containment.</w:t>
      </w: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26"/>
        </w:numPr>
        <w:jc w:val="both"/>
        <w:rPr>
          <w:rFonts w:ascii="Times New Roman" w:hAnsi="Times New Roman"/>
        </w:rPr>
      </w:pPr>
      <w:r w:rsidRPr="00692A70">
        <w:rPr>
          <w:rFonts w:ascii="Times New Roman" w:hAnsi="Times New Roman"/>
        </w:rPr>
        <w:t>The holder of a permit shall apply to the Agency for a modification to an existing permit if plans to renovate or modify an UST system would cause the holder to be out of compliance with the permit.</w:t>
      </w:r>
    </w:p>
    <w:p w:rsidR="00F306E7" w:rsidRPr="00692A70" w:rsidRDefault="00F306E7" w:rsidP="00DC48A5">
      <w:pPr>
        <w:jc w:val="both"/>
        <w:rPr>
          <w:rFonts w:ascii="Times New Roman" w:hAnsi="Times New Roman"/>
        </w:rPr>
      </w:pPr>
    </w:p>
    <w:p w:rsidR="00F306E7" w:rsidRPr="00692A70" w:rsidRDefault="00F306E7" w:rsidP="001E00BB">
      <w:pPr>
        <w:numPr>
          <w:ilvl w:val="0"/>
          <w:numId w:val="26"/>
        </w:numPr>
        <w:jc w:val="both"/>
        <w:rPr>
          <w:rFonts w:ascii="Times New Roman" w:hAnsi="Times New Roman"/>
        </w:rPr>
      </w:pPr>
      <w:r w:rsidRPr="00692A70">
        <w:rPr>
          <w:rFonts w:ascii="Times New Roman" w:hAnsi="Times New Roman"/>
        </w:rPr>
        <w:t xml:space="preserve">An application for </w:t>
      </w:r>
      <w:r w:rsidR="004B33D4">
        <w:rPr>
          <w:rFonts w:ascii="Times New Roman" w:hAnsi="Times New Roman"/>
        </w:rPr>
        <w:t xml:space="preserve">a modification of an existing </w:t>
      </w:r>
      <w:r w:rsidRPr="00692A70">
        <w:rPr>
          <w:rFonts w:ascii="Times New Roman" w:hAnsi="Times New Roman"/>
        </w:rPr>
        <w:t xml:space="preserve">permit shall be made in writing to the Agency and shall be accompanied by sufficient information on the planned renovation or modification to the UST system to assist the </w:t>
      </w:r>
      <w:r w:rsidR="00D41899">
        <w:rPr>
          <w:rFonts w:ascii="Times New Roman" w:hAnsi="Times New Roman"/>
        </w:rPr>
        <w:t>A</w:t>
      </w:r>
      <w:r w:rsidRPr="00692A70">
        <w:rPr>
          <w:rFonts w:ascii="Times New Roman" w:hAnsi="Times New Roman"/>
        </w:rPr>
        <w:t>dministrator in making a determination as to whether the application for modification of an existing permit should be denied or granted.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Default="00F306E7" w:rsidP="001E00BB">
      <w:pPr>
        <w:pStyle w:val="EndnoteText"/>
        <w:numPr>
          <w:ilvl w:val="0"/>
          <w:numId w:val="26"/>
        </w:numPr>
        <w:jc w:val="both"/>
        <w:rPr>
          <w:rFonts w:ascii="Times New Roman" w:hAnsi="Times New Roman"/>
        </w:rPr>
      </w:pPr>
      <w:r w:rsidRPr="00692A70">
        <w:rPr>
          <w:rFonts w:ascii="Times New Roman" w:hAnsi="Times New Roman"/>
        </w:rPr>
        <w:t xml:space="preserve">Applications for a modification of an existing permit shall be received by the Agency no later than </w:t>
      </w:r>
      <w:r w:rsidR="00561767">
        <w:rPr>
          <w:rFonts w:ascii="Times New Roman" w:hAnsi="Times New Roman"/>
        </w:rPr>
        <w:t>thirty (</w:t>
      </w:r>
      <w:r w:rsidRPr="00692A70">
        <w:rPr>
          <w:rFonts w:ascii="Times New Roman" w:hAnsi="Times New Roman"/>
        </w:rPr>
        <w:t>30</w:t>
      </w:r>
      <w:r w:rsidR="00561767">
        <w:rPr>
          <w:rFonts w:ascii="Times New Roman" w:hAnsi="Times New Roman"/>
        </w:rPr>
        <w:t>)</w:t>
      </w:r>
      <w:r w:rsidRPr="00692A70">
        <w:rPr>
          <w:rFonts w:ascii="Times New Roman" w:hAnsi="Times New Roman"/>
        </w:rPr>
        <w:t xml:space="preserve"> days following the occurrence of the event that prompted the application except that applications for permanent closure or change in service must be received by the Agency at least </w:t>
      </w:r>
      <w:r w:rsidR="00561767">
        <w:rPr>
          <w:rFonts w:ascii="Times New Roman" w:hAnsi="Times New Roman"/>
        </w:rPr>
        <w:t>thirty (</w:t>
      </w:r>
      <w:r w:rsidRPr="00692A70">
        <w:rPr>
          <w:rFonts w:ascii="Times New Roman" w:hAnsi="Times New Roman"/>
        </w:rPr>
        <w:t>30</w:t>
      </w:r>
      <w:r w:rsidR="00561767">
        <w:rPr>
          <w:rFonts w:ascii="Times New Roman" w:hAnsi="Times New Roman"/>
        </w:rPr>
        <w:t>)</w:t>
      </w:r>
      <w:r w:rsidRPr="00692A70">
        <w:rPr>
          <w:rFonts w:ascii="Times New Roman" w:hAnsi="Times New Roman"/>
        </w:rPr>
        <w:t xml:space="preserve"> days before the owner or operator begins the closure or change in service.  Applications shall be submitted on forms prescribed by the Agency. </w:t>
      </w:r>
    </w:p>
    <w:p w:rsidR="00D41899" w:rsidRPr="00692A70" w:rsidRDefault="00D41899" w:rsidP="00D41899">
      <w:pPr>
        <w:pStyle w:val="EndnoteText"/>
        <w:ind w:left="720"/>
        <w:jc w:val="both"/>
        <w:rPr>
          <w:rFonts w:ascii="Times New Roman" w:hAnsi="Times New Roman"/>
        </w:rPr>
      </w:pPr>
    </w:p>
    <w:p w:rsidR="00F306E7" w:rsidRPr="00692A70" w:rsidRDefault="00F306E7" w:rsidP="001E00BB">
      <w:pPr>
        <w:numPr>
          <w:ilvl w:val="0"/>
          <w:numId w:val="26"/>
        </w:numPr>
        <w:jc w:val="both"/>
        <w:rPr>
          <w:rFonts w:ascii="Times New Roman" w:hAnsi="Times New Roman"/>
        </w:rPr>
      </w:pPr>
      <w:r w:rsidRPr="00692A70">
        <w:rPr>
          <w:rFonts w:ascii="Times New Roman" w:hAnsi="Times New Roman"/>
        </w:rPr>
        <w:t xml:space="preserve">Owners and operators shall submit a permit application to add UST systems to an existing permit.  If the </w:t>
      </w:r>
      <w:r w:rsidR="00D41899">
        <w:rPr>
          <w:rFonts w:ascii="Times New Roman" w:hAnsi="Times New Roman"/>
        </w:rPr>
        <w:t>A</w:t>
      </w:r>
      <w:r w:rsidRPr="00692A70">
        <w:rPr>
          <w:rFonts w:ascii="Times New Roman" w:hAnsi="Times New Roman"/>
        </w:rPr>
        <w:t xml:space="preserve">dministrator approves the addition, the existing permit shall be terminated, and a new permit shall be issued which covers the additional UST systems as well as the already permitted UST systems.  The term of the new permit shall be for the remaining term of the original permit. </w:t>
      </w:r>
    </w:p>
    <w:p w:rsidR="00F306E7" w:rsidRPr="00692A70" w:rsidRDefault="00F306E7" w:rsidP="00DC48A5">
      <w:pPr>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35" o:spid="_x0000_s1132" style="position:absolute;left:0;text-align:left;z-index:251607040;visibility:visible;mso-wrap-distance-top:-8e-5mm;mso-wrap-distance-bottom:-8e-5mm" from="-.65pt,0" to="472.0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" o:allowincell="f" strokecolor="blue" strokeweight="2.25pt"/>
        </w:pict>
      </w:r>
    </w:p>
    <w:p w:rsidR="00F306E7" w:rsidRPr="00692A70" w:rsidRDefault="00F306E7" w:rsidP="00DC48A5">
      <w:pPr>
        <w:pStyle w:val="BodyText"/>
        <w:jc w:val="both"/>
      </w:pPr>
      <w:r w:rsidRPr="00692A70">
        <w:t xml:space="preserve">§ </w:t>
      </w:r>
      <w:r>
        <w:t>50130</w:t>
      </w:r>
      <w:r w:rsidRPr="00692A70">
        <w:t>.  Revocation or suspension of permit.</w:t>
      </w:r>
    </w:p>
    <w:p w:rsidR="00F306E7" w:rsidRPr="00692A70" w:rsidRDefault="00F306E7" w:rsidP="00DC48A5">
      <w:pPr>
        <w:jc w:val="both"/>
        <w:rPr>
          <w:rFonts w:ascii="Times New Roman" w:hAnsi="Times New Roman"/>
          <w:b/>
          <w:sz w:val="28"/>
        </w:rPr>
      </w:pPr>
    </w:p>
    <w:p w:rsidR="00F306E7" w:rsidRPr="00692A70" w:rsidRDefault="00F306E7" w:rsidP="00D41899">
      <w:pPr>
        <w:jc w:val="both"/>
        <w:rPr>
          <w:rFonts w:ascii="Times New Roman" w:hAnsi="Times New Roman"/>
        </w:rPr>
      </w:pPr>
      <w:r w:rsidRPr="00692A70">
        <w:rPr>
          <w:rFonts w:ascii="Times New Roman" w:hAnsi="Times New Roman"/>
        </w:rPr>
        <w:t xml:space="preserve">The </w:t>
      </w:r>
      <w:r w:rsidR="00D41899">
        <w:rPr>
          <w:rFonts w:ascii="Times New Roman" w:hAnsi="Times New Roman"/>
        </w:rPr>
        <w:t>A</w:t>
      </w:r>
      <w:r w:rsidRPr="00692A70">
        <w:rPr>
          <w:rFonts w:ascii="Times New Roman" w:hAnsi="Times New Roman"/>
        </w:rPr>
        <w:t xml:space="preserve">dministrator may revoke or suspend a permit if the </w:t>
      </w:r>
      <w:r w:rsidR="001E44D3">
        <w:rPr>
          <w:rFonts w:ascii="Times New Roman" w:hAnsi="Times New Roman"/>
        </w:rPr>
        <w:t>A</w:t>
      </w:r>
      <w:r w:rsidRPr="00692A70">
        <w:rPr>
          <w:rFonts w:ascii="Times New Roman" w:hAnsi="Times New Roman"/>
        </w:rPr>
        <w:t>dministrator finds any one of the following:</w:t>
      </w:r>
    </w:p>
    <w:p w:rsidR="00F306E7" w:rsidRPr="00692A70" w:rsidRDefault="00F306E7" w:rsidP="00DC48A5">
      <w:pPr>
        <w:jc w:val="both"/>
        <w:rPr>
          <w:rFonts w:ascii="Times New Roman" w:hAnsi="Times New Roman"/>
        </w:rPr>
      </w:pPr>
    </w:p>
    <w:p w:rsidR="00F306E7" w:rsidRPr="00C108E7" w:rsidRDefault="00F306E7" w:rsidP="001E00BB">
      <w:pPr>
        <w:numPr>
          <w:ilvl w:val="0"/>
          <w:numId w:val="27"/>
        </w:numPr>
        <w:ind w:left="1440" w:hanging="450"/>
        <w:jc w:val="both"/>
        <w:rPr>
          <w:rFonts w:ascii="Times New Roman" w:hAnsi="Times New Roman"/>
        </w:rPr>
      </w:pPr>
      <w:r w:rsidRPr="00692A70">
        <w:rPr>
          <w:rFonts w:ascii="Times New Roman" w:hAnsi="Times New Roman"/>
        </w:rPr>
        <w:t xml:space="preserve">There is a release, suspected release, or threatened release of regulated substances </w:t>
      </w:r>
      <w:r w:rsidRPr="00C108E7">
        <w:rPr>
          <w:rFonts w:ascii="Times New Roman" w:hAnsi="Times New Roman"/>
        </w:rPr>
        <w:t>from the UST system;</w:t>
      </w:r>
      <w:r w:rsidRPr="00C108E7">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27"/>
        </w:numPr>
        <w:ind w:firstLine="270"/>
        <w:jc w:val="both"/>
        <w:rPr>
          <w:rFonts w:ascii="Times New Roman" w:hAnsi="Times New Roman"/>
        </w:rPr>
      </w:pPr>
      <w:r w:rsidRPr="00692A70">
        <w:rPr>
          <w:rFonts w:ascii="Times New Roman" w:hAnsi="Times New Roman"/>
        </w:rPr>
        <w:t>The permittee violated a condition of the permit;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C108E7" w:rsidRDefault="00F306E7" w:rsidP="001E00BB">
      <w:pPr>
        <w:numPr>
          <w:ilvl w:val="0"/>
          <w:numId w:val="27"/>
        </w:numPr>
        <w:ind w:left="1440" w:hanging="450"/>
        <w:jc w:val="both"/>
        <w:rPr>
          <w:rFonts w:ascii="Times New Roman" w:hAnsi="Times New Roman"/>
        </w:rPr>
      </w:pPr>
      <w:r w:rsidRPr="00692A70">
        <w:rPr>
          <w:rFonts w:ascii="Times New Roman" w:hAnsi="Times New Roman"/>
        </w:rPr>
        <w:t xml:space="preserve">The permit was obtained by misrepresentation, or failure to disclose fully all </w:t>
      </w:r>
      <w:r w:rsidRPr="00C108E7">
        <w:rPr>
          <w:rFonts w:ascii="Times New Roman" w:hAnsi="Times New Roman"/>
        </w:rPr>
        <w:t>relevant facts; or</w:t>
      </w:r>
    </w:p>
    <w:p w:rsidR="00F306E7" w:rsidRPr="00692A70" w:rsidRDefault="00F306E7" w:rsidP="00DC48A5">
      <w:pPr>
        <w:ind w:left="2160" w:hanging="720"/>
        <w:jc w:val="both"/>
        <w:rPr>
          <w:rFonts w:ascii="Times New Roman" w:hAnsi="Times New Roman"/>
        </w:rPr>
      </w:pPr>
    </w:p>
    <w:p w:rsidR="00F306E7" w:rsidRPr="00C108E7" w:rsidRDefault="00F306E7" w:rsidP="001E00BB">
      <w:pPr>
        <w:numPr>
          <w:ilvl w:val="0"/>
          <w:numId w:val="27"/>
        </w:numPr>
        <w:ind w:left="1440" w:hanging="450"/>
        <w:jc w:val="both"/>
        <w:rPr>
          <w:rFonts w:ascii="Times New Roman" w:hAnsi="Times New Roman"/>
        </w:rPr>
      </w:pPr>
      <w:r w:rsidRPr="00692A70">
        <w:rPr>
          <w:rFonts w:ascii="Times New Roman" w:hAnsi="Times New Roman"/>
        </w:rPr>
        <w:t xml:space="preserve">The owner or operator is not operating the UST system in accordance with this </w:t>
      </w:r>
      <w:r w:rsidRPr="00C108E7">
        <w:rPr>
          <w:rFonts w:ascii="Times New Roman" w:hAnsi="Times New Roman"/>
        </w:rPr>
        <w:t xml:space="preserve">chapter. </w:t>
      </w:r>
    </w:p>
    <w:p w:rsidR="00F306E7" w:rsidRPr="00692A70" w:rsidRDefault="00F306E7" w:rsidP="00DC48A5">
      <w:pPr>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36" o:spid="_x0000_s1131" style="position:absolute;left:0;text-align:left;flip:y;z-index:251611136;visibility:visible;mso-wrap-distance-top:-8e-5mm;mso-wrap-distance-bottom:-8e-5mm" from=".5pt,.45pt" to="464.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" o:allowincell="f" strokecolor="blue" strokeweight="2.25pt"/>
        </w:pict>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50131</w:t>
      </w:r>
      <w:r w:rsidRPr="00692A70">
        <w:rPr>
          <w:rFonts w:ascii="Times New Roman" w:hAnsi="Times New Roman"/>
          <w:b/>
          <w:sz w:val="28"/>
        </w:rPr>
        <w:t>.  Permit Transfers.</w:t>
      </w:r>
      <w:r w:rsidRPr="00692A70">
        <w:rPr>
          <w:rFonts w:ascii="Times New Roman" w:hAnsi="Times New Roman"/>
        </w:rPr>
        <w:t xml:space="preserve"> </w:t>
      </w:r>
    </w:p>
    <w:p w:rsidR="00F306E7" w:rsidRPr="00692A70" w:rsidRDefault="00F306E7" w:rsidP="00DC48A5">
      <w:pPr>
        <w:jc w:val="both"/>
        <w:rPr>
          <w:rFonts w:ascii="Times New Roman" w:hAnsi="Times New Roman"/>
        </w:rPr>
      </w:pPr>
    </w:p>
    <w:p w:rsidR="00F306E7" w:rsidRPr="00692A70" w:rsidRDefault="00F306E7" w:rsidP="001E00BB">
      <w:pPr>
        <w:pStyle w:val="EndnoteText"/>
        <w:numPr>
          <w:ilvl w:val="0"/>
          <w:numId w:val="28"/>
        </w:numPr>
        <w:jc w:val="both"/>
        <w:rPr>
          <w:rFonts w:ascii="Times New Roman" w:hAnsi="Times New Roman"/>
        </w:rPr>
      </w:pPr>
      <w:r w:rsidRPr="00692A70">
        <w:rPr>
          <w:rFonts w:ascii="Times New Roman" w:hAnsi="Times New Roman"/>
        </w:rPr>
        <w:t>No permit shall be transferred, unless approved by the A</w:t>
      </w:r>
      <w:r w:rsidR="00C108E7">
        <w:rPr>
          <w:rFonts w:ascii="Times New Roman" w:hAnsi="Times New Roman"/>
        </w:rPr>
        <w:t xml:space="preserve">gency.  Request for approval to </w:t>
      </w:r>
      <w:r w:rsidRPr="00692A70">
        <w:rPr>
          <w:rFonts w:ascii="Times New Roman" w:hAnsi="Times New Roman"/>
        </w:rPr>
        <w:t xml:space="preserve">transfer a permit from one owner to another owner </w:t>
      </w:r>
      <w:r w:rsidR="00C108E7">
        <w:rPr>
          <w:rFonts w:ascii="Times New Roman" w:hAnsi="Times New Roman"/>
        </w:rPr>
        <w:t xml:space="preserve">must be made by the new owner. </w:t>
      </w:r>
      <w:r w:rsidRPr="00692A70">
        <w:rPr>
          <w:rFonts w:ascii="Times New Roman" w:hAnsi="Times New Roman"/>
        </w:rPr>
        <w:t>Request for approval to transfer a permit from one operator to another operator must be made by the new owner.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28"/>
        </w:numPr>
        <w:jc w:val="both"/>
        <w:rPr>
          <w:rFonts w:ascii="Times New Roman" w:hAnsi="Times New Roman"/>
        </w:rPr>
      </w:pPr>
      <w:r w:rsidRPr="00692A70">
        <w:rPr>
          <w:rFonts w:ascii="Times New Roman" w:hAnsi="Times New Roman"/>
        </w:rPr>
        <w:t>The transferred permit will be effective for the remaining life of the original permit.</w:t>
      </w:r>
    </w:p>
    <w:p w:rsidR="00F306E7" w:rsidRPr="00692A70" w:rsidRDefault="00F306E7" w:rsidP="00DC48A5">
      <w:pPr>
        <w:jc w:val="both"/>
        <w:rPr>
          <w:rFonts w:ascii="Times New Roman" w:hAnsi="Times New Roman"/>
        </w:rPr>
      </w:pPr>
    </w:p>
    <w:p w:rsidR="00F306E7" w:rsidRPr="00692A70" w:rsidRDefault="00F306E7" w:rsidP="001E00BB">
      <w:pPr>
        <w:numPr>
          <w:ilvl w:val="0"/>
          <w:numId w:val="28"/>
        </w:numPr>
        <w:jc w:val="both"/>
        <w:rPr>
          <w:rFonts w:ascii="Times New Roman" w:hAnsi="Times New Roman"/>
        </w:rPr>
      </w:pPr>
      <w:r w:rsidRPr="00692A70">
        <w:rPr>
          <w:rFonts w:ascii="Times New Roman" w:hAnsi="Times New Roman"/>
        </w:rPr>
        <w:t xml:space="preserve">An application for the transfer shall be received by the Agency at least </w:t>
      </w:r>
      <w:r w:rsidR="00561767">
        <w:rPr>
          <w:rFonts w:ascii="Times New Roman" w:hAnsi="Times New Roman"/>
        </w:rPr>
        <w:t>thirty (</w:t>
      </w:r>
      <w:r w:rsidRPr="00692A70">
        <w:rPr>
          <w:rFonts w:ascii="Times New Roman" w:hAnsi="Times New Roman"/>
        </w:rPr>
        <w:t>30</w:t>
      </w:r>
      <w:r w:rsidR="00561767">
        <w:rPr>
          <w:rFonts w:ascii="Times New Roman" w:hAnsi="Times New Roman"/>
        </w:rPr>
        <w:t>)</w:t>
      </w:r>
      <w:r w:rsidRPr="00692A70">
        <w:rPr>
          <w:rFonts w:ascii="Times New Roman" w:hAnsi="Times New Roman"/>
        </w:rPr>
        <w:t xml:space="preserve"> days prior to the proposed effective date of the transfer and shall be submitted on forms prescribed by the Agency. </w:t>
      </w:r>
    </w:p>
    <w:p w:rsidR="00F306E7" w:rsidRPr="00692A70" w:rsidRDefault="009B5049" w:rsidP="00DC48A5">
      <w:pPr>
        <w:jc w:val="both"/>
        <w:rPr>
          <w:rFonts w:ascii="Times New Roman" w:hAnsi="Times New Roman"/>
        </w:rPr>
      </w:pPr>
      <w:r w:rsidRPr="009B5049">
        <w:rPr>
          <w:noProof/>
        </w:rPr>
        <w:pict>
          <v:line id="Line 37" o:spid="_x0000_s1130" style="position:absolute;left:0;text-align:left;z-index:251612160;visibility:visible;mso-wrap-distance-top:-8e-5mm;mso-wrap-distance-bottom:-8e-5mm" from="1.95pt,8.9pt" to="463.05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" o:allowincell="f" strokecolor="blue" strokeweight="2.25pt"/>
        </w:pict>
      </w:r>
    </w:p>
    <w:p w:rsidR="00F306E7" w:rsidRDefault="00F306E7" w:rsidP="00DC48A5">
      <w:pPr>
        <w:jc w:val="both"/>
        <w:rPr>
          <w:rFonts w:ascii="Times New Roman" w:hAnsi="Times New Roman"/>
          <w:b/>
          <w:sz w:val="28"/>
        </w:rPr>
      </w:pPr>
      <w:r w:rsidRPr="00692A70">
        <w:rPr>
          <w:rFonts w:ascii="Times New Roman" w:hAnsi="Times New Roman"/>
          <w:b/>
          <w:sz w:val="28"/>
        </w:rPr>
        <w:t xml:space="preserve">§ </w:t>
      </w:r>
      <w:r>
        <w:rPr>
          <w:rFonts w:ascii="Times New Roman" w:hAnsi="Times New Roman"/>
          <w:b/>
          <w:sz w:val="28"/>
        </w:rPr>
        <w:t>50132</w:t>
      </w:r>
      <w:r w:rsidRPr="00692A70">
        <w:rPr>
          <w:rFonts w:ascii="Times New Roman" w:hAnsi="Times New Roman"/>
          <w:b/>
          <w:sz w:val="28"/>
        </w:rPr>
        <w:t>.  Variance Applications.</w:t>
      </w:r>
    </w:p>
    <w:p w:rsidR="001E44D3" w:rsidRPr="00692A70" w:rsidRDefault="001E44D3" w:rsidP="00DC48A5">
      <w:pPr>
        <w:jc w:val="both"/>
        <w:rPr>
          <w:rFonts w:ascii="Times New Roman" w:hAnsi="Times New Roman"/>
        </w:rPr>
      </w:pPr>
    </w:p>
    <w:p w:rsidR="00F306E7" w:rsidRPr="00692A70" w:rsidRDefault="00F306E7" w:rsidP="001E00BB">
      <w:pPr>
        <w:numPr>
          <w:ilvl w:val="0"/>
          <w:numId w:val="29"/>
        </w:numPr>
        <w:jc w:val="both"/>
        <w:rPr>
          <w:rFonts w:ascii="Times New Roman" w:hAnsi="Times New Roman"/>
        </w:rPr>
      </w:pPr>
      <w:r w:rsidRPr="00692A70">
        <w:rPr>
          <w:rFonts w:ascii="Times New Roman" w:hAnsi="Times New Roman"/>
        </w:rPr>
        <w:t>Every application for a variance shall be submitted to the Agency on forms prescribed by the Agency.</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29"/>
        </w:numPr>
        <w:jc w:val="both"/>
        <w:rPr>
          <w:rFonts w:ascii="Times New Roman" w:hAnsi="Times New Roman"/>
        </w:rPr>
      </w:pPr>
      <w:r w:rsidRPr="00692A70">
        <w:rPr>
          <w:rFonts w:ascii="Times New Roman" w:hAnsi="Times New Roman"/>
        </w:rPr>
        <w:t>A varian</w:t>
      </w:r>
      <w:r w:rsidR="00561767">
        <w:rPr>
          <w:rFonts w:ascii="Times New Roman" w:hAnsi="Times New Roman"/>
        </w:rPr>
        <w:t>ce fee in accordance with</w:t>
      </w:r>
      <w:r w:rsidRPr="00692A70">
        <w:rPr>
          <w:rFonts w:ascii="Times New Roman" w:hAnsi="Times New Roman"/>
        </w:rPr>
        <w:t xml:space="preserve"> </w:t>
      </w:r>
      <w:r w:rsidR="001E44D3" w:rsidRPr="00692A70">
        <w:rPr>
          <w:rFonts w:ascii="Times New Roman" w:hAnsi="Times New Roman"/>
        </w:rPr>
        <w:t>§</w:t>
      </w:r>
      <w:r w:rsidRPr="00692A70">
        <w:rPr>
          <w:rFonts w:ascii="Times New Roman" w:hAnsi="Times New Roman"/>
        </w:rPr>
        <w:t>50</w:t>
      </w:r>
      <w:r w:rsidR="001E44D3">
        <w:rPr>
          <w:rFonts w:ascii="Times New Roman" w:hAnsi="Times New Roman"/>
        </w:rPr>
        <w:t>1</w:t>
      </w:r>
      <w:r w:rsidR="000B3D14">
        <w:rPr>
          <w:rFonts w:ascii="Times New Roman" w:hAnsi="Times New Roman"/>
        </w:rPr>
        <w:t>34</w:t>
      </w:r>
      <w:r w:rsidRPr="00692A70">
        <w:rPr>
          <w:rFonts w:ascii="Times New Roman" w:hAnsi="Times New Roman"/>
        </w:rPr>
        <w:t xml:space="preserve"> shall accompany each application for a variance.</w:t>
      </w:r>
    </w:p>
    <w:p w:rsidR="00F306E7" w:rsidRPr="00692A70" w:rsidRDefault="00F306E7" w:rsidP="00DC48A5">
      <w:pPr>
        <w:jc w:val="both"/>
        <w:rPr>
          <w:rFonts w:ascii="Times New Roman" w:hAnsi="Times New Roman"/>
        </w:rPr>
      </w:pPr>
    </w:p>
    <w:p w:rsidR="00F306E7" w:rsidRPr="00692A70" w:rsidRDefault="00F306E7" w:rsidP="001E00BB">
      <w:pPr>
        <w:numPr>
          <w:ilvl w:val="0"/>
          <w:numId w:val="29"/>
        </w:numPr>
        <w:jc w:val="both"/>
        <w:rPr>
          <w:rFonts w:ascii="Times New Roman" w:hAnsi="Times New Roman"/>
        </w:rPr>
      </w:pPr>
      <w:r w:rsidRPr="00692A70">
        <w:rPr>
          <w:rFonts w:ascii="Times New Roman" w:hAnsi="Times New Roman"/>
        </w:rPr>
        <w:t>Every application shall be signed by the owner and operator and signatories shall be in accordance with §</w:t>
      </w:r>
      <w:r>
        <w:rPr>
          <w:rFonts w:ascii="Times New Roman" w:hAnsi="Times New Roman"/>
        </w:rPr>
        <w:t>50124</w:t>
      </w:r>
      <w:r w:rsidR="008D7501">
        <w:rPr>
          <w:rFonts w:ascii="Times New Roman" w:hAnsi="Times New Roman"/>
        </w:rPr>
        <w:t xml:space="preserve">(d)(1) through </w:t>
      </w:r>
      <w:r w:rsidRPr="00692A70">
        <w:rPr>
          <w:rFonts w:ascii="Times New Roman" w:hAnsi="Times New Roman"/>
        </w:rPr>
        <w:t xml:space="preserve">(4). </w:t>
      </w:r>
    </w:p>
    <w:p w:rsidR="00F306E7" w:rsidRPr="00692A70" w:rsidRDefault="00F306E7" w:rsidP="00DC48A5">
      <w:pPr>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38" o:spid="_x0000_s1129" style="position:absolute;left:0;text-align:left;z-index:251615232;visibility:visible;mso-wrap-distance-top:-8e-5mm;mso-wrap-distance-bottom:-8e-5mm" from="-.65pt,-.05pt" to="466.25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dzqRcCAAAs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" o:allowincell="f" strokecolor="blue" strokeweight="2.25pt"/>
        </w:pict>
      </w:r>
    </w:p>
    <w:p w:rsidR="00F306E7" w:rsidRPr="00692A70" w:rsidRDefault="00F306E7" w:rsidP="00DC48A5">
      <w:pPr>
        <w:pStyle w:val="BodyText"/>
        <w:jc w:val="both"/>
      </w:pPr>
      <w:r w:rsidRPr="00692A70">
        <w:t xml:space="preserve">§ </w:t>
      </w:r>
      <w:r>
        <w:t>50133</w:t>
      </w:r>
      <w:r w:rsidRPr="00692A70">
        <w:t>.  Maintenance of Permit or Variance.</w:t>
      </w:r>
    </w:p>
    <w:p w:rsidR="00F306E7" w:rsidRPr="00692A70" w:rsidRDefault="00F306E7" w:rsidP="00DC48A5">
      <w:pPr>
        <w:jc w:val="both"/>
        <w:rPr>
          <w:rFonts w:ascii="Times New Roman" w:hAnsi="Times New Roman"/>
        </w:rPr>
      </w:pPr>
    </w:p>
    <w:p w:rsidR="00F306E7" w:rsidRPr="00692A70" w:rsidRDefault="00F306E7" w:rsidP="001E00BB">
      <w:pPr>
        <w:numPr>
          <w:ilvl w:val="0"/>
          <w:numId w:val="30"/>
        </w:numPr>
        <w:jc w:val="both"/>
        <w:rPr>
          <w:rFonts w:ascii="Times New Roman" w:hAnsi="Times New Roman"/>
        </w:rPr>
      </w:pPr>
      <w:r w:rsidRPr="00692A70">
        <w:rPr>
          <w:rFonts w:ascii="Times New Roman" w:hAnsi="Times New Roman"/>
        </w:rPr>
        <w:t xml:space="preserve">Permits and variances, including application documents, shall be maintained at the location of the UST system for which the permit was issued and shall be made available for inspection upon request of any duly authorized representative of the Agency.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Default="00F306E7" w:rsidP="001E00BB">
      <w:pPr>
        <w:numPr>
          <w:ilvl w:val="0"/>
          <w:numId w:val="30"/>
        </w:numPr>
        <w:jc w:val="both"/>
        <w:rPr>
          <w:rFonts w:ascii="Times New Roman" w:hAnsi="Times New Roman"/>
        </w:rPr>
      </w:pPr>
      <w:r w:rsidRPr="00692A70">
        <w:rPr>
          <w:rFonts w:ascii="Times New Roman" w:hAnsi="Times New Roman"/>
        </w:rPr>
        <w:lastRenderedPageBreak/>
        <w:t xml:space="preserve">No person shall willfully deface, alter, forge, counterfeit, or falsify any permit or variance. </w:t>
      </w:r>
    </w:p>
    <w:p w:rsidR="00F306E7" w:rsidRPr="00692A70" w:rsidRDefault="00F306E7" w:rsidP="00DC48A5">
      <w:pPr>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39" o:spid="_x0000_s1128" style="position:absolute;left:0;text-align:left;flip:y;z-index:251614208;visibility:visible;mso-wrap-distance-top:-8e-5mm;mso-wrap-distance-bottom:-8e-5mm" from="1pt,1.6pt" to="465.95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" o:allowincell="f" strokecolor="blue" strokeweight="2.25pt"/>
        </w:pict>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50134</w:t>
      </w:r>
      <w:r w:rsidRPr="00692A70">
        <w:rPr>
          <w:rFonts w:ascii="Times New Roman" w:hAnsi="Times New Roman"/>
          <w:b/>
          <w:sz w:val="28"/>
        </w:rPr>
        <w:t>.  Fees.</w:t>
      </w:r>
      <w:r w:rsidRPr="00692A70">
        <w:rPr>
          <w:rFonts w:ascii="Times New Roman" w:hAnsi="Times New Roman"/>
        </w:rPr>
        <w:tab/>
      </w:r>
    </w:p>
    <w:p w:rsidR="00F306E7" w:rsidRPr="00692A70" w:rsidRDefault="00F306E7" w:rsidP="00DC48A5">
      <w:pPr>
        <w:jc w:val="both"/>
        <w:rPr>
          <w:rFonts w:ascii="Times New Roman" w:hAnsi="Times New Roman"/>
        </w:rPr>
      </w:pPr>
    </w:p>
    <w:p w:rsidR="00F306E7" w:rsidRDefault="00F306E7" w:rsidP="001E00BB">
      <w:pPr>
        <w:numPr>
          <w:ilvl w:val="0"/>
          <w:numId w:val="31"/>
        </w:numPr>
        <w:jc w:val="both"/>
        <w:rPr>
          <w:rFonts w:ascii="Times New Roman" w:hAnsi="Times New Roman"/>
        </w:rPr>
      </w:pPr>
      <w:r w:rsidRPr="00692A70">
        <w:rPr>
          <w:rFonts w:ascii="Times New Roman" w:hAnsi="Times New Roman"/>
        </w:rPr>
        <w:t>Every applicant for a permit, a variance, a modification to an existing permit, or a transfer of a permit, shall pay the applicable fees as set forth below.</w:t>
      </w:r>
    </w:p>
    <w:p w:rsidR="001470FA" w:rsidRDefault="001470FA" w:rsidP="001470FA">
      <w:pPr>
        <w:ind w:left="720"/>
        <w:jc w:val="both"/>
        <w:rPr>
          <w:rFonts w:ascii="Times New Roman" w:hAnsi="Times New Roman"/>
        </w:rPr>
      </w:pPr>
    </w:p>
    <w:p w:rsidR="001470FA" w:rsidRPr="00692A70" w:rsidRDefault="001470FA" w:rsidP="001470FA">
      <w:pPr>
        <w:ind w:left="720"/>
        <w:jc w:val="both"/>
        <w:rPr>
          <w:rFonts w:ascii="Times New Roman" w:hAnsi="Times New Roman"/>
        </w:rPr>
      </w:pPr>
    </w:p>
    <w:p w:rsidR="00F306E7" w:rsidRPr="00692A70" w:rsidRDefault="00F306E7" w:rsidP="00DC48A5">
      <w:pPr>
        <w:jc w:val="both"/>
        <w:rPr>
          <w:rFonts w:ascii="Times New Roman" w:hAnsi="Times New Roman"/>
        </w:rPr>
      </w:pPr>
    </w:p>
    <w:tbl>
      <w:tblPr>
        <w:tblW w:w="0" w:type="auto"/>
        <w:jc w:val="center"/>
        <w:tblInd w:w="2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3706"/>
        <w:gridCol w:w="1305"/>
        <w:gridCol w:w="1305"/>
      </w:tblGrid>
      <w:tr w:rsidR="007D679B" w:rsidRPr="00903139" w:rsidTr="007D679B">
        <w:trPr>
          <w:jc w:val="center"/>
        </w:trPr>
        <w:tc>
          <w:tcPr>
            <w:tcW w:w="3706" w:type="dxa"/>
          </w:tcPr>
          <w:p w:rsidR="007D679B" w:rsidRPr="00903139" w:rsidRDefault="007D679B" w:rsidP="00DC48A5">
            <w:pPr>
              <w:jc w:val="both"/>
              <w:rPr>
                <w:rFonts w:ascii="Times New Roman" w:hAnsi="Times New Roman"/>
                <w:sz w:val="20"/>
              </w:rPr>
            </w:pPr>
          </w:p>
          <w:p w:rsidR="007D679B" w:rsidRPr="00903139" w:rsidRDefault="009B5049" w:rsidP="00DC48A5">
            <w:pPr>
              <w:jc w:val="both"/>
              <w:rPr>
                <w:rFonts w:ascii="Times New Roman" w:hAnsi="Times New Roman"/>
                <w:b/>
                <w:sz w:val="20"/>
              </w:rPr>
            </w:pPr>
            <w:r w:rsidRPr="00903139">
              <w:rPr>
                <w:rFonts w:ascii="Times New Roman" w:hAnsi="Times New Roman"/>
                <w:b/>
                <w:sz w:val="20"/>
              </w:rPr>
              <w:fldChar w:fldCharType="begin"/>
            </w:r>
            <w:r w:rsidR="007D679B" w:rsidRPr="00903139">
              <w:rPr>
                <w:rFonts w:ascii="Times New Roman" w:hAnsi="Times New Roman"/>
                <w:b/>
                <w:sz w:val="20"/>
              </w:rPr>
              <w:instrText xml:space="preserve">PRIVATE </w:instrText>
            </w:r>
            <w:r w:rsidRPr="00903139">
              <w:rPr>
                <w:rFonts w:ascii="Times New Roman" w:hAnsi="Times New Roman"/>
                <w:b/>
                <w:sz w:val="20"/>
              </w:rPr>
              <w:fldChar w:fldCharType="end"/>
            </w:r>
            <w:r w:rsidR="007D679B" w:rsidRPr="00903139">
              <w:rPr>
                <w:rFonts w:ascii="Times New Roman" w:hAnsi="Times New Roman"/>
                <w:b/>
                <w:sz w:val="20"/>
              </w:rPr>
              <w:t>Type of Application</w:t>
            </w:r>
          </w:p>
        </w:tc>
        <w:tc>
          <w:tcPr>
            <w:tcW w:w="1305" w:type="dxa"/>
          </w:tcPr>
          <w:p w:rsidR="007D679B" w:rsidRPr="00903139" w:rsidRDefault="007D679B" w:rsidP="00DC48A5">
            <w:pPr>
              <w:jc w:val="both"/>
              <w:rPr>
                <w:rFonts w:ascii="Times New Roman" w:hAnsi="Times New Roman"/>
                <w:sz w:val="20"/>
              </w:rPr>
            </w:pPr>
            <w:r w:rsidRPr="00903139">
              <w:rPr>
                <w:rFonts w:ascii="Times New Roman" w:hAnsi="Times New Roman"/>
                <w:sz w:val="20"/>
              </w:rPr>
              <w:t xml:space="preserve"> </w:t>
            </w:r>
          </w:p>
          <w:p w:rsidR="007D679B" w:rsidRPr="003261EA" w:rsidRDefault="007D679B" w:rsidP="00DC48A5">
            <w:pPr>
              <w:pStyle w:val="Heading2"/>
              <w:jc w:val="both"/>
              <w:rPr>
                <w:rFonts w:ascii="Times New Roman" w:hAnsi="Times New Roman"/>
                <w:bCs w:val="0"/>
                <w:i w:val="0"/>
                <w:iCs w:val="0"/>
                <w:sz w:val="20"/>
                <w:szCs w:val="20"/>
              </w:rPr>
            </w:pPr>
            <w:r w:rsidRPr="003261EA">
              <w:rPr>
                <w:rFonts w:ascii="Times New Roman" w:hAnsi="Times New Roman"/>
                <w:bCs w:val="0"/>
                <w:i w:val="0"/>
                <w:iCs w:val="0"/>
                <w:sz w:val="20"/>
                <w:szCs w:val="20"/>
              </w:rPr>
              <w:t>Fee</w:t>
            </w:r>
          </w:p>
        </w:tc>
        <w:tc>
          <w:tcPr>
            <w:tcW w:w="1305" w:type="dxa"/>
          </w:tcPr>
          <w:p w:rsidR="007D679B" w:rsidRDefault="007D679B" w:rsidP="00DC48A5">
            <w:pPr>
              <w:jc w:val="both"/>
              <w:rPr>
                <w:rFonts w:ascii="Times New Roman" w:hAnsi="Times New Roman"/>
                <w:sz w:val="20"/>
              </w:rPr>
            </w:pPr>
          </w:p>
          <w:p w:rsidR="00EB6FB6" w:rsidRPr="00EB6FB6" w:rsidRDefault="00EB6FB6" w:rsidP="00DC48A5">
            <w:pPr>
              <w:jc w:val="both"/>
              <w:rPr>
                <w:rFonts w:ascii="Times New Roman" w:hAnsi="Times New Roman"/>
                <w:b/>
                <w:sz w:val="20"/>
              </w:rPr>
            </w:pPr>
            <w:r>
              <w:rPr>
                <w:rFonts w:ascii="Times New Roman" w:hAnsi="Times New Roman"/>
                <w:b/>
                <w:bCs/>
                <w:iCs/>
                <w:sz w:val="20"/>
              </w:rPr>
              <w:t>Variance</w:t>
            </w:r>
          </w:p>
        </w:tc>
      </w:tr>
      <w:tr w:rsidR="007D679B" w:rsidRPr="00903139" w:rsidTr="007D679B">
        <w:trPr>
          <w:jc w:val="center"/>
        </w:trPr>
        <w:tc>
          <w:tcPr>
            <w:tcW w:w="3706" w:type="dxa"/>
          </w:tcPr>
          <w:p w:rsidR="007D679B" w:rsidRPr="00903139" w:rsidRDefault="007D679B" w:rsidP="00DC48A5">
            <w:pPr>
              <w:jc w:val="both"/>
              <w:rPr>
                <w:rFonts w:ascii="Times New Roman" w:hAnsi="Times New Roman"/>
                <w:sz w:val="20"/>
              </w:rPr>
            </w:pPr>
          </w:p>
          <w:p w:rsidR="007D679B" w:rsidRPr="00903139" w:rsidRDefault="009B5049" w:rsidP="00DC48A5">
            <w:pPr>
              <w:jc w:val="both"/>
              <w:rPr>
                <w:rFonts w:ascii="Times New Roman" w:hAnsi="Times New Roman"/>
                <w:sz w:val="20"/>
              </w:rPr>
            </w:pPr>
            <w:r w:rsidRPr="00903139">
              <w:rPr>
                <w:rFonts w:ascii="Times New Roman" w:hAnsi="Times New Roman"/>
                <w:sz w:val="20"/>
              </w:rPr>
              <w:fldChar w:fldCharType="begin"/>
            </w:r>
            <w:r w:rsidR="007D679B" w:rsidRPr="00903139">
              <w:rPr>
                <w:rFonts w:ascii="Times New Roman" w:hAnsi="Times New Roman"/>
                <w:sz w:val="20"/>
              </w:rPr>
              <w:instrText xml:space="preserve">PRIVATE </w:instrText>
            </w:r>
            <w:r w:rsidRPr="00903139">
              <w:rPr>
                <w:rFonts w:ascii="Times New Roman" w:hAnsi="Times New Roman"/>
                <w:sz w:val="20"/>
              </w:rPr>
              <w:fldChar w:fldCharType="end"/>
            </w:r>
            <w:r w:rsidR="007D679B" w:rsidRPr="00903139">
              <w:rPr>
                <w:rFonts w:ascii="Times New Roman" w:hAnsi="Times New Roman"/>
                <w:sz w:val="20"/>
              </w:rPr>
              <w:t>Permit Application Fee per Tank (New Installation)</w:t>
            </w:r>
          </w:p>
        </w:tc>
        <w:tc>
          <w:tcPr>
            <w:tcW w:w="1305" w:type="dxa"/>
          </w:tcPr>
          <w:p w:rsidR="007D679B" w:rsidRPr="00903139" w:rsidRDefault="007D679B" w:rsidP="00DC48A5">
            <w:pPr>
              <w:jc w:val="both"/>
              <w:rPr>
                <w:rFonts w:ascii="Times New Roman" w:hAnsi="Times New Roman"/>
                <w:sz w:val="20"/>
              </w:rPr>
            </w:pPr>
          </w:p>
          <w:p w:rsidR="007D679B" w:rsidRPr="00903139" w:rsidRDefault="007D679B" w:rsidP="00DC48A5">
            <w:pPr>
              <w:jc w:val="both"/>
              <w:rPr>
                <w:rFonts w:ascii="Times New Roman" w:hAnsi="Times New Roman"/>
                <w:sz w:val="20"/>
              </w:rPr>
            </w:pPr>
            <w:r w:rsidRPr="00903139">
              <w:rPr>
                <w:rFonts w:ascii="Times New Roman" w:hAnsi="Times New Roman"/>
                <w:sz w:val="20"/>
              </w:rPr>
              <w:t>$500.00</w:t>
            </w:r>
          </w:p>
        </w:tc>
        <w:tc>
          <w:tcPr>
            <w:tcW w:w="1305" w:type="dxa"/>
          </w:tcPr>
          <w:p w:rsidR="007D679B" w:rsidRDefault="007D679B" w:rsidP="00DC48A5">
            <w:pPr>
              <w:jc w:val="both"/>
              <w:rPr>
                <w:rFonts w:ascii="Times New Roman" w:hAnsi="Times New Roman"/>
                <w:sz w:val="20"/>
              </w:rPr>
            </w:pPr>
          </w:p>
          <w:p w:rsidR="002E7E6E" w:rsidRPr="00903139" w:rsidRDefault="002E7E6E" w:rsidP="00DC48A5">
            <w:pPr>
              <w:jc w:val="both"/>
              <w:rPr>
                <w:rFonts w:ascii="Times New Roman" w:hAnsi="Times New Roman"/>
                <w:sz w:val="20"/>
              </w:rPr>
            </w:pPr>
            <w:r>
              <w:rPr>
                <w:rFonts w:ascii="Times New Roman" w:hAnsi="Times New Roman"/>
                <w:sz w:val="20"/>
              </w:rPr>
              <w:t>$550.00</w:t>
            </w:r>
          </w:p>
        </w:tc>
      </w:tr>
      <w:tr w:rsidR="007D679B" w:rsidRPr="00903139" w:rsidTr="007D679B">
        <w:trPr>
          <w:jc w:val="center"/>
        </w:trPr>
        <w:tc>
          <w:tcPr>
            <w:tcW w:w="3706" w:type="dxa"/>
          </w:tcPr>
          <w:p w:rsidR="007D679B" w:rsidRPr="00903139" w:rsidRDefault="007D679B" w:rsidP="00DC48A5">
            <w:pPr>
              <w:jc w:val="both"/>
              <w:rPr>
                <w:rFonts w:ascii="Times New Roman" w:hAnsi="Times New Roman"/>
                <w:sz w:val="20"/>
              </w:rPr>
            </w:pPr>
            <w:r>
              <w:rPr>
                <w:rFonts w:ascii="Times New Roman" w:hAnsi="Times New Roman"/>
                <w:sz w:val="20"/>
              </w:rPr>
              <w:t>Permit to Operate Fee per Tank (Annual)</w:t>
            </w:r>
          </w:p>
        </w:tc>
        <w:tc>
          <w:tcPr>
            <w:tcW w:w="1305" w:type="dxa"/>
          </w:tcPr>
          <w:p w:rsidR="007D679B" w:rsidRPr="00903139" w:rsidRDefault="007D679B" w:rsidP="00DC48A5">
            <w:pPr>
              <w:jc w:val="both"/>
              <w:rPr>
                <w:rFonts w:ascii="Times New Roman" w:hAnsi="Times New Roman"/>
                <w:sz w:val="20"/>
              </w:rPr>
            </w:pPr>
            <w:r>
              <w:rPr>
                <w:rFonts w:ascii="Times New Roman" w:hAnsi="Times New Roman"/>
                <w:sz w:val="20"/>
              </w:rPr>
              <w:t>$250.00</w:t>
            </w:r>
          </w:p>
        </w:tc>
        <w:tc>
          <w:tcPr>
            <w:tcW w:w="1305" w:type="dxa"/>
          </w:tcPr>
          <w:p w:rsidR="007D679B" w:rsidRDefault="002E7E6E" w:rsidP="00DC48A5">
            <w:pPr>
              <w:jc w:val="both"/>
              <w:rPr>
                <w:rFonts w:ascii="Times New Roman" w:hAnsi="Times New Roman"/>
                <w:sz w:val="20"/>
              </w:rPr>
            </w:pPr>
            <w:r>
              <w:rPr>
                <w:rFonts w:ascii="Times New Roman" w:hAnsi="Times New Roman"/>
                <w:sz w:val="20"/>
              </w:rPr>
              <w:t>$300.00</w:t>
            </w:r>
          </w:p>
        </w:tc>
      </w:tr>
      <w:tr w:rsidR="007D679B" w:rsidRPr="00903139" w:rsidTr="007D679B">
        <w:trPr>
          <w:jc w:val="center"/>
        </w:trPr>
        <w:tc>
          <w:tcPr>
            <w:tcW w:w="3706" w:type="dxa"/>
          </w:tcPr>
          <w:p w:rsidR="007D679B" w:rsidRDefault="007D679B" w:rsidP="00DC48A5">
            <w:pPr>
              <w:jc w:val="both"/>
              <w:rPr>
                <w:rFonts w:ascii="Times New Roman" w:hAnsi="Times New Roman"/>
                <w:sz w:val="20"/>
              </w:rPr>
            </w:pPr>
            <w:r>
              <w:rPr>
                <w:rFonts w:ascii="Times New Roman" w:hAnsi="Times New Roman"/>
                <w:sz w:val="20"/>
              </w:rPr>
              <w:t>Permit to Transfer</w:t>
            </w:r>
          </w:p>
        </w:tc>
        <w:tc>
          <w:tcPr>
            <w:tcW w:w="1305" w:type="dxa"/>
          </w:tcPr>
          <w:p w:rsidR="007D679B" w:rsidRDefault="007D679B" w:rsidP="00DC48A5">
            <w:pPr>
              <w:jc w:val="both"/>
              <w:rPr>
                <w:rFonts w:ascii="Times New Roman" w:hAnsi="Times New Roman"/>
                <w:sz w:val="20"/>
              </w:rPr>
            </w:pPr>
            <w:r>
              <w:rPr>
                <w:rFonts w:ascii="Times New Roman" w:hAnsi="Times New Roman"/>
                <w:sz w:val="20"/>
              </w:rPr>
              <w:t>$250.00</w:t>
            </w:r>
          </w:p>
        </w:tc>
        <w:tc>
          <w:tcPr>
            <w:tcW w:w="1305" w:type="dxa"/>
          </w:tcPr>
          <w:p w:rsidR="007D679B" w:rsidRDefault="007D679B" w:rsidP="00DC48A5">
            <w:pPr>
              <w:jc w:val="both"/>
              <w:rPr>
                <w:rFonts w:ascii="Times New Roman" w:hAnsi="Times New Roman"/>
                <w:sz w:val="20"/>
              </w:rPr>
            </w:pPr>
          </w:p>
        </w:tc>
      </w:tr>
      <w:tr w:rsidR="007D679B" w:rsidRPr="00903139" w:rsidTr="007D679B">
        <w:trPr>
          <w:jc w:val="center"/>
        </w:trPr>
        <w:tc>
          <w:tcPr>
            <w:tcW w:w="3706" w:type="dxa"/>
          </w:tcPr>
          <w:p w:rsidR="007D679B" w:rsidRPr="00903139" w:rsidRDefault="007D679B" w:rsidP="00DC48A5">
            <w:pPr>
              <w:jc w:val="both"/>
              <w:rPr>
                <w:rFonts w:ascii="Times New Roman" w:hAnsi="Times New Roman"/>
                <w:sz w:val="20"/>
              </w:rPr>
            </w:pPr>
            <w:r>
              <w:rPr>
                <w:rFonts w:ascii="Times New Roman" w:hAnsi="Times New Roman"/>
                <w:sz w:val="20"/>
              </w:rPr>
              <w:t>Permit to Modify</w:t>
            </w:r>
          </w:p>
        </w:tc>
        <w:tc>
          <w:tcPr>
            <w:tcW w:w="1305" w:type="dxa"/>
          </w:tcPr>
          <w:p w:rsidR="007D679B" w:rsidRPr="00903139" w:rsidRDefault="007D679B" w:rsidP="00DC48A5">
            <w:pPr>
              <w:jc w:val="both"/>
              <w:rPr>
                <w:rFonts w:ascii="Times New Roman" w:hAnsi="Times New Roman"/>
                <w:sz w:val="20"/>
              </w:rPr>
            </w:pPr>
            <w:r>
              <w:rPr>
                <w:rFonts w:ascii="Times New Roman" w:hAnsi="Times New Roman"/>
                <w:sz w:val="20"/>
              </w:rPr>
              <w:t>$150.00</w:t>
            </w:r>
          </w:p>
        </w:tc>
        <w:tc>
          <w:tcPr>
            <w:tcW w:w="1305" w:type="dxa"/>
          </w:tcPr>
          <w:p w:rsidR="007D679B" w:rsidRDefault="002E7E6E" w:rsidP="00DC48A5">
            <w:pPr>
              <w:jc w:val="both"/>
              <w:rPr>
                <w:rFonts w:ascii="Times New Roman" w:hAnsi="Times New Roman"/>
                <w:sz w:val="20"/>
              </w:rPr>
            </w:pPr>
            <w:r>
              <w:rPr>
                <w:rFonts w:ascii="Times New Roman" w:hAnsi="Times New Roman"/>
                <w:sz w:val="20"/>
              </w:rPr>
              <w:t>$200.00</w:t>
            </w:r>
          </w:p>
        </w:tc>
      </w:tr>
      <w:tr w:rsidR="007D679B" w:rsidRPr="00903139" w:rsidTr="007D679B">
        <w:trPr>
          <w:jc w:val="center"/>
        </w:trPr>
        <w:tc>
          <w:tcPr>
            <w:tcW w:w="3706" w:type="dxa"/>
          </w:tcPr>
          <w:p w:rsidR="007D679B" w:rsidRPr="00903139" w:rsidRDefault="007D679B" w:rsidP="00DC48A5">
            <w:pPr>
              <w:jc w:val="both"/>
              <w:rPr>
                <w:rFonts w:ascii="Times New Roman" w:hAnsi="Times New Roman"/>
                <w:sz w:val="20"/>
              </w:rPr>
            </w:pPr>
            <w:r>
              <w:rPr>
                <w:rFonts w:ascii="Times New Roman" w:hAnsi="Times New Roman"/>
                <w:sz w:val="20"/>
              </w:rPr>
              <w:t>Permit to Close</w:t>
            </w:r>
          </w:p>
        </w:tc>
        <w:tc>
          <w:tcPr>
            <w:tcW w:w="1305" w:type="dxa"/>
          </w:tcPr>
          <w:p w:rsidR="007D679B" w:rsidRPr="00903139" w:rsidRDefault="007D679B" w:rsidP="00DC48A5">
            <w:pPr>
              <w:jc w:val="both"/>
              <w:rPr>
                <w:rFonts w:ascii="Times New Roman" w:hAnsi="Times New Roman"/>
                <w:sz w:val="20"/>
              </w:rPr>
            </w:pPr>
            <w:r>
              <w:rPr>
                <w:rFonts w:ascii="Times New Roman" w:hAnsi="Times New Roman"/>
                <w:sz w:val="20"/>
              </w:rPr>
              <w:t>$500.00</w:t>
            </w:r>
          </w:p>
        </w:tc>
        <w:tc>
          <w:tcPr>
            <w:tcW w:w="1305" w:type="dxa"/>
          </w:tcPr>
          <w:p w:rsidR="007D679B" w:rsidRDefault="007D679B" w:rsidP="00DC48A5">
            <w:pPr>
              <w:jc w:val="both"/>
              <w:rPr>
                <w:rFonts w:ascii="Times New Roman" w:hAnsi="Times New Roman"/>
                <w:sz w:val="20"/>
              </w:rPr>
            </w:pPr>
          </w:p>
        </w:tc>
      </w:tr>
      <w:tr w:rsidR="007D679B" w:rsidRPr="00903139" w:rsidTr="007D679B">
        <w:trPr>
          <w:jc w:val="center"/>
        </w:trPr>
        <w:tc>
          <w:tcPr>
            <w:tcW w:w="3706" w:type="dxa"/>
          </w:tcPr>
          <w:p w:rsidR="007D679B" w:rsidRPr="00436A81" w:rsidRDefault="007D679B" w:rsidP="00DC48A5">
            <w:pPr>
              <w:jc w:val="both"/>
              <w:rPr>
                <w:rFonts w:ascii="Times New Roman" w:hAnsi="Times New Roman"/>
                <w:sz w:val="20"/>
              </w:rPr>
            </w:pPr>
            <w:r w:rsidRPr="00436A81">
              <w:rPr>
                <w:rFonts w:ascii="Times New Roman" w:hAnsi="Times New Roman"/>
                <w:sz w:val="20"/>
              </w:rPr>
              <w:t>Permit</w:t>
            </w:r>
            <w:r>
              <w:rPr>
                <w:rFonts w:ascii="Times New Roman" w:hAnsi="Times New Roman"/>
                <w:sz w:val="20"/>
              </w:rPr>
              <w:t xml:space="preserve"> to</w:t>
            </w:r>
            <w:r w:rsidRPr="00436A81">
              <w:rPr>
                <w:rFonts w:ascii="Times New Roman" w:hAnsi="Times New Roman"/>
                <w:sz w:val="20"/>
              </w:rPr>
              <w:t xml:space="preserve"> Install OWS</w:t>
            </w:r>
          </w:p>
        </w:tc>
        <w:tc>
          <w:tcPr>
            <w:tcW w:w="1305" w:type="dxa"/>
          </w:tcPr>
          <w:p w:rsidR="007D679B" w:rsidRPr="00436A81" w:rsidRDefault="007D679B" w:rsidP="00DC48A5">
            <w:pPr>
              <w:jc w:val="both"/>
              <w:rPr>
                <w:rFonts w:ascii="Times New Roman" w:hAnsi="Times New Roman"/>
                <w:sz w:val="20"/>
              </w:rPr>
            </w:pPr>
            <w:r w:rsidRPr="00436A81">
              <w:rPr>
                <w:rFonts w:ascii="Times New Roman" w:hAnsi="Times New Roman"/>
                <w:sz w:val="20"/>
              </w:rPr>
              <w:t>$500.00</w:t>
            </w:r>
          </w:p>
        </w:tc>
        <w:tc>
          <w:tcPr>
            <w:tcW w:w="1305" w:type="dxa"/>
          </w:tcPr>
          <w:p w:rsidR="007D679B" w:rsidRPr="00436A81" w:rsidRDefault="00305F23" w:rsidP="00DC48A5">
            <w:pPr>
              <w:jc w:val="both"/>
              <w:rPr>
                <w:rFonts w:ascii="Times New Roman" w:hAnsi="Times New Roman"/>
                <w:sz w:val="20"/>
              </w:rPr>
            </w:pPr>
            <w:r>
              <w:rPr>
                <w:rFonts w:ascii="Times New Roman" w:hAnsi="Times New Roman"/>
                <w:sz w:val="20"/>
              </w:rPr>
              <w:t>$550.00</w:t>
            </w:r>
          </w:p>
        </w:tc>
      </w:tr>
      <w:tr w:rsidR="007D679B" w:rsidRPr="00903139" w:rsidTr="007D679B">
        <w:trPr>
          <w:jc w:val="center"/>
        </w:trPr>
        <w:tc>
          <w:tcPr>
            <w:tcW w:w="3706" w:type="dxa"/>
          </w:tcPr>
          <w:p w:rsidR="007D679B" w:rsidRPr="00436A81" w:rsidRDefault="007D679B" w:rsidP="00DC48A5">
            <w:pPr>
              <w:jc w:val="both"/>
              <w:rPr>
                <w:rFonts w:ascii="Times New Roman" w:hAnsi="Times New Roman"/>
                <w:sz w:val="20"/>
              </w:rPr>
            </w:pPr>
            <w:r w:rsidRPr="00436A81">
              <w:rPr>
                <w:rFonts w:ascii="Times New Roman" w:hAnsi="Times New Roman"/>
                <w:sz w:val="20"/>
              </w:rPr>
              <w:t>Permit to Close OWS</w:t>
            </w:r>
          </w:p>
        </w:tc>
        <w:tc>
          <w:tcPr>
            <w:tcW w:w="1305" w:type="dxa"/>
          </w:tcPr>
          <w:p w:rsidR="007D679B" w:rsidRPr="00436A81" w:rsidRDefault="007D679B" w:rsidP="00DC48A5">
            <w:pPr>
              <w:jc w:val="both"/>
              <w:rPr>
                <w:rFonts w:ascii="Times New Roman" w:hAnsi="Times New Roman"/>
                <w:sz w:val="20"/>
              </w:rPr>
            </w:pPr>
            <w:r w:rsidRPr="00436A81">
              <w:rPr>
                <w:rFonts w:ascii="Times New Roman" w:hAnsi="Times New Roman"/>
                <w:sz w:val="20"/>
              </w:rPr>
              <w:t>$500.00</w:t>
            </w:r>
          </w:p>
        </w:tc>
        <w:tc>
          <w:tcPr>
            <w:tcW w:w="1305" w:type="dxa"/>
          </w:tcPr>
          <w:p w:rsidR="007D679B" w:rsidRPr="00436A81" w:rsidRDefault="007D679B" w:rsidP="00DC48A5">
            <w:pPr>
              <w:jc w:val="both"/>
              <w:rPr>
                <w:rFonts w:ascii="Times New Roman" w:hAnsi="Times New Roman"/>
                <w:sz w:val="20"/>
              </w:rPr>
            </w:pPr>
          </w:p>
        </w:tc>
      </w:tr>
      <w:tr w:rsidR="007D679B" w:rsidRPr="00903139" w:rsidTr="007D679B">
        <w:trPr>
          <w:trHeight w:val="422"/>
          <w:jc w:val="center"/>
        </w:trPr>
        <w:tc>
          <w:tcPr>
            <w:tcW w:w="3706" w:type="dxa"/>
          </w:tcPr>
          <w:p w:rsidR="007D679B" w:rsidRPr="003261EA" w:rsidRDefault="007D679B" w:rsidP="00DC48A5">
            <w:pPr>
              <w:pStyle w:val="Heading2"/>
              <w:jc w:val="both"/>
              <w:rPr>
                <w:rFonts w:ascii="Times New Roman" w:hAnsi="Times New Roman"/>
                <w:b w:val="0"/>
                <w:bCs w:val="0"/>
                <w:i w:val="0"/>
                <w:iCs w:val="0"/>
                <w:sz w:val="20"/>
                <w:szCs w:val="20"/>
              </w:rPr>
            </w:pPr>
            <w:r w:rsidRPr="003261EA">
              <w:rPr>
                <w:rFonts w:ascii="Times New Roman" w:hAnsi="Times New Roman"/>
                <w:b w:val="0"/>
                <w:bCs w:val="0"/>
                <w:i w:val="0"/>
                <w:iCs w:val="0"/>
                <w:sz w:val="20"/>
                <w:szCs w:val="20"/>
              </w:rPr>
              <w:t>Training 8-hours (If Guam EPA provides training)</w:t>
            </w:r>
          </w:p>
        </w:tc>
        <w:tc>
          <w:tcPr>
            <w:tcW w:w="1305" w:type="dxa"/>
          </w:tcPr>
          <w:p w:rsidR="007D679B" w:rsidRPr="00903139" w:rsidRDefault="007D679B" w:rsidP="00DC48A5">
            <w:pPr>
              <w:jc w:val="both"/>
              <w:rPr>
                <w:rFonts w:ascii="Times New Roman" w:hAnsi="Times New Roman"/>
                <w:sz w:val="20"/>
              </w:rPr>
            </w:pPr>
            <w:r>
              <w:rPr>
                <w:rFonts w:ascii="Times New Roman" w:hAnsi="Times New Roman"/>
                <w:sz w:val="20"/>
              </w:rPr>
              <w:t>$150.00</w:t>
            </w:r>
          </w:p>
        </w:tc>
        <w:tc>
          <w:tcPr>
            <w:tcW w:w="1305" w:type="dxa"/>
          </w:tcPr>
          <w:p w:rsidR="007D679B" w:rsidRDefault="007D679B" w:rsidP="00DC48A5">
            <w:pPr>
              <w:jc w:val="both"/>
              <w:rPr>
                <w:rFonts w:ascii="Times New Roman" w:hAnsi="Times New Roman"/>
                <w:sz w:val="20"/>
              </w:rPr>
            </w:pPr>
          </w:p>
        </w:tc>
      </w:tr>
      <w:tr w:rsidR="007D679B" w:rsidRPr="00903139" w:rsidTr="007D679B">
        <w:trPr>
          <w:jc w:val="center"/>
        </w:trPr>
        <w:tc>
          <w:tcPr>
            <w:tcW w:w="3706" w:type="dxa"/>
          </w:tcPr>
          <w:p w:rsidR="007D679B" w:rsidRPr="003261EA" w:rsidRDefault="007D679B" w:rsidP="00DC48A5">
            <w:pPr>
              <w:pStyle w:val="Heading2"/>
              <w:jc w:val="both"/>
              <w:rPr>
                <w:rFonts w:ascii="Times New Roman" w:hAnsi="Times New Roman"/>
                <w:b w:val="0"/>
                <w:bCs w:val="0"/>
                <w:i w:val="0"/>
                <w:iCs w:val="0"/>
                <w:sz w:val="20"/>
                <w:szCs w:val="20"/>
              </w:rPr>
            </w:pPr>
            <w:r w:rsidRPr="003261EA">
              <w:rPr>
                <w:rFonts w:ascii="Times New Roman" w:hAnsi="Times New Roman"/>
                <w:b w:val="0"/>
                <w:bCs w:val="0"/>
                <w:i w:val="0"/>
                <w:iCs w:val="0"/>
                <w:sz w:val="20"/>
                <w:szCs w:val="20"/>
              </w:rPr>
              <w:t>Training 40-hours (If Guam EPA provides training)</w:t>
            </w:r>
          </w:p>
        </w:tc>
        <w:tc>
          <w:tcPr>
            <w:tcW w:w="1305" w:type="dxa"/>
          </w:tcPr>
          <w:p w:rsidR="007D679B" w:rsidRPr="00903139" w:rsidRDefault="007D679B" w:rsidP="00DC48A5">
            <w:pPr>
              <w:jc w:val="both"/>
              <w:rPr>
                <w:rFonts w:ascii="Times New Roman" w:hAnsi="Times New Roman"/>
                <w:sz w:val="20"/>
              </w:rPr>
            </w:pPr>
            <w:r>
              <w:rPr>
                <w:rFonts w:ascii="Times New Roman" w:hAnsi="Times New Roman"/>
                <w:sz w:val="20"/>
              </w:rPr>
              <w:t>$750.00</w:t>
            </w:r>
          </w:p>
        </w:tc>
        <w:tc>
          <w:tcPr>
            <w:tcW w:w="1305" w:type="dxa"/>
          </w:tcPr>
          <w:p w:rsidR="007D679B" w:rsidRDefault="007D679B" w:rsidP="00DC48A5">
            <w:pPr>
              <w:jc w:val="both"/>
              <w:rPr>
                <w:rFonts w:ascii="Times New Roman" w:hAnsi="Times New Roman"/>
                <w:sz w:val="20"/>
              </w:rPr>
            </w:pPr>
          </w:p>
        </w:tc>
      </w:tr>
      <w:tr w:rsidR="007D679B" w:rsidRPr="00903139" w:rsidTr="007D679B">
        <w:trPr>
          <w:jc w:val="center"/>
        </w:trPr>
        <w:tc>
          <w:tcPr>
            <w:tcW w:w="3706" w:type="dxa"/>
          </w:tcPr>
          <w:p w:rsidR="007D679B" w:rsidRPr="003261EA" w:rsidRDefault="007D679B" w:rsidP="004B156A">
            <w:pPr>
              <w:pStyle w:val="Heading2"/>
              <w:jc w:val="both"/>
              <w:rPr>
                <w:rFonts w:ascii="Times New Roman" w:hAnsi="Times New Roman"/>
                <w:b w:val="0"/>
                <w:bCs w:val="0"/>
                <w:i w:val="0"/>
                <w:iCs w:val="0"/>
                <w:sz w:val="20"/>
                <w:szCs w:val="20"/>
              </w:rPr>
            </w:pPr>
            <w:r w:rsidRPr="003261EA">
              <w:rPr>
                <w:rFonts w:ascii="Times New Roman" w:hAnsi="Times New Roman"/>
                <w:b w:val="0"/>
                <w:bCs w:val="0"/>
                <w:i w:val="0"/>
                <w:iCs w:val="0"/>
                <w:sz w:val="20"/>
                <w:szCs w:val="20"/>
              </w:rPr>
              <w:t>Document Reproduction per sheet (First 10 copies free)</w:t>
            </w:r>
          </w:p>
        </w:tc>
        <w:tc>
          <w:tcPr>
            <w:tcW w:w="1305" w:type="dxa"/>
          </w:tcPr>
          <w:p w:rsidR="007D679B" w:rsidRDefault="007D679B" w:rsidP="003F6242">
            <w:pPr>
              <w:jc w:val="both"/>
              <w:rPr>
                <w:rFonts w:ascii="Times New Roman" w:hAnsi="Times New Roman"/>
                <w:sz w:val="20"/>
              </w:rPr>
            </w:pPr>
            <w:r>
              <w:rPr>
                <w:rFonts w:ascii="Times New Roman" w:hAnsi="Times New Roman"/>
                <w:sz w:val="20"/>
              </w:rPr>
              <w:t>$0.25</w:t>
            </w:r>
          </w:p>
          <w:p w:rsidR="007D679B" w:rsidRPr="00903139" w:rsidRDefault="007D679B" w:rsidP="003F6242">
            <w:pPr>
              <w:jc w:val="both"/>
              <w:rPr>
                <w:rFonts w:ascii="Times New Roman" w:hAnsi="Times New Roman"/>
                <w:sz w:val="20"/>
              </w:rPr>
            </w:pPr>
          </w:p>
        </w:tc>
        <w:tc>
          <w:tcPr>
            <w:tcW w:w="1305" w:type="dxa"/>
          </w:tcPr>
          <w:p w:rsidR="007D679B" w:rsidRDefault="007D679B" w:rsidP="003F6242">
            <w:pPr>
              <w:jc w:val="both"/>
              <w:rPr>
                <w:rFonts w:ascii="Times New Roman" w:hAnsi="Times New Roman"/>
                <w:sz w:val="20"/>
              </w:rPr>
            </w:pPr>
          </w:p>
        </w:tc>
      </w:tr>
      <w:tr w:rsidR="007D679B" w:rsidRPr="00903139" w:rsidTr="007D679B">
        <w:trPr>
          <w:jc w:val="center"/>
        </w:trPr>
        <w:tc>
          <w:tcPr>
            <w:tcW w:w="3706" w:type="dxa"/>
          </w:tcPr>
          <w:p w:rsidR="007D679B" w:rsidRPr="003261EA" w:rsidRDefault="007D679B" w:rsidP="00DC48A5">
            <w:pPr>
              <w:pStyle w:val="Heading2"/>
              <w:jc w:val="both"/>
              <w:rPr>
                <w:rFonts w:ascii="Times New Roman" w:hAnsi="Times New Roman"/>
                <w:b w:val="0"/>
                <w:bCs w:val="0"/>
                <w:i w:val="0"/>
                <w:iCs w:val="0"/>
                <w:sz w:val="20"/>
                <w:szCs w:val="20"/>
              </w:rPr>
            </w:pPr>
            <w:r w:rsidRPr="003261EA">
              <w:rPr>
                <w:rFonts w:ascii="Times New Roman" w:hAnsi="Times New Roman"/>
                <w:b w:val="0"/>
                <w:bCs w:val="0"/>
                <w:i w:val="0"/>
                <w:iCs w:val="0"/>
                <w:sz w:val="20"/>
                <w:szCs w:val="20"/>
              </w:rPr>
              <w:t>Record Request (FOIA, etc.) – Search &amp; Segregation</w:t>
            </w:r>
          </w:p>
        </w:tc>
        <w:tc>
          <w:tcPr>
            <w:tcW w:w="1305" w:type="dxa"/>
          </w:tcPr>
          <w:p w:rsidR="007D679B" w:rsidRDefault="007D679B" w:rsidP="00DC48A5">
            <w:pPr>
              <w:jc w:val="both"/>
              <w:rPr>
                <w:rFonts w:ascii="Times New Roman" w:hAnsi="Times New Roman"/>
                <w:sz w:val="20"/>
              </w:rPr>
            </w:pPr>
            <w:r>
              <w:rPr>
                <w:rFonts w:ascii="Times New Roman" w:hAnsi="Times New Roman"/>
                <w:sz w:val="20"/>
              </w:rPr>
              <w:t>$25.00/30 mins.</w:t>
            </w:r>
          </w:p>
        </w:tc>
        <w:tc>
          <w:tcPr>
            <w:tcW w:w="1305" w:type="dxa"/>
          </w:tcPr>
          <w:p w:rsidR="007D679B" w:rsidRDefault="007D679B" w:rsidP="00DC48A5">
            <w:pPr>
              <w:jc w:val="both"/>
              <w:rPr>
                <w:rFonts w:ascii="Times New Roman" w:hAnsi="Times New Roman"/>
                <w:sz w:val="20"/>
              </w:rPr>
            </w:pPr>
          </w:p>
        </w:tc>
      </w:tr>
      <w:tr w:rsidR="007D679B" w:rsidRPr="00903139" w:rsidTr="007D679B">
        <w:trPr>
          <w:jc w:val="center"/>
        </w:trPr>
        <w:tc>
          <w:tcPr>
            <w:tcW w:w="3706" w:type="dxa"/>
          </w:tcPr>
          <w:p w:rsidR="007D679B" w:rsidRPr="003261EA" w:rsidRDefault="007D679B" w:rsidP="00DC48A5">
            <w:pPr>
              <w:pStyle w:val="Heading2"/>
              <w:jc w:val="both"/>
              <w:rPr>
                <w:rFonts w:ascii="Times New Roman" w:hAnsi="Times New Roman"/>
                <w:b w:val="0"/>
                <w:bCs w:val="0"/>
                <w:i w:val="0"/>
                <w:iCs w:val="0"/>
                <w:sz w:val="20"/>
                <w:szCs w:val="20"/>
              </w:rPr>
            </w:pPr>
            <w:r w:rsidRPr="003261EA">
              <w:rPr>
                <w:rFonts w:ascii="Times New Roman" w:hAnsi="Times New Roman"/>
                <w:b w:val="0"/>
                <w:bCs w:val="0"/>
                <w:i w:val="0"/>
                <w:iCs w:val="0"/>
                <w:sz w:val="20"/>
                <w:szCs w:val="20"/>
              </w:rPr>
              <w:t>Request for Proposal Copy (RFP)</w:t>
            </w:r>
          </w:p>
        </w:tc>
        <w:tc>
          <w:tcPr>
            <w:tcW w:w="1305" w:type="dxa"/>
          </w:tcPr>
          <w:p w:rsidR="007D679B" w:rsidRDefault="007D679B" w:rsidP="00510F06">
            <w:pPr>
              <w:jc w:val="both"/>
              <w:rPr>
                <w:rFonts w:ascii="Times New Roman" w:hAnsi="Times New Roman"/>
                <w:sz w:val="20"/>
              </w:rPr>
            </w:pPr>
            <w:r>
              <w:rPr>
                <w:rFonts w:ascii="Times New Roman" w:hAnsi="Times New Roman"/>
                <w:sz w:val="20"/>
              </w:rPr>
              <w:t>$25.00</w:t>
            </w:r>
          </w:p>
        </w:tc>
        <w:tc>
          <w:tcPr>
            <w:tcW w:w="1305" w:type="dxa"/>
          </w:tcPr>
          <w:p w:rsidR="007D679B" w:rsidRDefault="007D679B" w:rsidP="00510F06">
            <w:pPr>
              <w:jc w:val="both"/>
              <w:rPr>
                <w:rFonts w:ascii="Times New Roman" w:hAnsi="Times New Roman"/>
                <w:sz w:val="20"/>
              </w:rPr>
            </w:pPr>
          </w:p>
        </w:tc>
      </w:tr>
      <w:tr w:rsidR="007D679B" w:rsidRPr="00903139" w:rsidTr="007D679B">
        <w:trPr>
          <w:jc w:val="center"/>
        </w:trPr>
        <w:tc>
          <w:tcPr>
            <w:tcW w:w="3706" w:type="dxa"/>
          </w:tcPr>
          <w:p w:rsidR="007D679B" w:rsidRPr="003261EA" w:rsidRDefault="007D679B" w:rsidP="003A38FB">
            <w:pPr>
              <w:pStyle w:val="Heading2"/>
              <w:rPr>
                <w:rFonts w:ascii="Times New Roman" w:hAnsi="Times New Roman"/>
                <w:b w:val="0"/>
                <w:bCs w:val="0"/>
                <w:i w:val="0"/>
                <w:iCs w:val="0"/>
                <w:sz w:val="20"/>
                <w:szCs w:val="20"/>
              </w:rPr>
            </w:pPr>
            <w:r w:rsidRPr="003261EA">
              <w:rPr>
                <w:rFonts w:ascii="Times New Roman" w:hAnsi="Times New Roman"/>
                <w:b w:val="0"/>
                <w:bCs w:val="0"/>
                <w:i w:val="0"/>
                <w:iCs w:val="0"/>
                <w:sz w:val="20"/>
                <w:szCs w:val="20"/>
              </w:rPr>
              <w:t>Installer’s Certification (2 years)</w:t>
            </w:r>
          </w:p>
        </w:tc>
        <w:tc>
          <w:tcPr>
            <w:tcW w:w="1305" w:type="dxa"/>
          </w:tcPr>
          <w:p w:rsidR="007D679B" w:rsidRDefault="007D679B" w:rsidP="00DC48A5">
            <w:pPr>
              <w:jc w:val="both"/>
              <w:rPr>
                <w:rFonts w:ascii="Times New Roman" w:hAnsi="Times New Roman"/>
                <w:sz w:val="20"/>
              </w:rPr>
            </w:pPr>
            <w:r>
              <w:rPr>
                <w:rFonts w:ascii="Times New Roman" w:hAnsi="Times New Roman"/>
                <w:sz w:val="20"/>
              </w:rPr>
              <w:t>$150.00</w:t>
            </w:r>
          </w:p>
        </w:tc>
        <w:tc>
          <w:tcPr>
            <w:tcW w:w="1305" w:type="dxa"/>
          </w:tcPr>
          <w:p w:rsidR="007D679B" w:rsidRDefault="007D679B" w:rsidP="00DC48A5">
            <w:pPr>
              <w:jc w:val="both"/>
              <w:rPr>
                <w:rFonts w:ascii="Times New Roman" w:hAnsi="Times New Roman"/>
                <w:sz w:val="20"/>
              </w:rPr>
            </w:pPr>
          </w:p>
        </w:tc>
      </w:tr>
      <w:tr w:rsidR="007D679B" w:rsidRPr="00903139" w:rsidTr="007D679B">
        <w:trPr>
          <w:jc w:val="center"/>
        </w:trPr>
        <w:tc>
          <w:tcPr>
            <w:tcW w:w="3706" w:type="dxa"/>
          </w:tcPr>
          <w:p w:rsidR="007D679B" w:rsidRPr="003261EA" w:rsidRDefault="007D679B" w:rsidP="00DC48A5">
            <w:pPr>
              <w:pStyle w:val="Heading2"/>
              <w:jc w:val="both"/>
              <w:rPr>
                <w:rFonts w:ascii="Times New Roman" w:hAnsi="Times New Roman"/>
                <w:b w:val="0"/>
                <w:bCs w:val="0"/>
                <w:i w:val="0"/>
                <w:iCs w:val="0"/>
                <w:sz w:val="20"/>
                <w:szCs w:val="20"/>
              </w:rPr>
            </w:pPr>
            <w:r w:rsidRPr="003261EA">
              <w:rPr>
                <w:rFonts w:ascii="Times New Roman" w:hAnsi="Times New Roman"/>
                <w:b w:val="0"/>
                <w:bCs w:val="0"/>
                <w:i w:val="0"/>
                <w:iCs w:val="0"/>
                <w:sz w:val="20"/>
                <w:szCs w:val="20"/>
              </w:rPr>
              <w:t>Operator’s Certification A &amp; B (2 years)</w:t>
            </w:r>
          </w:p>
        </w:tc>
        <w:tc>
          <w:tcPr>
            <w:tcW w:w="1305" w:type="dxa"/>
          </w:tcPr>
          <w:p w:rsidR="007D679B" w:rsidRPr="00903139" w:rsidRDefault="007D679B" w:rsidP="00DC48A5">
            <w:pPr>
              <w:jc w:val="both"/>
              <w:rPr>
                <w:rFonts w:ascii="Times New Roman" w:hAnsi="Times New Roman"/>
                <w:sz w:val="20"/>
              </w:rPr>
            </w:pPr>
            <w:r>
              <w:rPr>
                <w:rFonts w:ascii="Times New Roman" w:hAnsi="Times New Roman"/>
                <w:sz w:val="20"/>
              </w:rPr>
              <w:t>$150.00</w:t>
            </w:r>
          </w:p>
        </w:tc>
        <w:tc>
          <w:tcPr>
            <w:tcW w:w="1305" w:type="dxa"/>
          </w:tcPr>
          <w:p w:rsidR="007D679B" w:rsidRDefault="007D679B" w:rsidP="00DC48A5">
            <w:pPr>
              <w:jc w:val="both"/>
              <w:rPr>
                <w:rFonts w:ascii="Times New Roman" w:hAnsi="Times New Roman"/>
                <w:sz w:val="20"/>
              </w:rPr>
            </w:pPr>
          </w:p>
        </w:tc>
      </w:tr>
      <w:tr w:rsidR="007D679B" w:rsidRPr="00903139" w:rsidTr="007D679B">
        <w:trPr>
          <w:jc w:val="center"/>
        </w:trPr>
        <w:tc>
          <w:tcPr>
            <w:tcW w:w="3706" w:type="dxa"/>
          </w:tcPr>
          <w:p w:rsidR="007D679B" w:rsidRPr="003261EA" w:rsidRDefault="007D679B" w:rsidP="00DC48A5">
            <w:pPr>
              <w:pStyle w:val="Heading2"/>
              <w:jc w:val="both"/>
              <w:rPr>
                <w:rFonts w:ascii="Times New Roman" w:hAnsi="Times New Roman"/>
                <w:b w:val="0"/>
                <w:bCs w:val="0"/>
                <w:i w:val="0"/>
                <w:iCs w:val="0"/>
                <w:sz w:val="20"/>
                <w:szCs w:val="20"/>
              </w:rPr>
            </w:pPr>
            <w:r>
              <w:rPr>
                <w:rFonts w:ascii="Times New Roman" w:hAnsi="Times New Roman"/>
                <w:b w:val="0"/>
                <w:bCs w:val="0"/>
                <w:i w:val="0"/>
                <w:iCs w:val="0"/>
                <w:sz w:val="20"/>
                <w:szCs w:val="20"/>
              </w:rPr>
              <w:t>Operator’s Re-Certification A &amp; B</w:t>
            </w:r>
          </w:p>
        </w:tc>
        <w:tc>
          <w:tcPr>
            <w:tcW w:w="1305" w:type="dxa"/>
          </w:tcPr>
          <w:p w:rsidR="007D679B" w:rsidRDefault="007D679B" w:rsidP="00DC48A5">
            <w:pPr>
              <w:jc w:val="both"/>
              <w:rPr>
                <w:rFonts w:ascii="Times New Roman" w:hAnsi="Times New Roman"/>
                <w:sz w:val="20"/>
              </w:rPr>
            </w:pPr>
            <w:r>
              <w:rPr>
                <w:rFonts w:ascii="Times New Roman" w:hAnsi="Times New Roman"/>
                <w:sz w:val="20"/>
              </w:rPr>
              <w:t>$100.00</w:t>
            </w:r>
          </w:p>
        </w:tc>
        <w:tc>
          <w:tcPr>
            <w:tcW w:w="1305" w:type="dxa"/>
          </w:tcPr>
          <w:p w:rsidR="007D679B" w:rsidRDefault="007D679B" w:rsidP="00DC48A5">
            <w:pPr>
              <w:jc w:val="both"/>
              <w:rPr>
                <w:rFonts w:ascii="Times New Roman" w:hAnsi="Times New Roman"/>
                <w:sz w:val="20"/>
              </w:rPr>
            </w:pPr>
          </w:p>
        </w:tc>
      </w:tr>
    </w:tbl>
    <w:p w:rsidR="00F306E7" w:rsidRPr="00692A70" w:rsidRDefault="00F306E7" w:rsidP="00DC48A5">
      <w:pPr>
        <w:jc w:val="both"/>
        <w:rPr>
          <w:rFonts w:ascii="Times New Roman" w:hAnsi="Times New Roman"/>
        </w:rPr>
      </w:pPr>
    </w:p>
    <w:p w:rsidR="00F306E7" w:rsidRPr="00692A70" w:rsidRDefault="00F306E7" w:rsidP="001E00BB">
      <w:pPr>
        <w:numPr>
          <w:ilvl w:val="0"/>
          <w:numId w:val="31"/>
        </w:numPr>
        <w:jc w:val="both"/>
        <w:rPr>
          <w:rFonts w:ascii="Times New Roman" w:hAnsi="Times New Roman"/>
        </w:rPr>
      </w:pPr>
      <w:r w:rsidRPr="00692A70">
        <w:rPr>
          <w:rFonts w:ascii="Times New Roman" w:hAnsi="Times New Roman"/>
        </w:rPr>
        <w:t>Fees shall be submitted with the application and are nonrefundable.</w:t>
      </w:r>
    </w:p>
    <w:p w:rsidR="00F306E7" w:rsidRPr="00692A70" w:rsidRDefault="00F306E7" w:rsidP="00DC48A5">
      <w:pPr>
        <w:jc w:val="both"/>
        <w:rPr>
          <w:rFonts w:ascii="Times New Roman" w:hAnsi="Times New Roman"/>
        </w:rPr>
      </w:pPr>
    </w:p>
    <w:p w:rsidR="00F306E7" w:rsidRPr="00692A70" w:rsidRDefault="00F306E7" w:rsidP="001E00BB">
      <w:pPr>
        <w:numPr>
          <w:ilvl w:val="0"/>
          <w:numId w:val="31"/>
        </w:numPr>
        <w:jc w:val="both"/>
        <w:rPr>
          <w:rFonts w:ascii="Times New Roman" w:hAnsi="Times New Roman"/>
        </w:rPr>
      </w:pPr>
      <w:r w:rsidRPr="00692A70">
        <w:rPr>
          <w:rFonts w:ascii="Times New Roman" w:hAnsi="Times New Roman"/>
        </w:rPr>
        <w:t xml:space="preserve">Fees shall be made payable to the Guam </w:t>
      </w:r>
      <w:r>
        <w:rPr>
          <w:rFonts w:ascii="Times New Roman" w:hAnsi="Times New Roman"/>
        </w:rPr>
        <w:t xml:space="preserve">Environmental Protection Agency </w:t>
      </w:r>
      <w:r w:rsidRPr="00692A70">
        <w:rPr>
          <w:rFonts w:ascii="Times New Roman" w:hAnsi="Times New Roman"/>
        </w:rPr>
        <w:t>UST</w:t>
      </w:r>
      <w:r>
        <w:rPr>
          <w:rFonts w:ascii="Times New Roman" w:hAnsi="Times New Roman"/>
        </w:rPr>
        <w:t>-</w:t>
      </w:r>
      <w:r w:rsidRPr="00692A70">
        <w:rPr>
          <w:rFonts w:ascii="Times New Roman" w:hAnsi="Times New Roman"/>
        </w:rPr>
        <w:t>LUST Fund.</w:t>
      </w:r>
    </w:p>
    <w:p w:rsidR="00F306E7" w:rsidRPr="00692A70" w:rsidRDefault="00F306E7" w:rsidP="00DC48A5">
      <w:pPr>
        <w:jc w:val="both"/>
        <w:rPr>
          <w:rFonts w:ascii="Times New Roman" w:hAnsi="Times New Roman"/>
        </w:rPr>
      </w:pPr>
    </w:p>
    <w:p w:rsidR="00F306E7" w:rsidRDefault="00F306E7" w:rsidP="001E00BB">
      <w:pPr>
        <w:numPr>
          <w:ilvl w:val="0"/>
          <w:numId w:val="31"/>
        </w:numPr>
        <w:jc w:val="both"/>
        <w:rPr>
          <w:rFonts w:ascii="Times New Roman" w:hAnsi="Times New Roman"/>
        </w:rPr>
      </w:pPr>
      <w:r w:rsidRPr="00692A70">
        <w:rPr>
          <w:rFonts w:ascii="Times New Roman" w:hAnsi="Times New Roman"/>
        </w:rPr>
        <w:t xml:space="preserve">If more than one type of application is combined, the highest applicable fee will be assessed.  </w:t>
      </w:r>
    </w:p>
    <w:p w:rsidR="00F306E7" w:rsidRPr="00692A70" w:rsidRDefault="00F306E7" w:rsidP="00DC48A5">
      <w:pPr>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40" o:spid="_x0000_s1127" style="position:absolute;left:0;text-align:left;z-index:251617280;visibility:visible;mso-wrap-distance-top:-8e-5mm;mso-wrap-distance-bottom:-8e-5mm" from=".5pt,-.95pt" to="463.05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" o:allowincell="f" strokecolor="blue" strokeweight="2.25pt"/>
        </w:pict>
      </w:r>
    </w:p>
    <w:p w:rsidR="00F306E7" w:rsidRPr="00692A70" w:rsidRDefault="00F306E7" w:rsidP="00DC48A5">
      <w:pPr>
        <w:pStyle w:val="BodyText"/>
        <w:jc w:val="both"/>
      </w:pPr>
      <w:r w:rsidRPr="00692A70">
        <w:t>§§ 50</w:t>
      </w:r>
      <w:r>
        <w:t>1</w:t>
      </w:r>
      <w:r w:rsidRPr="00692A70">
        <w:t>35 to 50</w:t>
      </w:r>
      <w:r>
        <w:t>1</w:t>
      </w:r>
      <w:r w:rsidRPr="00692A70">
        <w:t>40 (Reserved)</w:t>
      </w:r>
    </w:p>
    <w:p w:rsidR="00F306E7" w:rsidRPr="00692A70" w:rsidRDefault="00F306E7" w:rsidP="00DC48A5">
      <w:pPr>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41" o:spid="_x0000_s1126" style="position:absolute;left:0;text-align:left;flip:y;z-index:251618304;visibility:visible" from=".45pt,-1.1pt" to="467.4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" o:allowincell="f" strokecolor="blue" strokeweight="2.25pt"/>
        </w:pict>
      </w:r>
    </w:p>
    <w:p w:rsidR="00F306E7" w:rsidRPr="00692A70" w:rsidRDefault="00F306E7" w:rsidP="00DC48A5">
      <w:pPr>
        <w:jc w:val="both"/>
        <w:rPr>
          <w:rFonts w:ascii="Times New Roman" w:hAnsi="Times New Roman"/>
          <w:b/>
          <w:sz w:val="28"/>
        </w:rPr>
      </w:pPr>
      <w:r w:rsidRPr="00692A70">
        <w:rPr>
          <w:rFonts w:ascii="Times New Roman" w:hAnsi="Times New Roman"/>
          <w:b/>
          <w:sz w:val="28"/>
        </w:rPr>
        <w:lastRenderedPageBreak/>
        <w:t>SUBCHAPTER 4.</w:t>
      </w:r>
      <w:r w:rsidRPr="00692A70">
        <w:rPr>
          <w:rFonts w:ascii="Times New Roman" w:hAnsi="Times New Roman"/>
          <w:b/>
          <w:sz w:val="28"/>
        </w:rPr>
        <w:tab/>
        <w:t>GENERAL OPERATING REQUIREMENTS</w:t>
      </w:r>
    </w:p>
    <w:p w:rsidR="00F306E7" w:rsidRPr="00692A70" w:rsidRDefault="00F306E7" w:rsidP="00DC48A5">
      <w:pPr>
        <w:jc w:val="both"/>
        <w:rPr>
          <w:rFonts w:ascii="Times New Roman" w:hAnsi="Times New Roman"/>
          <w:b/>
          <w:u w:val="single"/>
        </w:rPr>
      </w:pPr>
    </w:p>
    <w:p w:rsidR="00F306E7" w:rsidRPr="007E411E" w:rsidRDefault="00F306E7" w:rsidP="00DC48A5">
      <w:pPr>
        <w:ind w:firstLine="720"/>
        <w:jc w:val="both"/>
        <w:rPr>
          <w:rFonts w:ascii="Times New Roman" w:hAnsi="Times New Roman"/>
          <w:b/>
        </w:rPr>
      </w:pPr>
      <w:r w:rsidRPr="007E411E">
        <w:rPr>
          <w:rFonts w:ascii="Times New Roman" w:hAnsi="Times New Roman"/>
          <w:b/>
        </w:rPr>
        <w:t>§</w:t>
      </w:r>
      <w:r>
        <w:rPr>
          <w:rFonts w:ascii="Times New Roman" w:hAnsi="Times New Roman"/>
          <w:b/>
        </w:rPr>
        <w:t>50141</w:t>
      </w:r>
      <w:r>
        <w:rPr>
          <w:rFonts w:ascii="Times New Roman" w:hAnsi="Times New Roman"/>
          <w:b/>
        </w:rPr>
        <w:tab/>
      </w:r>
      <w:r w:rsidRPr="007E411E">
        <w:rPr>
          <w:rFonts w:ascii="Times New Roman" w:hAnsi="Times New Roman"/>
          <w:b/>
        </w:rPr>
        <w:t>Spill and overfill control</w:t>
      </w:r>
    </w:p>
    <w:p w:rsidR="00F306E7" w:rsidRPr="007E411E" w:rsidRDefault="00F306E7" w:rsidP="00DC48A5">
      <w:pPr>
        <w:ind w:firstLine="720"/>
        <w:jc w:val="both"/>
        <w:rPr>
          <w:rFonts w:ascii="Times New Roman" w:hAnsi="Times New Roman"/>
          <w:b/>
        </w:rPr>
      </w:pPr>
      <w:r w:rsidRPr="007E411E">
        <w:rPr>
          <w:rFonts w:ascii="Times New Roman" w:hAnsi="Times New Roman"/>
          <w:b/>
        </w:rPr>
        <w:t>§50142</w:t>
      </w:r>
      <w:r>
        <w:rPr>
          <w:rFonts w:ascii="Times New Roman" w:hAnsi="Times New Roman"/>
          <w:b/>
        </w:rPr>
        <w:tab/>
      </w:r>
      <w:r w:rsidRPr="007E411E">
        <w:rPr>
          <w:rFonts w:ascii="Times New Roman" w:hAnsi="Times New Roman"/>
          <w:b/>
        </w:rPr>
        <w:t>Operation and maintenance of corrosion protection systems</w:t>
      </w:r>
    </w:p>
    <w:p w:rsidR="00F306E7" w:rsidRPr="007E411E" w:rsidRDefault="00F306E7" w:rsidP="00DC48A5">
      <w:pPr>
        <w:ind w:firstLine="720"/>
        <w:jc w:val="both"/>
        <w:rPr>
          <w:rFonts w:ascii="Times New Roman" w:hAnsi="Times New Roman"/>
          <w:b/>
        </w:rPr>
      </w:pPr>
      <w:r w:rsidRPr="007E411E">
        <w:rPr>
          <w:rFonts w:ascii="Times New Roman" w:hAnsi="Times New Roman"/>
          <w:b/>
        </w:rPr>
        <w:t>§</w:t>
      </w:r>
      <w:r>
        <w:rPr>
          <w:rFonts w:ascii="Times New Roman" w:hAnsi="Times New Roman"/>
          <w:b/>
        </w:rPr>
        <w:t>50143</w:t>
      </w:r>
      <w:r>
        <w:rPr>
          <w:rFonts w:ascii="Times New Roman" w:hAnsi="Times New Roman"/>
          <w:b/>
        </w:rPr>
        <w:tab/>
      </w:r>
      <w:r w:rsidRPr="007E411E">
        <w:rPr>
          <w:rFonts w:ascii="Times New Roman" w:hAnsi="Times New Roman"/>
          <w:b/>
        </w:rPr>
        <w:t>Compatibility</w:t>
      </w:r>
    </w:p>
    <w:p w:rsidR="00F306E7" w:rsidRPr="007E411E" w:rsidRDefault="00F306E7" w:rsidP="00DC48A5">
      <w:pPr>
        <w:ind w:firstLine="720"/>
        <w:jc w:val="both"/>
        <w:rPr>
          <w:rFonts w:ascii="Times New Roman" w:hAnsi="Times New Roman"/>
          <w:b/>
        </w:rPr>
      </w:pPr>
      <w:r w:rsidRPr="007E411E">
        <w:rPr>
          <w:rFonts w:ascii="Times New Roman" w:hAnsi="Times New Roman"/>
          <w:b/>
        </w:rPr>
        <w:t>§</w:t>
      </w:r>
      <w:r>
        <w:rPr>
          <w:rFonts w:ascii="Times New Roman" w:hAnsi="Times New Roman"/>
          <w:b/>
        </w:rPr>
        <w:t>50144</w:t>
      </w:r>
      <w:r>
        <w:rPr>
          <w:rFonts w:ascii="Times New Roman" w:hAnsi="Times New Roman"/>
          <w:b/>
        </w:rPr>
        <w:tab/>
      </w:r>
      <w:r w:rsidRPr="007E411E">
        <w:rPr>
          <w:rFonts w:ascii="Times New Roman" w:hAnsi="Times New Roman"/>
          <w:b/>
        </w:rPr>
        <w:t>Repairs</w:t>
      </w:r>
    </w:p>
    <w:p w:rsidR="00F306E7" w:rsidRPr="007E411E" w:rsidRDefault="00F306E7" w:rsidP="00DC48A5">
      <w:pPr>
        <w:ind w:firstLine="720"/>
        <w:jc w:val="both"/>
        <w:rPr>
          <w:rFonts w:ascii="Times New Roman" w:hAnsi="Times New Roman"/>
          <w:b/>
        </w:rPr>
      </w:pPr>
      <w:r w:rsidRPr="007E411E">
        <w:rPr>
          <w:rFonts w:ascii="Times New Roman" w:hAnsi="Times New Roman"/>
          <w:b/>
        </w:rPr>
        <w:t>§</w:t>
      </w:r>
      <w:r>
        <w:rPr>
          <w:rFonts w:ascii="Times New Roman" w:hAnsi="Times New Roman"/>
          <w:b/>
        </w:rPr>
        <w:t>50145</w:t>
      </w:r>
      <w:r>
        <w:rPr>
          <w:rFonts w:ascii="Times New Roman" w:hAnsi="Times New Roman"/>
          <w:b/>
        </w:rPr>
        <w:tab/>
      </w:r>
      <w:r w:rsidRPr="007E411E">
        <w:rPr>
          <w:rFonts w:ascii="Times New Roman" w:hAnsi="Times New Roman"/>
          <w:b/>
        </w:rPr>
        <w:t>Reporting and Recordkeeping</w:t>
      </w:r>
    </w:p>
    <w:p w:rsidR="00F306E7" w:rsidRPr="00041FCB" w:rsidRDefault="00F306E7" w:rsidP="00DC48A5">
      <w:pPr>
        <w:jc w:val="both"/>
        <w:outlineLvl w:val="0"/>
        <w:rPr>
          <w:rFonts w:ascii="Times New Roman" w:hAnsi="Times New Roman"/>
          <w:b/>
        </w:rPr>
      </w:pPr>
      <w:r w:rsidRPr="007E411E">
        <w:rPr>
          <w:rFonts w:ascii="Times New Roman" w:hAnsi="Times New Roman"/>
        </w:rPr>
        <w:tab/>
      </w:r>
      <w:r w:rsidRPr="00041FCB">
        <w:rPr>
          <w:rFonts w:ascii="Times New Roman" w:hAnsi="Times New Roman"/>
          <w:b/>
        </w:rPr>
        <w:t>§50146</w:t>
      </w:r>
      <w:r>
        <w:rPr>
          <w:rFonts w:ascii="Times New Roman" w:hAnsi="Times New Roman"/>
          <w:b/>
        </w:rPr>
        <w:tab/>
      </w:r>
      <w:r w:rsidRPr="00041FCB">
        <w:rPr>
          <w:rFonts w:ascii="Times New Roman" w:hAnsi="Times New Roman"/>
          <w:b/>
        </w:rPr>
        <w:t>Periodic testing of spill and overfill prevention equipment</w:t>
      </w:r>
    </w:p>
    <w:p w:rsidR="00F306E7" w:rsidRPr="00041FCB" w:rsidRDefault="00F306E7" w:rsidP="00DC48A5">
      <w:pPr>
        <w:jc w:val="both"/>
        <w:rPr>
          <w:rFonts w:ascii="Times New Roman" w:hAnsi="Times New Roman"/>
          <w:b/>
        </w:rPr>
      </w:pPr>
      <w:r w:rsidRPr="00041FCB">
        <w:rPr>
          <w:rFonts w:ascii="Times New Roman" w:hAnsi="Times New Roman"/>
          <w:b/>
        </w:rPr>
        <w:tab/>
        <w:t>§50147</w:t>
      </w:r>
      <w:r>
        <w:rPr>
          <w:rFonts w:ascii="Times New Roman" w:hAnsi="Times New Roman"/>
          <w:b/>
        </w:rPr>
        <w:tab/>
      </w:r>
      <w:r w:rsidRPr="00041FCB">
        <w:rPr>
          <w:rFonts w:ascii="Times New Roman" w:hAnsi="Times New Roman"/>
          <w:b/>
        </w:rPr>
        <w:t>Periodic testing of secondary containment</w:t>
      </w:r>
    </w:p>
    <w:p w:rsidR="00F306E7" w:rsidRPr="00041FCB" w:rsidRDefault="00F306E7" w:rsidP="00DC48A5">
      <w:pPr>
        <w:ind w:firstLine="720"/>
        <w:jc w:val="both"/>
        <w:rPr>
          <w:rFonts w:ascii="Times New Roman" w:hAnsi="Times New Roman"/>
          <w:b/>
        </w:rPr>
      </w:pPr>
      <w:r w:rsidRPr="00041FCB">
        <w:rPr>
          <w:rFonts w:ascii="Times New Roman" w:hAnsi="Times New Roman"/>
          <w:b/>
        </w:rPr>
        <w:t>§50148</w:t>
      </w:r>
      <w:r>
        <w:rPr>
          <w:rFonts w:ascii="Times New Roman" w:hAnsi="Times New Roman"/>
          <w:b/>
        </w:rPr>
        <w:t xml:space="preserve"> </w:t>
      </w:r>
      <w:r>
        <w:rPr>
          <w:rFonts w:ascii="Times New Roman" w:hAnsi="Times New Roman"/>
          <w:b/>
        </w:rPr>
        <w:tab/>
      </w:r>
      <w:r w:rsidRPr="00041FCB">
        <w:rPr>
          <w:rFonts w:ascii="Times New Roman" w:hAnsi="Times New Roman"/>
          <w:b/>
        </w:rPr>
        <w:t>Periodic operation and maintenance walkthrough inspections</w:t>
      </w:r>
    </w:p>
    <w:p w:rsidR="00F306E7" w:rsidRPr="00041FCB" w:rsidRDefault="00F306E7" w:rsidP="00DC48A5">
      <w:pPr>
        <w:ind w:firstLine="720"/>
        <w:jc w:val="both"/>
        <w:rPr>
          <w:rFonts w:ascii="Times New Roman" w:hAnsi="Times New Roman"/>
          <w:b/>
        </w:rPr>
      </w:pPr>
      <w:r w:rsidRPr="00041FCB">
        <w:rPr>
          <w:rFonts w:ascii="Times New Roman" w:hAnsi="Times New Roman"/>
          <w:b/>
        </w:rPr>
        <w:t>§§50149</w:t>
      </w:r>
      <w:r w:rsidRPr="00041FCB">
        <w:rPr>
          <w:rFonts w:ascii="Times New Roman" w:hAnsi="Times New Roman"/>
          <w:b/>
        </w:rPr>
        <w:tab/>
        <w:t>to 50150 (Reserved)</w:t>
      </w:r>
    </w:p>
    <w:p w:rsidR="00F306E7" w:rsidRPr="00692A70" w:rsidRDefault="00F306E7" w:rsidP="00DC48A5">
      <w:pPr>
        <w:ind w:left="720"/>
        <w:jc w:val="both"/>
        <w:rPr>
          <w:rFonts w:ascii="Times New Roman" w:hAnsi="Times New Roman"/>
          <w:b/>
          <w:u w:val="single"/>
        </w:rPr>
      </w:pPr>
    </w:p>
    <w:p w:rsidR="00F306E7" w:rsidRPr="00692A70" w:rsidRDefault="009B5049" w:rsidP="00DC48A5">
      <w:pPr>
        <w:jc w:val="both"/>
        <w:rPr>
          <w:rFonts w:ascii="Times New Roman" w:hAnsi="Times New Roman"/>
          <w:b/>
          <w:sz w:val="28"/>
        </w:rPr>
      </w:pPr>
      <w:r w:rsidRPr="009B5049">
        <w:rPr>
          <w:noProof/>
        </w:rPr>
        <w:pict>
          <v:line id="Line 42" o:spid="_x0000_s1125" style="position:absolute;left:0;text-align:left;z-index:251621376;visibility:visible" from=".5pt,1.6pt" to="460.2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" o:allowincell="f" strokecolor="blue" strokeweight="2.25pt"/>
        </w:pict>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50141</w:t>
      </w:r>
      <w:r w:rsidRPr="00692A70">
        <w:rPr>
          <w:rFonts w:ascii="Times New Roman" w:hAnsi="Times New Roman"/>
          <w:b/>
          <w:sz w:val="28"/>
        </w:rPr>
        <w:t>.  Spill and overfill control.</w:t>
      </w:r>
      <w:r w:rsidRPr="00692A70">
        <w:rPr>
          <w:rFonts w:ascii="Times New Roman" w:hAnsi="Times New Roman"/>
        </w:rPr>
        <w:tab/>
      </w:r>
    </w:p>
    <w:p w:rsidR="00F306E7" w:rsidRPr="00692A70" w:rsidRDefault="00F306E7" w:rsidP="00DC48A5">
      <w:pPr>
        <w:jc w:val="both"/>
        <w:rPr>
          <w:rFonts w:ascii="Times New Roman" w:hAnsi="Times New Roman"/>
        </w:rPr>
      </w:pPr>
    </w:p>
    <w:p w:rsidR="00F306E7" w:rsidRPr="00D36D85" w:rsidRDefault="00F306E7" w:rsidP="001E00BB">
      <w:pPr>
        <w:numPr>
          <w:ilvl w:val="0"/>
          <w:numId w:val="32"/>
        </w:numPr>
        <w:jc w:val="both"/>
        <w:rPr>
          <w:rFonts w:ascii="Times New Roman" w:hAnsi="Times New Roman"/>
        </w:rPr>
      </w:pPr>
      <w:r w:rsidRPr="00D36D85">
        <w:rPr>
          <w:rFonts w:ascii="Times New Roman" w:hAnsi="Times New Roman"/>
        </w:rPr>
        <w:t>Owners and operators must ensure that releases due to spilling or overfilling do not occur.  Owners and operators must ensure that the volume available in the UST is greater than the volume of product to be transferred to the UST before the transfer is made and that the transfer operation is monitored constantly to prevent spilling and overfilling.</w:t>
      </w:r>
    </w:p>
    <w:p w:rsidR="00A61E43" w:rsidRDefault="00A61E43" w:rsidP="00D36D85">
      <w:pPr>
        <w:pStyle w:val="BodyTextIndent2"/>
        <w:ind w:left="1440"/>
        <w:jc w:val="both"/>
        <w:rPr>
          <w:sz w:val="24"/>
          <w:szCs w:val="24"/>
        </w:rPr>
      </w:pPr>
    </w:p>
    <w:p w:rsidR="00F306E7" w:rsidRPr="00433EA8" w:rsidRDefault="00F306E7" w:rsidP="00D36D85">
      <w:pPr>
        <w:pStyle w:val="BodyTextIndent2"/>
        <w:ind w:left="1440"/>
        <w:jc w:val="both"/>
        <w:rPr>
          <w:rFonts w:ascii="Times New Roman" w:hAnsi="Times New Roman"/>
          <w:i/>
          <w:sz w:val="24"/>
          <w:szCs w:val="24"/>
        </w:rPr>
      </w:pPr>
      <w:r w:rsidRPr="00433EA8">
        <w:rPr>
          <w:rFonts w:ascii="Times New Roman" w:hAnsi="Times New Roman"/>
          <w:i/>
          <w:sz w:val="24"/>
          <w:szCs w:val="24"/>
        </w:rPr>
        <w:t>[NOTE:  The transfer procedures described in National Fire Protection Association Standard 385, “Standard for Tank Vehicles for Flammable and Combustible Liquids” or American Petroleum Institute Recommended Practice 1007, “Loading and Unloading of MC 306/DOT 406 Cargo Tank Motor Vehicles” may be helpful in complying with paragraph (a) of this section.  Further guidance on spill and overfill prevention appears in American Petroleum Institute Recommended Practice 1621, "Bulk Liquid Stock Control at Retail Outlets".]</w:t>
      </w:r>
    </w:p>
    <w:p w:rsidR="00F306E7" w:rsidRPr="00692A70" w:rsidRDefault="00F306E7" w:rsidP="00DC48A5">
      <w:pPr>
        <w:jc w:val="both"/>
        <w:rPr>
          <w:rFonts w:ascii="Times New Roman" w:hAnsi="Times New Roman"/>
        </w:rPr>
      </w:pPr>
    </w:p>
    <w:p w:rsidR="00F306E7" w:rsidRDefault="00F306E7" w:rsidP="001E00BB">
      <w:pPr>
        <w:numPr>
          <w:ilvl w:val="0"/>
          <w:numId w:val="32"/>
        </w:numPr>
        <w:jc w:val="both"/>
        <w:rPr>
          <w:rFonts w:ascii="Times New Roman" w:hAnsi="Times New Roman"/>
        </w:rPr>
      </w:pPr>
      <w:r w:rsidRPr="00692A70">
        <w:rPr>
          <w:rFonts w:ascii="Times New Roman" w:hAnsi="Times New Roman"/>
        </w:rPr>
        <w:t>Owners and operators must report, investigate, and clean up any spills and overfills in accordance with §</w:t>
      </w:r>
      <w:r>
        <w:rPr>
          <w:rFonts w:ascii="Times New Roman" w:hAnsi="Times New Roman"/>
        </w:rPr>
        <w:t>50164</w:t>
      </w:r>
      <w:r w:rsidRPr="00692A70">
        <w:rPr>
          <w:rFonts w:ascii="Times New Roman" w:hAnsi="Times New Roman"/>
        </w:rPr>
        <w:t xml:space="preserve">. </w:t>
      </w:r>
    </w:p>
    <w:p w:rsidR="00F306E7" w:rsidRPr="00692A70" w:rsidRDefault="009B5049" w:rsidP="00DC48A5">
      <w:pPr>
        <w:ind w:left="720"/>
        <w:jc w:val="both"/>
        <w:rPr>
          <w:rFonts w:ascii="Times New Roman" w:hAnsi="Times New Roman"/>
        </w:rPr>
      </w:pPr>
      <w:r w:rsidRPr="009B5049">
        <w:rPr>
          <w:noProof/>
        </w:rPr>
        <w:pict>
          <v:line id="Line 43" o:spid="_x0000_s1124" style="position:absolute;left:0;text-align:left;flip:y;z-index:251616256;visibility:visible;mso-wrap-distance-top:-8e-5mm;mso-wrap-distance-bottom:-8e-5mm" from=".5pt,13.15pt" to="468.9pt,1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" o:allowincell="f" strokecolor="blue" strokeweight="2.25pt"/>
        </w:pict>
      </w:r>
    </w:p>
    <w:p w:rsidR="00F306E7" w:rsidRPr="00692A70" w:rsidRDefault="00F306E7" w:rsidP="00DC48A5">
      <w:pPr>
        <w:jc w:val="both"/>
        <w:rPr>
          <w:rFonts w:ascii="Times New Roman" w:hAnsi="Times New Roman"/>
        </w:rPr>
      </w:pPr>
    </w:p>
    <w:p w:rsidR="00F306E7" w:rsidRPr="00692A70" w:rsidRDefault="00F306E7" w:rsidP="00DC48A5">
      <w:pPr>
        <w:pStyle w:val="BodyText"/>
        <w:jc w:val="both"/>
      </w:pPr>
      <w:r w:rsidRPr="00692A70">
        <w:t xml:space="preserve">§ </w:t>
      </w:r>
      <w:r>
        <w:t>50142</w:t>
      </w:r>
      <w:r w:rsidRPr="00692A70">
        <w:t>.  Operation and Maintenance of Corrosion Protection Systems.</w:t>
      </w:r>
    </w:p>
    <w:p w:rsidR="00F306E7" w:rsidRPr="00692A70" w:rsidRDefault="00F306E7" w:rsidP="00DC48A5">
      <w:pPr>
        <w:jc w:val="both"/>
        <w:rPr>
          <w:rFonts w:ascii="Times New Roman" w:hAnsi="Times New Roman"/>
        </w:rPr>
      </w:pPr>
    </w:p>
    <w:p w:rsidR="00F306E7" w:rsidRPr="00692A70" w:rsidRDefault="00F306E7" w:rsidP="001E00BB">
      <w:pPr>
        <w:numPr>
          <w:ilvl w:val="0"/>
          <w:numId w:val="33"/>
        </w:numPr>
        <w:jc w:val="both"/>
        <w:rPr>
          <w:rFonts w:ascii="Times New Roman" w:hAnsi="Times New Roman"/>
        </w:rPr>
      </w:pPr>
      <w:r w:rsidRPr="00692A70">
        <w:rPr>
          <w:rFonts w:ascii="Times New Roman" w:hAnsi="Times New Roman"/>
        </w:rPr>
        <w:t xml:space="preserve">All owners and operators of </w:t>
      </w:r>
      <w:r w:rsidR="00A61E43">
        <w:rPr>
          <w:rFonts w:ascii="Times New Roman" w:hAnsi="Times New Roman"/>
        </w:rPr>
        <w:t>metal</w:t>
      </w:r>
      <w:r w:rsidR="00A61E43" w:rsidRPr="00692A70">
        <w:rPr>
          <w:rFonts w:ascii="Times New Roman" w:hAnsi="Times New Roman"/>
        </w:rPr>
        <w:t xml:space="preserve"> </w:t>
      </w:r>
      <w:r w:rsidRPr="00692A70">
        <w:rPr>
          <w:rFonts w:ascii="Times New Roman" w:hAnsi="Times New Roman"/>
        </w:rPr>
        <w:t>UST systems with corrosion protection must comply with the following requirements to ensure that releases due to corrosion are prevented until the UST system is permanently closed or undergoes a change-in-service pursuant to §</w:t>
      </w:r>
      <w:r>
        <w:rPr>
          <w:rFonts w:ascii="Times New Roman" w:hAnsi="Times New Roman"/>
        </w:rPr>
        <w:t>50182</w:t>
      </w:r>
      <w:r w:rsidRPr="00692A70">
        <w:rPr>
          <w:rFonts w:ascii="Times New Roman" w:hAnsi="Times New Roman"/>
        </w:rPr>
        <w:t>:</w:t>
      </w:r>
    </w:p>
    <w:p w:rsidR="00F306E7" w:rsidRPr="00692A70" w:rsidRDefault="00F306E7" w:rsidP="00DC48A5">
      <w:pPr>
        <w:jc w:val="both"/>
        <w:rPr>
          <w:rFonts w:ascii="Times New Roman" w:hAnsi="Times New Roman"/>
        </w:rPr>
      </w:pPr>
    </w:p>
    <w:p w:rsidR="00F306E7" w:rsidRPr="00692A70" w:rsidRDefault="00F306E7" w:rsidP="001E00BB">
      <w:pPr>
        <w:numPr>
          <w:ilvl w:val="0"/>
          <w:numId w:val="34"/>
        </w:numPr>
        <w:ind w:firstLine="270"/>
        <w:jc w:val="both"/>
        <w:rPr>
          <w:rFonts w:ascii="Times New Roman" w:hAnsi="Times New Roman"/>
        </w:rPr>
      </w:pPr>
      <w:r w:rsidRPr="00692A70">
        <w:rPr>
          <w:rFonts w:ascii="Times New Roman" w:hAnsi="Times New Roman"/>
        </w:rPr>
        <w:t xml:space="preserve">All corrosion protection systems must be operated and maintained to continuously provide corrosion protection to the metal components of that portion of the UST and piping that routinely contain regulated substances and are in contact with </w:t>
      </w:r>
      <w:r w:rsidRPr="00692A70">
        <w:rPr>
          <w:rFonts w:ascii="Times New Roman" w:hAnsi="Times New Roman"/>
        </w:rPr>
        <w:lastRenderedPageBreak/>
        <w:t>the ground or water.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34"/>
        </w:numPr>
        <w:ind w:firstLine="270"/>
        <w:jc w:val="both"/>
        <w:rPr>
          <w:rFonts w:ascii="Times New Roman" w:hAnsi="Times New Roman"/>
        </w:rPr>
      </w:pPr>
      <w:r w:rsidRPr="00692A70">
        <w:rPr>
          <w:rFonts w:ascii="Times New Roman" w:hAnsi="Times New Roman"/>
        </w:rPr>
        <w:t>All UST systems equipped with cathodic protection systems must be inspected for proper operation by a qualified cathodic protection tester in accordance with the following requirements:</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(A)</w:t>
      </w:r>
      <w:r w:rsidRPr="00692A70">
        <w:rPr>
          <w:rFonts w:ascii="Times New Roman" w:hAnsi="Times New Roman"/>
        </w:rPr>
        <w:tab/>
      </w:r>
      <w:r w:rsidRPr="00692A70">
        <w:rPr>
          <w:rFonts w:ascii="Times New Roman" w:hAnsi="Times New Roman"/>
          <w:i/>
        </w:rPr>
        <w:t>Frequency.</w:t>
      </w:r>
      <w:r w:rsidRPr="00692A70">
        <w:rPr>
          <w:rFonts w:ascii="Times New Roman" w:hAnsi="Times New Roman"/>
        </w:rPr>
        <w:t xml:space="preserve">  All cathodic protection systems must be tested within six </w:t>
      </w:r>
      <w:r w:rsidR="00433EA8">
        <w:rPr>
          <w:rFonts w:ascii="Times New Roman" w:hAnsi="Times New Roman"/>
        </w:rPr>
        <w:t xml:space="preserve">(6) </w:t>
      </w:r>
      <w:r w:rsidRPr="00692A70">
        <w:rPr>
          <w:rFonts w:ascii="Times New Roman" w:hAnsi="Times New Roman"/>
        </w:rPr>
        <w:t>months of installation and at least every three</w:t>
      </w:r>
      <w:r w:rsidR="00433EA8">
        <w:rPr>
          <w:rFonts w:ascii="Times New Roman" w:hAnsi="Times New Roman"/>
        </w:rPr>
        <w:t xml:space="preserve"> (3)</w:t>
      </w:r>
      <w:r w:rsidRPr="00692A70">
        <w:rPr>
          <w:rFonts w:ascii="Times New Roman" w:hAnsi="Times New Roman"/>
        </w:rPr>
        <w:t xml:space="preserve"> years thereafter</w:t>
      </w:r>
      <w:r w:rsidR="00A61E43">
        <w:rPr>
          <w:rFonts w:ascii="Times New Roman" w:hAnsi="Times New Roman"/>
        </w:rPr>
        <w:t xml:space="preserve"> or according to another reasonable time frame established by the Agency</w:t>
      </w:r>
      <w:r w:rsidRPr="00692A70">
        <w:rPr>
          <w:rFonts w:ascii="Times New Roman" w:hAnsi="Times New Roman"/>
        </w:rPr>
        <w:t>; and</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(B)</w:t>
      </w:r>
      <w:r w:rsidRPr="00692A70">
        <w:rPr>
          <w:rFonts w:ascii="Times New Roman" w:hAnsi="Times New Roman"/>
        </w:rPr>
        <w:tab/>
      </w:r>
      <w:r w:rsidRPr="00692A70">
        <w:rPr>
          <w:rFonts w:ascii="Times New Roman" w:hAnsi="Times New Roman"/>
          <w:i/>
        </w:rPr>
        <w:t>Inspection criteria.</w:t>
      </w:r>
      <w:r w:rsidRPr="00692A70">
        <w:rPr>
          <w:rFonts w:ascii="Times New Roman" w:hAnsi="Times New Roman"/>
        </w:rPr>
        <w:t xml:space="preserve">  The criteria that are used to determine that cathodic protection is adequate as required by this section must be in accordance with a code of practice developed by a nationally recognized association.</w:t>
      </w:r>
    </w:p>
    <w:p w:rsidR="00F306E7" w:rsidRPr="00703B10" w:rsidRDefault="00F306E7" w:rsidP="00DC48A5">
      <w:pPr>
        <w:jc w:val="both"/>
        <w:rPr>
          <w:rFonts w:cs="Courier New"/>
        </w:rPr>
      </w:pPr>
    </w:p>
    <w:p w:rsidR="00F306E7" w:rsidRPr="004E1F66" w:rsidRDefault="004E1F66" w:rsidP="00433EA8">
      <w:pPr>
        <w:widowControl/>
        <w:tabs>
          <w:tab w:val="left" w:pos="600"/>
          <w:tab w:val="left" w:pos="1200"/>
          <w:tab w:val="left" w:pos="1800"/>
          <w:tab w:val="left" w:pos="2400"/>
          <w:tab w:val="left" w:pos="3000"/>
          <w:tab w:val="left" w:pos="3600"/>
          <w:tab w:val="left" w:pos="4200"/>
        </w:tabs>
        <w:suppressAutoHyphens/>
        <w:spacing w:line="240" w:lineRule="atLeast"/>
        <w:ind w:left="2160"/>
        <w:rPr>
          <w:rFonts w:ascii="Times New Roman" w:hAnsi="Times New Roman"/>
          <w:i/>
        </w:rPr>
      </w:pPr>
      <w:r w:rsidRPr="004E1F66">
        <w:rPr>
          <w:rFonts w:ascii="Times New Roman" w:hAnsi="Times New Roman"/>
          <w:i/>
          <w:szCs w:val="24"/>
        </w:rPr>
        <w:t>[</w:t>
      </w:r>
      <w:r w:rsidR="00F306E7" w:rsidRPr="004E1F66">
        <w:rPr>
          <w:rFonts w:ascii="Times New Roman" w:hAnsi="Times New Roman"/>
          <w:i/>
          <w:szCs w:val="24"/>
        </w:rPr>
        <w:t xml:space="preserve">NOTE:  </w:t>
      </w:r>
      <w:r w:rsidR="00F306E7" w:rsidRPr="004E1F66">
        <w:rPr>
          <w:rFonts w:ascii="Times New Roman" w:hAnsi="Times New Roman"/>
          <w:i/>
        </w:rPr>
        <w:t xml:space="preserve">The following codes of practice may be used to comply with </w:t>
      </w:r>
      <w:r w:rsidR="00A61E43" w:rsidRPr="004E1F66">
        <w:rPr>
          <w:rFonts w:ascii="Times New Roman" w:hAnsi="Times New Roman"/>
          <w:i/>
        </w:rPr>
        <w:t xml:space="preserve">paragraph </w:t>
      </w:r>
      <w:r w:rsidR="00703B10" w:rsidRPr="004E1F66">
        <w:rPr>
          <w:rFonts w:ascii="Times New Roman" w:hAnsi="Times New Roman"/>
          <w:i/>
        </w:rPr>
        <w:t>(a)(2)</w:t>
      </w:r>
      <w:r w:rsidR="00E22F61">
        <w:rPr>
          <w:rFonts w:ascii="Times New Roman" w:hAnsi="Times New Roman"/>
          <w:i/>
        </w:rPr>
        <w:t xml:space="preserve"> </w:t>
      </w:r>
      <w:r w:rsidR="00F306E7" w:rsidRPr="004E1F66">
        <w:rPr>
          <w:rFonts w:ascii="Times New Roman" w:hAnsi="Times New Roman"/>
          <w:i/>
        </w:rPr>
        <w:t>of this section:</w:t>
      </w:r>
    </w:p>
    <w:p w:rsidR="005C3301" w:rsidRPr="004E1F66" w:rsidRDefault="005C3301" w:rsidP="00DC48A5">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i/>
        </w:rPr>
      </w:pPr>
    </w:p>
    <w:p w:rsidR="00FE10A6" w:rsidRPr="004E1F66" w:rsidRDefault="00FE10A6" w:rsidP="00FE10A6">
      <w:pPr>
        <w:widowControl/>
        <w:tabs>
          <w:tab w:val="left" w:pos="2160"/>
          <w:tab w:val="left" w:pos="2400"/>
          <w:tab w:val="left" w:pos="3000"/>
          <w:tab w:val="left" w:pos="3600"/>
          <w:tab w:val="left" w:pos="4200"/>
        </w:tabs>
        <w:suppressAutoHyphens/>
        <w:spacing w:line="240" w:lineRule="atLeast"/>
        <w:jc w:val="both"/>
        <w:rPr>
          <w:rFonts w:ascii="Times New Roman" w:hAnsi="Times New Roman"/>
          <w:i/>
        </w:rPr>
      </w:pPr>
      <w:r w:rsidRPr="004E1F66">
        <w:rPr>
          <w:rFonts w:ascii="Times New Roman" w:hAnsi="Times New Roman"/>
          <w:i/>
        </w:rPr>
        <w:tab/>
      </w:r>
      <w:r w:rsidR="00F306E7" w:rsidRPr="004E1F66">
        <w:rPr>
          <w:rFonts w:ascii="Times New Roman" w:hAnsi="Times New Roman"/>
          <w:i/>
        </w:rPr>
        <w:t xml:space="preserve">(A) </w:t>
      </w:r>
      <w:r w:rsidRPr="004E1F66">
        <w:rPr>
          <w:rFonts w:ascii="Times New Roman" w:hAnsi="Times New Roman"/>
          <w:i/>
        </w:rPr>
        <w:tab/>
      </w:r>
      <w:r w:rsidR="00F306E7" w:rsidRPr="004E1F66">
        <w:rPr>
          <w:rFonts w:ascii="Times New Roman" w:hAnsi="Times New Roman"/>
          <w:i/>
        </w:rPr>
        <w:t>NACE International Test Method TM 0101, “Measurement</w:t>
      </w:r>
      <w:r w:rsidR="005C3301" w:rsidRPr="004E1F66">
        <w:rPr>
          <w:rFonts w:ascii="Times New Roman" w:hAnsi="Times New Roman"/>
          <w:i/>
        </w:rPr>
        <w:t xml:space="preserve"> </w:t>
      </w:r>
    </w:p>
    <w:p w:rsidR="00FE10A6" w:rsidRPr="004E1F66" w:rsidRDefault="00FE10A6" w:rsidP="00FE10A6">
      <w:pPr>
        <w:widowControl/>
        <w:tabs>
          <w:tab w:val="left" w:pos="2160"/>
          <w:tab w:val="left" w:pos="2400"/>
          <w:tab w:val="left" w:pos="3000"/>
          <w:tab w:val="left" w:pos="3600"/>
          <w:tab w:val="left" w:pos="4200"/>
        </w:tabs>
        <w:suppressAutoHyphens/>
        <w:spacing w:line="240" w:lineRule="atLeast"/>
        <w:jc w:val="both"/>
        <w:rPr>
          <w:rFonts w:ascii="Times New Roman" w:hAnsi="Times New Roman"/>
          <w:i/>
        </w:rPr>
      </w:pPr>
      <w:r w:rsidRPr="004E1F66">
        <w:rPr>
          <w:rFonts w:ascii="Times New Roman" w:hAnsi="Times New Roman"/>
          <w:i/>
        </w:rPr>
        <w:tab/>
      </w:r>
      <w:r w:rsidRPr="004E1F66">
        <w:rPr>
          <w:rFonts w:ascii="Times New Roman" w:hAnsi="Times New Roman"/>
          <w:i/>
        </w:rPr>
        <w:tab/>
      </w:r>
      <w:r w:rsidRPr="004E1F66">
        <w:rPr>
          <w:rFonts w:ascii="Times New Roman" w:hAnsi="Times New Roman"/>
          <w:i/>
        </w:rPr>
        <w:tab/>
      </w:r>
      <w:r w:rsidR="00F306E7" w:rsidRPr="004E1F66">
        <w:rPr>
          <w:rFonts w:ascii="Times New Roman" w:hAnsi="Times New Roman"/>
          <w:i/>
        </w:rPr>
        <w:t>Techniques Related to Crit</w:t>
      </w:r>
      <w:r w:rsidR="005C3301" w:rsidRPr="004E1F66">
        <w:rPr>
          <w:rFonts w:ascii="Times New Roman" w:hAnsi="Times New Roman"/>
          <w:i/>
        </w:rPr>
        <w:t xml:space="preserve">eria for Cathodic Protection on </w:t>
      </w:r>
    </w:p>
    <w:p w:rsidR="00F306E7" w:rsidRPr="004E1F66" w:rsidRDefault="00FE10A6" w:rsidP="00FE10A6">
      <w:pPr>
        <w:widowControl/>
        <w:tabs>
          <w:tab w:val="left" w:pos="2160"/>
          <w:tab w:val="left" w:pos="2400"/>
          <w:tab w:val="left" w:pos="3000"/>
          <w:tab w:val="left" w:pos="3600"/>
          <w:tab w:val="left" w:pos="4200"/>
        </w:tabs>
        <w:suppressAutoHyphens/>
        <w:spacing w:line="240" w:lineRule="atLeast"/>
        <w:jc w:val="both"/>
        <w:rPr>
          <w:rFonts w:ascii="Times New Roman" w:hAnsi="Times New Roman"/>
          <w:i/>
        </w:rPr>
      </w:pPr>
      <w:r w:rsidRPr="004E1F66">
        <w:rPr>
          <w:rFonts w:ascii="Times New Roman" w:hAnsi="Times New Roman"/>
          <w:i/>
        </w:rPr>
        <w:tab/>
      </w:r>
      <w:r w:rsidRPr="004E1F66">
        <w:rPr>
          <w:rFonts w:ascii="Times New Roman" w:hAnsi="Times New Roman"/>
          <w:i/>
        </w:rPr>
        <w:tab/>
      </w:r>
      <w:r w:rsidRPr="004E1F66">
        <w:rPr>
          <w:rFonts w:ascii="Times New Roman" w:hAnsi="Times New Roman"/>
          <w:i/>
        </w:rPr>
        <w:tab/>
      </w:r>
      <w:r w:rsidR="00F306E7" w:rsidRPr="004E1F66">
        <w:rPr>
          <w:rFonts w:ascii="Times New Roman" w:hAnsi="Times New Roman"/>
          <w:i/>
        </w:rPr>
        <w:t>Underground or Submerged Metallic Tank Systems”;</w:t>
      </w:r>
    </w:p>
    <w:p w:rsidR="00F306E7" w:rsidRPr="004E1F66"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i/>
        </w:rPr>
      </w:pPr>
    </w:p>
    <w:p w:rsidR="00F306E7" w:rsidRPr="004E1F66" w:rsidRDefault="00F306E7" w:rsidP="00FE10A6">
      <w:pPr>
        <w:widowControl/>
        <w:tabs>
          <w:tab w:val="left" w:pos="2160"/>
          <w:tab w:val="left" w:pos="2400"/>
          <w:tab w:val="left" w:pos="3000"/>
          <w:tab w:val="left" w:pos="3600"/>
          <w:tab w:val="left" w:pos="4200"/>
        </w:tabs>
        <w:suppressAutoHyphens/>
        <w:spacing w:line="240" w:lineRule="atLeast"/>
        <w:ind w:left="2880" w:hanging="720"/>
        <w:jc w:val="both"/>
        <w:rPr>
          <w:rFonts w:ascii="Times New Roman" w:hAnsi="Times New Roman"/>
          <w:i/>
        </w:rPr>
      </w:pPr>
      <w:r w:rsidRPr="004E1F66">
        <w:rPr>
          <w:rFonts w:ascii="Times New Roman" w:hAnsi="Times New Roman"/>
          <w:i/>
        </w:rPr>
        <w:t xml:space="preserve">(B) </w:t>
      </w:r>
      <w:r w:rsidR="00FE10A6" w:rsidRPr="004E1F66">
        <w:rPr>
          <w:rFonts w:ascii="Times New Roman" w:hAnsi="Times New Roman"/>
          <w:i/>
        </w:rPr>
        <w:tab/>
      </w:r>
      <w:r w:rsidRPr="004E1F66">
        <w:rPr>
          <w:rFonts w:ascii="Times New Roman" w:hAnsi="Times New Roman"/>
          <w:i/>
        </w:rPr>
        <w:t xml:space="preserve">NACE International Test Method TM0497, “Measurement Techniques Related to Criteria for Cathodic Protection on Underground or Submerged Metallic Piping Systems”; </w:t>
      </w:r>
    </w:p>
    <w:p w:rsidR="00F306E7" w:rsidRPr="004E1F66"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i/>
        </w:rPr>
      </w:pPr>
    </w:p>
    <w:p w:rsidR="005C3301" w:rsidRPr="004E1F66" w:rsidRDefault="00F306E7" w:rsidP="005C3301">
      <w:pPr>
        <w:widowControl/>
        <w:tabs>
          <w:tab w:val="left" w:pos="2160"/>
          <w:tab w:val="left" w:pos="2400"/>
          <w:tab w:val="left" w:pos="3000"/>
          <w:tab w:val="left" w:pos="3600"/>
          <w:tab w:val="left" w:pos="4200"/>
        </w:tabs>
        <w:suppressAutoHyphens/>
        <w:spacing w:line="240" w:lineRule="atLeast"/>
        <w:jc w:val="both"/>
        <w:rPr>
          <w:rFonts w:ascii="Times New Roman" w:hAnsi="Times New Roman"/>
          <w:i/>
        </w:rPr>
      </w:pPr>
      <w:r w:rsidRPr="004E1F66">
        <w:rPr>
          <w:rFonts w:ascii="Times New Roman" w:hAnsi="Times New Roman"/>
          <w:i/>
        </w:rPr>
        <w:tab/>
        <w:t xml:space="preserve">(C) </w:t>
      </w:r>
      <w:r w:rsidR="00FE10A6" w:rsidRPr="004E1F66">
        <w:rPr>
          <w:rFonts w:ascii="Times New Roman" w:hAnsi="Times New Roman"/>
          <w:i/>
        </w:rPr>
        <w:tab/>
      </w:r>
      <w:r w:rsidRPr="004E1F66">
        <w:rPr>
          <w:rFonts w:ascii="Times New Roman" w:hAnsi="Times New Roman"/>
          <w:i/>
        </w:rPr>
        <w:t xml:space="preserve">Steel Tank Institute Recommended Practice R051, “Cathodic </w:t>
      </w:r>
    </w:p>
    <w:p w:rsidR="00F306E7" w:rsidRPr="004E1F66" w:rsidRDefault="005C3301" w:rsidP="005C3301">
      <w:pPr>
        <w:widowControl/>
        <w:tabs>
          <w:tab w:val="left" w:pos="2160"/>
          <w:tab w:val="left" w:pos="2400"/>
          <w:tab w:val="left" w:pos="3000"/>
          <w:tab w:val="left" w:pos="3600"/>
          <w:tab w:val="left" w:pos="4200"/>
        </w:tabs>
        <w:suppressAutoHyphens/>
        <w:spacing w:line="240" w:lineRule="atLeast"/>
        <w:jc w:val="both"/>
        <w:rPr>
          <w:rFonts w:ascii="Times New Roman" w:hAnsi="Times New Roman"/>
          <w:i/>
        </w:rPr>
      </w:pPr>
      <w:r w:rsidRPr="004E1F66">
        <w:rPr>
          <w:rFonts w:ascii="Times New Roman" w:hAnsi="Times New Roman"/>
          <w:i/>
        </w:rPr>
        <w:tab/>
      </w:r>
      <w:r w:rsidR="00FE10A6" w:rsidRPr="004E1F66">
        <w:rPr>
          <w:rFonts w:ascii="Times New Roman" w:hAnsi="Times New Roman"/>
          <w:i/>
        </w:rPr>
        <w:tab/>
      </w:r>
      <w:r w:rsidR="00FE10A6" w:rsidRPr="004E1F66">
        <w:rPr>
          <w:rFonts w:ascii="Times New Roman" w:hAnsi="Times New Roman"/>
          <w:i/>
        </w:rPr>
        <w:tab/>
      </w:r>
      <w:r w:rsidR="00F306E7" w:rsidRPr="004E1F66">
        <w:rPr>
          <w:rFonts w:ascii="Times New Roman" w:hAnsi="Times New Roman"/>
          <w:i/>
        </w:rPr>
        <w:t>Protecti</w:t>
      </w:r>
      <w:r w:rsidR="00A61E43" w:rsidRPr="004E1F66">
        <w:rPr>
          <w:rFonts w:ascii="Times New Roman" w:hAnsi="Times New Roman"/>
          <w:i/>
        </w:rPr>
        <w:t>o</w:t>
      </w:r>
      <w:r w:rsidR="00F306E7" w:rsidRPr="004E1F66">
        <w:rPr>
          <w:rFonts w:ascii="Times New Roman" w:hAnsi="Times New Roman"/>
          <w:i/>
        </w:rPr>
        <w:t>n Testing Procedures for sti-P3 USTs.”</w:t>
      </w:r>
    </w:p>
    <w:p w:rsidR="00F306E7" w:rsidRPr="004E1F66"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i/>
        </w:rPr>
      </w:pPr>
      <w:r w:rsidRPr="004E1F66">
        <w:rPr>
          <w:rFonts w:ascii="Times New Roman" w:hAnsi="Times New Roman"/>
          <w:i/>
        </w:rPr>
        <w:tab/>
      </w:r>
    </w:p>
    <w:p w:rsidR="00FE10A6" w:rsidRPr="004E1F66" w:rsidRDefault="00F306E7" w:rsidP="005C3301">
      <w:pPr>
        <w:widowControl/>
        <w:tabs>
          <w:tab w:val="left" w:pos="2160"/>
          <w:tab w:val="left" w:pos="2400"/>
          <w:tab w:val="left" w:pos="3000"/>
          <w:tab w:val="left" w:pos="3600"/>
          <w:tab w:val="left" w:pos="4200"/>
        </w:tabs>
        <w:suppressAutoHyphens/>
        <w:spacing w:line="240" w:lineRule="atLeast"/>
        <w:jc w:val="both"/>
        <w:rPr>
          <w:rFonts w:ascii="Times New Roman" w:hAnsi="Times New Roman"/>
          <w:i/>
        </w:rPr>
      </w:pPr>
      <w:r w:rsidRPr="004E1F66">
        <w:rPr>
          <w:rFonts w:ascii="Times New Roman" w:hAnsi="Times New Roman"/>
          <w:i/>
        </w:rPr>
        <w:tab/>
        <w:t>(</w:t>
      </w:r>
      <w:r w:rsidR="00A61E43" w:rsidRPr="004E1F66">
        <w:rPr>
          <w:rFonts w:ascii="Times New Roman" w:hAnsi="Times New Roman"/>
          <w:i/>
        </w:rPr>
        <w:t>D</w:t>
      </w:r>
      <w:r w:rsidRPr="004E1F66">
        <w:rPr>
          <w:rFonts w:ascii="Times New Roman" w:hAnsi="Times New Roman"/>
          <w:i/>
        </w:rPr>
        <w:t xml:space="preserve">) </w:t>
      </w:r>
      <w:r w:rsidR="00FE10A6" w:rsidRPr="004E1F66">
        <w:rPr>
          <w:rFonts w:ascii="Times New Roman" w:hAnsi="Times New Roman"/>
          <w:i/>
        </w:rPr>
        <w:tab/>
      </w:r>
      <w:r w:rsidRPr="004E1F66">
        <w:rPr>
          <w:rFonts w:ascii="Times New Roman" w:hAnsi="Times New Roman"/>
          <w:i/>
        </w:rPr>
        <w:t>NACE International Recommended Practice RP</w:t>
      </w:r>
      <w:r w:rsidR="00A61E43" w:rsidRPr="004E1F66">
        <w:rPr>
          <w:rFonts w:ascii="Times New Roman" w:hAnsi="Times New Roman"/>
          <w:i/>
        </w:rPr>
        <w:t>-</w:t>
      </w:r>
      <w:r w:rsidRPr="004E1F66">
        <w:rPr>
          <w:rFonts w:ascii="Times New Roman" w:hAnsi="Times New Roman"/>
          <w:i/>
        </w:rPr>
        <w:t>02</w:t>
      </w:r>
      <w:r w:rsidR="00A61E43" w:rsidRPr="004E1F66">
        <w:rPr>
          <w:rFonts w:ascii="Times New Roman" w:hAnsi="Times New Roman"/>
          <w:i/>
        </w:rPr>
        <w:t>-</w:t>
      </w:r>
      <w:r w:rsidRPr="004E1F66">
        <w:rPr>
          <w:rFonts w:ascii="Times New Roman" w:hAnsi="Times New Roman"/>
          <w:i/>
        </w:rPr>
        <w:t xml:space="preserve">85, Control </w:t>
      </w:r>
    </w:p>
    <w:p w:rsidR="00F306E7" w:rsidRPr="004E1F66" w:rsidRDefault="00FE10A6" w:rsidP="00EA0FC1">
      <w:pPr>
        <w:widowControl/>
        <w:tabs>
          <w:tab w:val="left" w:pos="2160"/>
          <w:tab w:val="left" w:pos="2400"/>
          <w:tab w:val="left" w:pos="3000"/>
          <w:tab w:val="left" w:pos="3600"/>
          <w:tab w:val="left" w:pos="4200"/>
        </w:tabs>
        <w:suppressAutoHyphens/>
        <w:spacing w:line="240" w:lineRule="atLeast"/>
        <w:ind w:left="2970"/>
        <w:jc w:val="both"/>
        <w:rPr>
          <w:rFonts w:ascii="Times New Roman" w:hAnsi="Times New Roman"/>
          <w:i/>
        </w:rPr>
      </w:pPr>
      <w:r w:rsidRPr="004E1F66">
        <w:rPr>
          <w:rFonts w:ascii="Times New Roman" w:hAnsi="Times New Roman"/>
          <w:i/>
        </w:rPr>
        <w:tab/>
      </w:r>
      <w:r w:rsidR="00F306E7" w:rsidRPr="004E1F66">
        <w:rPr>
          <w:rFonts w:ascii="Times New Roman" w:hAnsi="Times New Roman"/>
          <w:i/>
        </w:rPr>
        <w:t>of Underground Storage Tank Systems by Cathodic</w:t>
      </w:r>
      <w:r w:rsidR="00EA0FC1">
        <w:rPr>
          <w:rFonts w:ascii="Times New Roman" w:hAnsi="Times New Roman"/>
          <w:i/>
        </w:rPr>
        <w:t xml:space="preserve"> </w:t>
      </w:r>
      <w:r w:rsidR="00F306E7" w:rsidRPr="004E1F66">
        <w:rPr>
          <w:rFonts w:ascii="Times New Roman" w:hAnsi="Times New Roman"/>
          <w:i/>
        </w:rPr>
        <w:t>Protection";</w:t>
      </w:r>
      <w:r w:rsidR="00EA0FC1">
        <w:rPr>
          <w:rFonts w:ascii="Times New Roman" w:hAnsi="Times New Roman"/>
          <w:i/>
        </w:rPr>
        <w:t xml:space="preserve"> </w:t>
      </w:r>
      <w:r w:rsidRPr="004E1F66">
        <w:rPr>
          <w:rFonts w:ascii="Times New Roman" w:hAnsi="Times New Roman"/>
          <w:i/>
        </w:rPr>
        <w:tab/>
      </w:r>
      <w:r w:rsidR="00F306E7" w:rsidRPr="004E1F66">
        <w:rPr>
          <w:rFonts w:ascii="Times New Roman" w:hAnsi="Times New Roman"/>
          <w:i/>
        </w:rPr>
        <w:t>or</w:t>
      </w:r>
    </w:p>
    <w:p w:rsidR="00F306E7" w:rsidRPr="004E1F66"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i/>
        </w:rPr>
      </w:pPr>
    </w:p>
    <w:p w:rsidR="00FE10A6" w:rsidRPr="004E1F66" w:rsidRDefault="00F306E7" w:rsidP="00FE10A6">
      <w:pPr>
        <w:widowControl/>
        <w:tabs>
          <w:tab w:val="left" w:pos="600"/>
          <w:tab w:val="left" w:pos="1200"/>
          <w:tab w:val="left" w:pos="2160"/>
          <w:tab w:val="left" w:pos="2400"/>
          <w:tab w:val="left" w:pos="3000"/>
          <w:tab w:val="left" w:pos="3600"/>
          <w:tab w:val="left" w:pos="4200"/>
        </w:tabs>
        <w:suppressAutoHyphens/>
        <w:spacing w:line="240" w:lineRule="atLeast"/>
        <w:jc w:val="both"/>
        <w:rPr>
          <w:rFonts w:ascii="Times New Roman" w:hAnsi="Times New Roman"/>
          <w:i/>
        </w:rPr>
      </w:pPr>
      <w:r w:rsidRPr="004E1F66">
        <w:rPr>
          <w:rFonts w:ascii="Times New Roman" w:hAnsi="Times New Roman"/>
          <w:i/>
        </w:rPr>
        <w:tab/>
      </w:r>
      <w:r w:rsidR="00FE10A6" w:rsidRPr="004E1F66">
        <w:rPr>
          <w:rFonts w:ascii="Times New Roman" w:hAnsi="Times New Roman"/>
          <w:i/>
        </w:rPr>
        <w:tab/>
      </w:r>
      <w:r w:rsidR="00FE10A6" w:rsidRPr="004E1F66">
        <w:rPr>
          <w:rFonts w:ascii="Times New Roman" w:hAnsi="Times New Roman"/>
          <w:i/>
        </w:rPr>
        <w:tab/>
      </w:r>
      <w:r w:rsidRPr="004E1F66">
        <w:rPr>
          <w:rFonts w:ascii="Times New Roman" w:hAnsi="Times New Roman"/>
          <w:i/>
        </w:rPr>
        <w:t>(</w:t>
      </w:r>
      <w:r w:rsidR="00A61E43" w:rsidRPr="004E1F66">
        <w:rPr>
          <w:rFonts w:ascii="Times New Roman" w:hAnsi="Times New Roman"/>
          <w:i/>
        </w:rPr>
        <w:t>E</w:t>
      </w:r>
      <w:r w:rsidRPr="004E1F66">
        <w:rPr>
          <w:rFonts w:ascii="Times New Roman" w:hAnsi="Times New Roman"/>
          <w:i/>
        </w:rPr>
        <w:t xml:space="preserve">) </w:t>
      </w:r>
      <w:r w:rsidR="00FE10A6" w:rsidRPr="004E1F66">
        <w:rPr>
          <w:rFonts w:ascii="Times New Roman" w:hAnsi="Times New Roman"/>
          <w:i/>
        </w:rPr>
        <w:tab/>
      </w:r>
      <w:r w:rsidRPr="004E1F66">
        <w:rPr>
          <w:rFonts w:ascii="Times New Roman" w:hAnsi="Times New Roman"/>
          <w:i/>
        </w:rPr>
        <w:t xml:space="preserve">NACE International Standard Practice SP 0169, “Control of </w:t>
      </w:r>
    </w:p>
    <w:p w:rsidR="00FE10A6" w:rsidRPr="004E1F66" w:rsidRDefault="00FE10A6" w:rsidP="00FE10A6">
      <w:pPr>
        <w:widowControl/>
        <w:tabs>
          <w:tab w:val="left" w:pos="600"/>
          <w:tab w:val="left" w:pos="1200"/>
          <w:tab w:val="left" w:pos="2160"/>
          <w:tab w:val="left" w:pos="2400"/>
          <w:tab w:val="left" w:pos="3000"/>
          <w:tab w:val="left" w:pos="3600"/>
          <w:tab w:val="left" w:pos="4200"/>
        </w:tabs>
        <w:suppressAutoHyphens/>
        <w:spacing w:line="240" w:lineRule="atLeast"/>
        <w:jc w:val="both"/>
        <w:rPr>
          <w:rFonts w:ascii="Times New Roman" w:hAnsi="Times New Roman"/>
          <w:i/>
        </w:rPr>
      </w:pPr>
      <w:r w:rsidRPr="004E1F66">
        <w:rPr>
          <w:rFonts w:ascii="Times New Roman" w:hAnsi="Times New Roman"/>
          <w:i/>
        </w:rPr>
        <w:tab/>
      </w:r>
      <w:r w:rsidRPr="004E1F66">
        <w:rPr>
          <w:rFonts w:ascii="Times New Roman" w:hAnsi="Times New Roman"/>
          <w:i/>
        </w:rPr>
        <w:tab/>
      </w:r>
      <w:r w:rsidRPr="004E1F66">
        <w:rPr>
          <w:rFonts w:ascii="Times New Roman" w:hAnsi="Times New Roman"/>
          <w:i/>
        </w:rPr>
        <w:tab/>
      </w:r>
      <w:r w:rsidRPr="004E1F66">
        <w:rPr>
          <w:rFonts w:ascii="Times New Roman" w:hAnsi="Times New Roman"/>
          <w:i/>
        </w:rPr>
        <w:tab/>
      </w:r>
      <w:r w:rsidRPr="004E1F66">
        <w:rPr>
          <w:rFonts w:ascii="Times New Roman" w:hAnsi="Times New Roman"/>
          <w:i/>
        </w:rPr>
        <w:tab/>
      </w:r>
      <w:r w:rsidR="00F306E7" w:rsidRPr="004E1F66">
        <w:rPr>
          <w:rFonts w:ascii="Times New Roman" w:hAnsi="Times New Roman"/>
          <w:i/>
        </w:rPr>
        <w:t xml:space="preserve">External Corrosion on Underground or Submerged Metallic </w:t>
      </w:r>
    </w:p>
    <w:p w:rsidR="00F306E7" w:rsidRPr="004E1F66" w:rsidRDefault="00FE10A6" w:rsidP="00FE10A6">
      <w:pPr>
        <w:widowControl/>
        <w:tabs>
          <w:tab w:val="left" w:pos="600"/>
          <w:tab w:val="left" w:pos="1200"/>
          <w:tab w:val="left" w:pos="2160"/>
          <w:tab w:val="left" w:pos="2400"/>
          <w:tab w:val="left" w:pos="3000"/>
          <w:tab w:val="left" w:pos="3600"/>
          <w:tab w:val="left" w:pos="4200"/>
        </w:tabs>
        <w:suppressAutoHyphens/>
        <w:spacing w:line="240" w:lineRule="atLeast"/>
        <w:jc w:val="both"/>
        <w:rPr>
          <w:rFonts w:ascii="Times New Roman" w:hAnsi="Times New Roman"/>
          <w:i/>
        </w:rPr>
      </w:pPr>
      <w:r w:rsidRPr="004E1F66">
        <w:rPr>
          <w:rFonts w:ascii="Times New Roman" w:hAnsi="Times New Roman"/>
          <w:i/>
        </w:rPr>
        <w:tab/>
      </w:r>
      <w:r w:rsidRPr="004E1F66">
        <w:rPr>
          <w:rFonts w:ascii="Times New Roman" w:hAnsi="Times New Roman"/>
          <w:i/>
        </w:rPr>
        <w:tab/>
      </w:r>
      <w:r w:rsidRPr="004E1F66">
        <w:rPr>
          <w:rFonts w:ascii="Times New Roman" w:hAnsi="Times New Roman"/>
          <w:i/>
        </w:rPr>
        <w:tab/>
      </w:r>
      <w:r w:rsidRPr="004E1F66">
        <w:rPr>
          <w:rFonts w:ascii="Times New Roman" w:hAnsi="Times New Roman"/>
          <w:i/>
        </w:rPr>
        <w:tab/>
      </w:r>
      <w:r w:rsidRPr="004E1F66">
        <w:rPr>
          <w:rFonts w:ascii="Times New Roman" w:hAnsi="Times New Roman"/>
          <w:i/>
        </w:rPr>
        <w:tab/>
      </w:r>
      <w:r w:rsidR="00F306E7" w:rsidRPr="004E1F66">
        <w:rPr>
          <w:rFonts w:ascii="Times New Roman" w:hAnsi="Times New Roman"/>
          <w:i/>
        </w:rPr>
        <w:t>Piping Systems”.]</w:t>
      </w:r>
    </w:p>
    <w:p w:rsidR="00F306E7" w:rsidRPr="004E1F66" w:rsidRDefault="00F306E7" w:rsidP="00DC48A5">
      <w:pPr>
        <w:jc w:val="both"/>
        <w:rPr>
          <w:rFonts w:ascii="Times New Roman" w:hAnsi="Times New Roman"/>
          <w:i/>
        </w:rPr>
      </w:pPr>
    </w:p>
    <w:p w:rsidR="00F306E7" w:rsidRPr="00692A70" w:rsidRDefault="00F306E7" w:rsidP="001E00BB">
      <w:pPr>
        <w:numPr>
          <w:ilvl w:val="0"/>
          <w:numId w:val="34"/>
        </w:numPr>
        <w:ind w:firstLine="270"/>
        <w:jc w:val="both"/>
        <w:rPr>
          <w:rFonts w:ascii="Times New Roman" w:hAnsi="Times New Roman"/>
        </w:rPr>
      </w:pPr>
      <w:r w:rsidRPr="00692A70">
        <w:rPr>
          <w:rFonts w:ascii="Times New Roman" w:hAnsi="Times New Roman"/>
        </w:rPr>
        <w:t xml:space="preserve">UST systems with impressed current cathodic protection systems must also be inspected every </w:t>
      </w:r>
      <w:r w:rsidR="00561767">
        <w:rPr>
          <w:rFonts w:ascii="Times New Roman" w:hAnsi="Times New Roman"/>
        </w:rPr>
        <w:t>sixty (</w:t>
      </w:r>
      <w:r w:rsidRPr="00692A70">
        <w:rPr>
          <w:rFonts w:ascii="Times New Roman" w:hAnsi="Times New Roman"/>
        </w:rPr>
        <w:t>60</w:t>
      </w:r>
      <w:r w:rsidR="00561767">
        <w:rPr>
          <w:rFonts w:ascii="Times New Roman" w:hAnsi="Times New Roman"/>
        </w:rPr>
        <w:t>)</w:t>
      </w:r>
      <w:r w:rsidRPr="00692A70">
        <w:rPr>
          <w:rFonts w:ascii="Times New Roman" w:hAnsi="Times New Roman"/>
        </w:rPr>
        <w:t xml:space="preserve"> days to ensure the equipment is operating properly.</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35"/>
        </w:numPr>
        <w:jc w:val="both"/>
        <w:rPr>
          <w:rFonts w:ascii="Times New Roman" w:hAnsi="Times New Roman"/>
        </w:rPr>
      </w:pPr>
      <w:r w:rsidRPr="00692A70">
        <w:rPr>
          <w:rFonts w:ascii="Times New Roman" w:hAnsi="Times New Roman"/>
        </w:rPr>
        <w:t>For UST systems using cathodic protection, records o</w:t>
      </w:r>
      <w:r w:rsidR="00A61E43">
        <w:rPr>
          <w:rFonts w:ascii="Times New Roman" w:hAnsi="Times New Roman"/>
        </w:rPr>
        <w:t xml:space="preserve">f the operation of the cathodic </w:t>
      </w:r>
      <w:r w:rsidRPr="00692A70">
        <w:rPr>
          <w:rFonts w:ascii="Times New Roman" w:hAnsi="Times New Roman"/>
        </w:rPr>
        <w:t>protection must be maintained by the owners and operators in accordance with §</w:t>
      </w:r>
      <w:r>
        <w:rPr>
          <w:rFonts w:ascii="Times New Roman" w:hAnsi="Times New Roman"/>
        </w:rPr>
        <w:t>50145</w:t>
      </w:r>
      <w:r w:rsidR="00A61E43">
        <w:rPr>
          <w:rFonts w:ascii="Times New Roman" w:hAnsi="Times New Roman"/>
        </w:rPr>
        <w:t xml:space="preserve"> to </w:t>
      </w:r>
      <w:r w:rsidRPr="00692A70">
        <w:rPr>
          <w:rFonts w:ascii="Times New Roman" w:hAnsi="Times New Roman"/>
        </w:rPr>
        <w:t xml:space="preserve">demonstrate compliance with the performance standards in this section.  These </w:t>
      </w:r>
      <w:r w:rsidRPr="00692A70">
        <w:rPr>
          <w:rFonts w:ascii="Times New Roman" w:hAnsi="Times New Roman"/>
        </w:rPr>
        <w:lastRenderedPageBreak/>
        <w:t>records must provide the following:</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36"/>
        </w:numPr>
        <w:ind w:firstLine="270"/>
        <w:jc w:val="both"/>
        <w:rPr>
          <w:rFonts w:ascii="Times New Roman" w:hAnsi="Times New Roman"/>
        </w:rPr>
      </w:pPr>
      <w:r w:rsidRPr="00692A70">
        <w:rPr>
          <w:rFonts w:ascii="Times New Roman" w:hAnsi="Times New Roman"/>
        </w:rPr>
        <w:t xml:space="preserve">The results of the last three </w:t>
      </w:r>
      <w:r w:rsidR="0093559F">
        <w:rPr>
          <w:rFonts w:ascii="Times New Roman" w:hAnsi="Times New Roman"/>
        </w:rPr>
        <w:t xml:space="preserve">(3) </w:t>
      </w:r>
      <w:r w:rsidRPr="00692A70">
        <w:rPr>
          <w:rFonts w:ascii="Times New Roman" w:hAnsi="Times New Roman"/>
        </w:rPr>
        <w:t xml:space="preserve">inspections required in paragraph (a)(3) of this section; and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Default="00F306E7" w:rsidP="001E00BB">
      <w:pPr>
        <w:numPr>
          <w:ilvl w:val="0"/>
          <w:numId w:val="36"/>
        </w:numPr>
        <w:ind w:firstLine="270"/>
        <w:jc w:val="both"/>
        <w:rPr>
          <w:rFonts w:ascii="Times New Roman" w:hAnsi="Times New Roman"/>
        </w:rPr>
      </w:pPr>
      <w:r w:rsidRPr="00692A70">
        <w:rPr>
          <w:rFonts w:ascii="Times New Roman" w:hAnsi="Times New Roman"/>
        </w:rPr>
        <w:t xml:space="preserve">The results of testing from the last two </w:t>
      </w:r>
      <w:r w:rsidR="0093559F">
        <w:rPr>
          <w:rFonts w:ascii="Times New Roman" w:hAnsi="Times New Roman"/>
        </w:rPr>
        <w:t xml:space="preserve">(2) </w:t>
      </w:r>
      <w:r w:rsidRPr="00692A70">
        <w:rPr>
          <w:rFonts w:ascii="Times New Roman" w:hAnsi="Times New Roman"/>
        </w:rPr>
        <w:t xml:space="preserve">inspections required in paragraph (a)(2) of this section. </w:t>
      </w:r>
    </w:p>
    <w:p w:rsidR="00F306E7" w:rsidRPr="00692A70" w:rsidRDefault="00F306E7" w:rsidP="00DC48A5">
      <w:pPr>
        <w:jc w:val="both"/>
        <w:rPr>
          <w:rFonts w:ascii="Times New Roman" w:hAnsi="Times New Roman"/>
        </w:rPr>
      </w:pPr>
    </w:p>
    <w:p w:rsidR="00F306E7" w:rsidRPr="00692A70" w:rsidRDefault="009B5049" w:rsidP="00DC48A5">
      <w:pPr>
        <w:jc w:val="both"/>
      </w:pPr>
      <w:r>
        <w:rPr>
          <w:noProof/>
        </w:rPr>
        <w:pict>
          <v:line id="Line 44" o:spid="_x0000_s1123" style="position:absolute;left:0;text-align:left;z-index:251619328;visibility:visible;mso-wrap-distance-top:-8e-5mm;mso-wrap-distance-bottom:-8e-5mm" from=".5pt,.2pt" to="467.4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" o:allowincell="f" strokecolor="blue" strokeweight="2.25pt"/>
        </w:pict>
      </w:r>
      <w:r w:rsidR="00F306E7" w:rsidRPr="00692A70">
        <w:tab/>
      </w:r>
    </w:p>
    <w:p w:rsidR="00F306E7" w:rsidRPr="00692A70" w:rsidRDefault="00F306E7" w:rsidP="00DC48A5">
      <w:pPr>
        <w:jc w:val="both"/>
        <w:rPr>
          <w:rFonts w:ascii="Times New Roman" w:hAnsi="Times New Roman"/>
          <w:b/>
          <w:sz w:val="28"/>
        </w:rPr>
      </w:pPr>
      <w:r w:rsidRPr="00692A70">
        <w:rPr>
          <w:rFonts w:ascii="Times New Roman" w:hAnsi="Times New Roman"/>
          <w:b/>
          <w:sz w:val="28"/>
        </w:rPr>
        <w:t xml:space="preserve">§ </w:t>
      </w:r>
      <w:r>
        <w:rPr>
          <w:rFonts w:ascii="Times New Roman" w:hAnsi="Times New Roman"/>
          <w:b/>
          <w:sz w:val="28"/>
        </w:rPr>
        <w:t>50143</w:t>
      </w:r>
      <w:r w:rsidRPr="00692A70">
        <w:rPr>
          <w:rFonts w:ascii="Times New Roman" w:hAnsi="Times New Roman"/>
          <w:b/>
          <w:sz w:val="28"/>
        </w:rPr>
        <w:t>.  Compatibility.</w:t>
      </w:r>
    </w:p>
    <w:p w:rsidR="00F306E7" w:rsidRPr="000F2719" w:rsidRDefault="00F306E7" w:rsidP="00DC48A5">
      <w:pPr>
        <w:ind w:left="720"/>
        <w:jc w:val="both"/>
        <w:rPr>
          <w:rFonts w:ascii="Times New Roman" w:hAnsi="Times New Roman"/>
          <w:color w:val="000000" w:themeColor="text1"/>
          <w:u w:val="single"/>
        </w:rPr>
      </w:pPr>
    </w:p>
    <w:p w:rsidR="0023179E" w:rsidRPr="000F2719" w:rsidRDefault="00F306E7" w:rsidP="001E00BB">
      <w:pPr>
        <w:numPr>
          <w:ilvl w:val="0"/>
          <w:numId w:val="37"/>
        </w:numPr>
        <w:jc w:val="both"/>
        <w:rPr>
          <w:rFonts w:ascii="Times New Roman" w:hAnsi="Times New Roman"/>
          <w:color w:val="000000" w:themeColor="text1"/>
        </w:rPr>
      </w:pPr>
      <w:r w:rsidRPr="000F2719">
        <w:rPr>
          <w:rFonts w:ascii="Times New Roman" w:hAnsi="Times New Roman"/>
          <w:color w:val="000000" w:themeColor="text1"/>
        </w:rPr>
        <w:t xml:space="preserve">Owners and operators must use an UST system made of or lined with materials that are compatible with the substance stored in the UST system.  </w:t>
      </w:r>
    </w:p>
    <w:p w:rsidR="0023179E" w:rsidRPr="000F2719" w:rsidRDefault="0023179E" w:rsidP="0023179E">
      <w:pPr>
        <w:ind w:left="720"/>
        <w:jc w:val="both"/>
        <w:rPr>
          <w:rFonts w:ascii="Times New Roman" w:hAnsi="Times New Roman"/>
          <w:color w:val="000000" w:themeColor="text1"/>
        </w:rPr>
      </w:pPr>
    </w:p>
    <w:p w:rsidR="000F2719" w:rsidRPr="000F2719" w:rsidRDefault="00F306E7" w:rsidP="001E00BB">
      <w:pPr>
        <w:numPr>
          <w:ilvl w:val="0"/>
          <w:numId w:val="37"/>
        </w:numPr>
        <w:jc w:val="both"/>
        <w:rPr>
          <w:rFonts w:ascii="Times New Roman" w:hAnsi="Times New Roman"/>
          <w:color w:val="000000" w:themeColor="text1"/>
        </w:rPr>
      </w:pPr>
      <w:r w:rsidRPr="000F2719">
        <w:rPr>
          <w:rFonts w:ascii="Times New Roman" w:hAnsi="Times New Roman"/>
          <w:color w:val="000000" w:themeColor="text1"/>
        </w:rPr>
        <w:t>Owners and operators storing a</w:t>
      </w:r>
      <w:r w:rsidR="00CA2008" w:rsidRPr="000F2719">
        <w:rPr>
          <w:rFonts w:ascii="Times New Roman" w:hAnsi="Times New Roman"/>
          <w:color w:val="000000" w:themeColor="text1"/>
        </w:rPr>
        <w:t xml:space="preserve">ny regulated substance containing greater than </w:t>
      </w:r>
      <w:r w:rsidR="000F2719" w:rsidRPr="000F2719">
        <w:rPr>
          <w:rFonts w:ascii="Times New Roman" w:hAnsi="Times New Roman"/>
          <w:color w:val="000000" w:themeColor="text1"/>
        </w:rPr>
        <w:t>ten</w:t>
      </w:r>
      <w:r w:rsidR="00CA2008" w:rsidRPr="000F2719">
        <w:rPr>
          <w:rFonts w:ascii="Times New Roman" w:hAnsi="Times New Roman"/>
          <w:color w:val="000000" w:themeColor="text1"/>
        </w:rPr>
        <w:t xml:space="preserve"> percent</w:t>
      </w:r>
      <w:r w:rsidR="000F2719" w:rsidRPr="000F2719">
        <w:rPr>
          <w:rFonts w:ascii="Times New Roman" w:hAnsi="Times New Roman"/>
          <w:color w:val="000000" w:themeColor="text1"/>
        </w:rPr>
        <w:t xml:space="preserve"> (10%)</w:t>
      </w:r>
      <w:r w:rsidR="00CA2008" w:rsidRPr="000F2719">
        <w:rPr>
          <w:rFonts w:ascii="Times New Roman" w:hAnsi="Times New Roman"/>
          <w:color w:val="000000" w:themeColor="text1"/>
        </w:rPr>
        <w:t xml:space="preserve"> ethanol or greater than </w:t>
      </w:r>
      <w:r w:rsidR="000F2719" w:rsidRPr="000F2719">
        <w:rPr>
          <w:rFonts w:ascii="Times New Roman" w:hAnsi="Times New Roman"/>
          <w:color w:val="000000" w:themeColor="text1"/>
        </w:rPr>
        <w:t xml:space="preserve">twenty </w:t>
      </w:r>
      <w:r w:rsidR="00CA2008" w:rsidRPr="000F2719">
        <w:rPr>
          <w:rFonts w:ascii="Times New Roman" w:hAnsi="Times New Roman"/>
          <w:color w:val="000000" w:themeColor="text1"/>
        </w:rPr>
        <w:t xml:space="preserve">percent </w:t>
      </w:r>
      <w:r w:rsidR="000F2719" w:rsidRPr="000F2719">
        <w:rPr>
          <w:rFonts w:ascii="Times New Roman" w:hAnsi="Times New Roman"/>
          <w:color w:val="000000" w:themeColor="text1"/>
        </w:rPr>
        <w:t xml:space="preserve">(20%) </w:t>
      </w:r>
      <w:r w:rsidR="00CA2008" w:rsidRPr="000F2719">
        <w:rPr>
          <w:rFonts w:ascii="Times New Roman" w:hAnsi="Times New Roman"/>
          <w:color w:val="000000" w:themeColor="text1"/>
        </w:rPr>
        <w:t>biodiesel, or any other regulated substance identified by the Agency, must use one or more of the following methods to demonstrate UST system compatibility with these regulations:</w:t>
      </w:r>
    </w:p>
    <w:p w:rsidR="000F2719" w:rsidRPr="00E421F9" w:rsidRDefault="000F2719" w:rsidP="000F2719">
      <w:pPr>
        <w:jc w:val="both"/>
        <w:rPr>
          <w:rFonts w:ascii="Times New Roman" w:hAnsi="Times New Roman"/>
          <w:color w:val="000000" w:themeColor="text1"/>
        </w:rPr>
      </w:pPr>
    </w:p>
    <w:p w:rsidR="00F306E7" w:rsidRPr="00E421F9" w:rsidRDefault="00CA2008" w:rsidP="001E00BB">
      <w:pPr>
        <w:keepNext/>
        <w:keepLines/>
        <w:widowControl/>
        <w:numPr>
          <w:ilvl w:val="0"/>
          <w:numId w:val="38"/>
        </w:numPr>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color w:val="000000" w:themeColor="text1"/>
        </w:rPr>
      </w:pPr>
      <w:r w:rsidRPr="00E421F9">
        <w:rPr>
          <w:rFonts w:ascii="Times New Roman" w:hAnsi="Times New Roman"/>
          <w:color w:val="000000" w:themeColor="text1"/>
        </w:rPr>
        <w:t>Certification or listing of UST system components by a nationally recognized, independent testing laboratory for use with the regulated substance stored</w:t>
      </w:r>
      <w:r w:rsidR="00F306E7" w:rsidRPr="00E421F9">
        <w:rPr>
          <w:rFonts w:ascii="Times New Roman" w:hAnsi="Times New Roman"/>
          <w:color w:val="000000" w:themeColor="text1"/>
        </w:rPr>
        <w:t>;</w:t>
      </w:r>
    </w:p>
    <w:p w:rsidR="00F306E7" w:rsidRPr="00E421F9" w:rsidRDefault="00F306E7" w:rsidP="00DC48A5">
      <w:pPr>
        <w:keepNext/>
        <w:keepLines/>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color w:val="000000" w:themeColor="text1"/>
        </w:rPr>
      </w:pPr>
    </w:p>
    <w:p w:rsidR="0023179E" w:rsidRPr="00E421F9" w:rsidRDefault="00CA2008" w:rsidP="001E00BB">
      <w:pPr>
        <w:keepNext/>
        <w:keepLines/>
        <w:widowControl/>
        <w:numPr>
          <w:ilvl w:val="0"/>
          <w:numId w:val="38"/>
        </w:numPr>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color w:val="000000" w:themeColor="text1"/>
        </w:rPr>
      </w:pPr>
      <w:r w:rsidRPr="00E421F9">
        <w:rPr>
          <w:rFonts w:ascii="Times New Roman" w:hAnsi="Times New Roman"/>
          <w:color w:val="000000" w:themeColor="text1"/>
        </w:rPr>
        <w:t xml:space="preserve">Equipment or component manufacturer approval. The manufacturer’s </w:t>
      </w:r>
      <w:r w:rsidR="00F306E7" w:rsidRPr="00E421F9">
        <w:rPr>
          <w:rFonts w:ascii="Times New Roman" w:hAnsi="Times New Roman"/>
          <w:color w:val="000000" w:themeColor="text1"/>
        </w:rPr>
        <w:t xml:space="preserve">approval </w:t>
      </w:r>
      <w:r w:rsidRPr="00E421F9">
        <w:rPr>
          <w:rFonts w:ascii="Times New Roman" w:hAnsi="Times New Roman"/>
          <w:color w:val="000000" w:themeColor="text1"/>
        </w:rPr>
        <w:t>must be in writing, indicate an affirmative statement of compatibility, specify the range of biofuel blends the component is compatible with, and be from the equipment or component manufacturer</w:t>
      </w:r>
      <w:r w:rsidR="00F306E7" w:rsidRPr="00E421F9">
        <w:rPr>
          <w:rFonts w:ascii="Times New Roman" w:hAnsi="Times New Roman"/>
          <w:color w:val="000000" w:themeColor="text1"/>
        </w:rPr>
        <w:t>; or</w:t>
      </w:r>
    </w:p>
    <w:p w:rsidR="0023179E" w:rsidRPr="00E421F9" w:rsidRDefault="0023179E" w:rsidP="0023179E">
      <w:pPr>
        <w:keepNext/>
        <w:keepLines/>
        <w:widowControl/>
        <w:tabs>
          <w:tab w:val="left" w:pos="600"/>
          <w:tab w:val="left" w:pos="1200"/>
          <w:tab w:val="left" w:pos="1800"/>
          <w:tab w:val="left" w:pos="2400"/>
          <w:tab w:val="left" w:pos="3000"/>
          <w:tab w:val="left" w:pos="3600"/>
          <w:tab w:val="left" w:pos="4200"/>
        </w:tabs>
        <w:suppressAutoHyphens/>
        <w:spacing w:line="240" w:lineRule="atLeast"/>
        <w:ind w:left="1800"/>
        <w:jc w:val="both"/>
        <w:rPr>
          <w:rFonts w:ascii="Times New Roman" w:hAnsi="Times New Roman"/>
          <w:color w:val="000000" w:themeColor="text1"/>
        </w:rPr>
      </w:pPr>
    </w:p>
    <w:p w:rsidR="00F306E7" w:rsidRPr="00E421F9" w:rsidRDefault="00F306E7" w:rsidP="001E00BB">
      <w:pPr>
        <w:keepNext/>
        <w:keepLines/>
        <w:widowControl/>
        <w:numPr>
          <w:ilvl w:val="0"/>
          <w:numId w:val="38"/>
        </w:numPr>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color w:val="000000" w:themeColor="text1"/>
        </w:rPr>
      </w:pPr>
      <w:r w:rsidRPr="00E421F9">
        <w:rPr>
          <w:rFonts w:ascii="Times New Roman" w:hAnsi="Times New Roman"/>
          <w:color w:val="000000" w:themeColor="text1"/>
        </w:rPr>
        <w:t>Another method determined by the Agency to be no less protective</w:t>
      </w:r>
      <w:r w:rsidR="00CA2008" w:rsidRPr="00E421F9">
        <w:rPr>
          <w:rFonts w:ascii="Times New Roman" w:hAnsi="Times New Roman"/>
          <w:color w:val="000000" w:themeColor="text1"/>
        </w:rPr>
        <w:t xml:space="preserve"> of human health and the environment</w:t>
      </w:r>
      <w:r w:rsidRPr="00E421F9">
        <w:rPr>
          <w:rFonts w:ascii="Times New Roman" w:hAnsi="Times New Roman"/>
          <w:color w:val="000000" w:themeColor="text1"/>
        </w:rPr>
        <w:t xml:space="preserve"> than the methods listed in paragraphs </w:t>
      </w:r>
      <w:r w:rsidR="00CA2008" w:rsidRPr="00E421F9">
        <w:rPr>
          <w:rFonts w:ascii="Times New Roman" w:hAnsi="Times New Roman"/>
          <w:color w:val="000000" w:themeColor="text1"/>
        </w:rPr>
        <w:t>(b)</w:t>
      </w:r>
      <w:r w:rsidRPr="00E421F9">
        <w:rPr>
          <w:rFonts w:ascii="Times New Roman" w:hAnsi="Times New Roman"/>
          <w:color w:val="000000" w:themeColor="text1"/>
        </w:rPr>
        <w:t xml:space="preserve">(1) or </w:t>
      </w:r>
      <w:r w:rsidR="00CA2008" w:rsidRPr="00E421F9">
        <w:rPr>
          <w:rFonts w:ascii="Times New Roman" w:hAnsi="Times New Roman"/>
          <w:color w:val="000000" w:themeColor="text1"/>
        </w:rPr>
        <w:t>(b)</w:t>
      </w:r>
      <w:r w:rsidRPr="00E421F9">
        <w:rPr>
          <w:rFonts w:ascii="Times New Roman" w:hAnsi="Times New Roman"/>
          <w:color w:val="000000" w:themeColor="text1"/>
        </w:rPr>
        <w:t>(2) of this section.</w:t>
      </w:r>
    </w:p>
    <w:p w:rsidR="0023179E" w:rsidRPr="00E421F9" w:rsidRDefault="0023179E" w:rsidP="00DC48A5">
      <w:pPr>
        <w:jc w:val="both"/>
        <w:rPr>
          <w:rFonts w:ascii="Times New Roman" w:hAnsi="Times New Roman"/>
          <w:color w:val="000000" w:themeColor="text1"/>
        </w:rPr>
      </w:pPr>
    </w:p>
    <w:p w:rsidR="00F306E7" w:rsidRPr="00E421F9" w:rsidRDefault="00F306E7" w:rsidP="001E00BB">
      <w:pPr>
        <w:numPr>
          <w:ilvl w:val="0"/>
          <w:numId w:val="25"/>
        </w:numPr>
        <w:rPr>
          <w:rFonts w:ascii="Times New Roman" w:hAnsi="Times New Roman"/>
          <w:color w:val="000000" w:themeColor="text1"/>
        </w:rPr>
      </w:pPr>
      <w:r w:rsidRPr="00E421F9">
        <w:rPr>
          <w:rFonts w:ascii="Times New Roman" w:hAnsi="Times New Roman"/>
          <w:color w:val="000000" w:themeColor="text1"/>
        </w:rPr>
        <w:t xml:space="preserve">Owners and operators must maintain </w:t>
      </w:r>
      <w:r w:rsidR="00CA2008" w:rsidRPr="00E421F9">
        <w:rPr>
          <w:rFonts w:ascii="Times New Roman" w:hAnsi="Times New Roman"/>
          <w:color w:val="000000" w:themeColor="text1"/>
        </w:rPr>
        <w:t xml:space="preserve">the following </w:t>
      </w:r>
      <w:r w:rsidRPr="00E421F9">
        <w:rPr>
          <w:rFonts w:ascii="Times New Roman" w:hAnsi="Times New Roman"/>
          <w:color w:val="000000" w:themeColor="text1"/>
        </w:rPr>
        <w:t>records</w:t>
      </w:r>
      <w:r w:rsidR="00CA2008" w:rsidRPr="00E421F9">
        <w:rPr>
          <w:rFonts w:ascii="Times New Roman" w:hAnsi="Times New Roman"/>
          <w:color w:val="000000" w:themeColor="text1"/>
        </w:rPr>
        <w:t xml:space="preserve"> in accordance with §50145</w:t>
      </w:r>
      <w:r w:rsidRPr="00E421F9">
        <w:rPr>
          <w:rFonts w:ascii="Times New Roman" w:hAnsi="Times New Roman"/>
          <w:color w:val="000000" w:themeColor="text1"/>
        </w:rPr>
        <w:t xml:space="preserve"> </w:t>
      </w:r>
      <w:r w:rsidR="00CA2008" w:rsidRPr="00E421F9">
        <w:rPr>
          <w:rFonts w:ascii="Times New Roman" w:hAnsi="Times New Roman"/>
          <w:color w:val="000000" w:themeColor="text1"/>
        </w:rPr>
        <w:t>for the life of the equipment or component:</w:t>
      </w:r>
      <w:r w:rsidR="00CA2008" w:rsidRPr="00E421F9">
        <w:rPr>
          <w:rFonts w:ascii="Times New Roman" w:hAnsi="Times New Roman"/>
          <w:color w:val="000000" w:themeColor="text1"/>
        </w:rPr>
        <w:br/>
      </w:r>
    </w:p>
    <w:p w:rsidR="00F7481C" w:rsidRPr="00E421F9" w:rsidRDefault="00CA2008" w:rsidP="001E00BB">
      <w:pPr>
        <w:pStyle w:val="ListParagraph"/>
        <w:numPr>
          <w:ilvl w:val="0"/>
          <w:numId w:val="103"/>
        </w:numPr>
        <w:jc w:val="both"/>
        <w:rPr>
          <w:rFonts w:ascii="Times New Roman" w:hAnsi="Times New Roman"/>
          <w:color w:val="000000" w:themeColor="text1"/>
        </w:rPr>
      </w:pPr>
      <w:r w:rsidRPr="00E421F9">
        <w:rPr>
          <w:rFonts w:ascii="Times New Roman" w:hAnsi="Times New Roman"/>
          <w:color w:val="000000" w:themeColor="text1"/>
        </w:rPr>
        <w:t>Documentation of compliance with paragraph (b) of this section, as applicable; and</w:t>
      </w:r>
    </w:p>
    <w:p w:rsidR="00F7481C" w:rsidRPr="00E421F9" w:rsidRDefault="00F7481C">
      <w:pPr>
        <w:ind w:left="2160" w:hanging="1440"/>
        <w:jc w:val="both"/>
        <w:rPr>
          <w:rFonts w:ascii="Times New Roman" w:hAnsi="Times New Roman"/>
          <w:color w:val="000000" w:themeColor="text1"/>
        </w:rPr>
      </w:pPr>
    </w:p>
    <w:p w:rsidR="00F7481C" w:rsidRPr="004A79F5" w:rsidRDefault="00CA2008" w:rsidP="001E00BB">
      <w:pPr>
        <w:pStyle w:val="ListParagraph"/>
        <w:numPr>
          <w:ilvl w:val="0"/>
          <w:numId w:val="104"/>
        </w:numPr>
        <w:jc w:val="both"/>
        <w:rPr>
          <w:rFonts w:ascii="Times New Roman" w:hAnsi="Times New Roman"/>
        </w:rPr>
      </w:pPr>
      <w:r w:rsidRPr="004A79F5">
        <w:rPr>
          <w:rFonts w:ascii="Times New Roman" w:hAnsi="Times New Roman"/>
        </w:rPr>
        <w:t xml:space="preserve">Records of all equipment or components installed or replaced after </w:t>
      </w:r>
      <w:r w:rsidRPr="00E421F9">
        <w:rPr>
          <w:rFonts w:ascii="Times New Roman" w:hAnsi="Times New Roman"/>
          <w:color w:val="000000" w:themeColor="text1"/>
          <w:highlight w:val="yellow"/>
        </w:rPr>
        <w:t>[effective date of rule]</w:t>
      </w:r>
      <w:r w:rsidRPr="004A79F5">
        <w:rPr>
          <w:rFonts w:ascii="Times New Roman" w:hAnsi="Times New Roman"/>
        </w:rPr>
        <w:t>. At a minimum, each record must include the date of installation or replacement, man</w:t>
      </w:r>
      <w:r w:rsidR="00E303FB" w:rsidRPr="004A79F5">
        <w:rPr>
          <w:rFonts w:ascii="Times New Roman" w:hAnsi="Times New Roman"/>
        </w:rPr>
        <w:t>ufacturer, and model.</w:t>
      </w:r>
    </w:p>
    <w:p w:rsidR="00F306E7" w:rsidRPr="00692A70" w:rsidRDefault="009B5049" w:rsidP="00DC48A5">
      <w:pPr>
        <w:pStyle w:val="EndnoteText"/>
        <w:jc w:val="both"/>
        <w:rPr>
          <w:rFonts w:ascii="Times New Roman" w:hAnsi="Times New Roman"/>
        </w:rPr>
      </w:pPr>
      <w:r w:rsidRPr="009B5049">
        <w:rPr>
          <w:noProof/>
          <w:snapToGrid/>
        </w:rPr>
        <w:pict>
          <v:line id="Line 45" o:spid="_x0000_s1122" style="position:absolute;left:0;text-align:left;z-index:251620352;visibility:visible;mso-wrap-distance-top:-8e-5mm;mso-wrap-distance-bottom:-8e-5mm" from="1.95pt,11.95pt" to="465.95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" o:allowincell="f" strokecolor="blue" strokeweight="2.25pt"/>
        </w:pict>
      </w:r>
    </w:p>
    <w:p w:rsidR="00F306E7" w:rsidRPr="00692A70" w:rsidRDefault="00F306E7" w:rsidP="00DC48A5">
      <w:pPr>
        <w:pStyle w:val="EndnoteText"/>
        <w:tabs>
          <w:tab w:val="left" w:pos="-720"/>
        </w:tabs>
        <w:jc w:val="both"/>
        <w:rPr>
          <w:rFonts w:ascii="Times New Roman" w:hAnsi="Times New Roman"/>
        </w:rPr>
      </w:pPr>
      <w:r w:rsidRPr="00692A70">
        <w:rPr>
          <w:rFonts w:ascii="Times New Roman" w:hAnsi="Times New Roman"/>
        </w:rPr>
        <w:tab/>
      </w:r>
    </w:p>
    <w:p w:rsidR="00F306E7" w:rsidRPr="00692A70" w:rsidRDefault="00F306E7" w:rsidP="00DC48A5">
      <w:pPr>
        <w:jc w:val="both"/>
        <w:rPr>
          <w:rFonts w:ascii="Times New Roman" w:hAnsi="Times New Roman"/>
          <w:b/>
          <w:sz w:val="28"/>
        </w:rPr>
      </w:pPr>
      <w:r w:rsidRPr="00692A70">
        <w:rPr>
          <w:rFonts w:ascii="Times New Roman" w:hAnsi="Times New Roman"/>
          <w:b/>
          <w:sz w:val="28"/>
        </w:rPr>
        <w:t xml:space="preserve">§ </w:t>
      </w:r>
      <w:r>
        <w:rPr>
          <w:rFonts w:ascii="Times New Roman" w:hAnsi="Times New Roman"/>
          <w:b/>
          <w:sz w:val="28"/>
        </w:rPr>
        <w:t>50144</w:t>
      </w:r>
      <w:r w:rsidRPr="00692A70">
        <w:rPr>
          <w:rFonts w:ascii="Times New Roman" w:hAnsi="Times New Roman"/>
          <w:b/>
          <w:sz w:val="28"/>
        </w:rPr>
        <w:t>.  Repairs</w:t>
      </w:r>
    </w:p>
    <w:p w:rsidR="00F306E7" w:rsidRPr="00692A70" w:rsidRDefault="00F306E7" w:rsidP="00DC48A5">
      <w:pPr>
        <w:ind w:left="720"/>
        <w:jc w:val="both"/>
        <w:rPr>
          <w:rFonts w:ascii="Times New Roman" w:hAnsi="Times New Roman"/>
          <w:b/>
          <w:sz w:val="28"/>
        </w:rPr>
      </w:pPr>
    </w:p>
    <w:p w:rsidR="00F306E7" w:rsidRPr="00692A70" w:rsidRDefault="00F306E7" w:rsidP="001E00BB">
      <w:pPr>
        <w:numPr>
          <w:ilvl w:val="0"/>
          <w:numId w:val="39"/>
        </w:numPr>
        <w:jc w:val="both"/>
        <w:rPr>
          <w:rFonts w:ascii="Times New Roman" w:hAnsi="Times New Roman"/>
        </w:rPr>
      </w:pPr>
      <w:r w:rsidRPr="00692A70">
        <w:rPr>
          <w:rFonts w:ascii="Times New Roman" w:hAnsi="Times New Roman"/>
        </w:rPr>
        <w:t xml:space="preserve">Owners and operators of UST systems must ensure that repairs will prevent releases due to structural failure or corrosion for as long as the UST system is used to store regulated substances.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39"/>
        </w:numPr>
        <w:jc w:val="both"/>
        <w:rPr>
          <w:rFonts w:ascii="Times New Roman" w:hAnsi="Times New Roman"/>
        </w:rPr>
      </w:pPr>
      <w:r w:rsidRPr="00692A70">
        <w:rPr>
          <w:rFonts w:ascii="Times New Roman" w:hAnsi="Times New Roman"/>
        </w:rPr>
        <w:t>UST system repairs must meet the fol</w:t>
      </w:r>
      <w:r w:rsidRPr="00692A70">
        <w:rPr>
          <w:rFonts w:ascii="Times New Roman" w:hAnsi="Times New Roman"/>
        </w:rPr>
        <w:softHyphen/>
        <w:t>lowing requirements:</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4456F9">
      <w:pPr>
        <w:ind w:left="1890" w:hanging="450"/>
        <w:jc w:val="both"/>
        <w:rPr>
          <w:rFonts w:ascii="Times New Roman" w:hAnsi="Times New Roman"/>
        </w:rPr>
      </w:pPr>
      <w:r w:rsidRPr="00692A70">
        <w:rPr>
          <w:rFonts w:ascii="Times New Roman" w:hAnsi="Times New Roman"/>
        </w:rPr>
        <w:t>(1)</w:t>
      </w:r>
      <w:r w:rsidR="004456F9">
        <w:rPr>
          <w:rFonts w:ascii="Times New Roman" w:hAnsi="Times New Roman"/>
        </w:rPr>
        <w:tab/>
      </w:r>
      <w:r w:rsidRPr="00692A70">
        <w:rPr>
          <w:rFonts w:ascii="Times New Roman" w:hAnsi="Times New Roman"/>
        </w:rPr>
        <w:t>Repairs to UST systems must be properly</w:t>
      </w:r>
      <w:r w:rsidR="00D35B15">
        <w:rPr>
          <w:rFonts w:ascii="Times New Roman" w:hAnsi="Times New Roman"/>
        </w:rPr>
        <w:t xml:space="preserve"> conducted in accordance with a </w:t>
      </w:r>
      <w:r w:rsidRPr="00692A70">
        <w:rPr>
          <w:rFonts w:ascii="Times New Roman" w:hAnsi="Times New Roman"/>
        </w:rPr>
        <w:t xml:space="preserve">code of practice developed by a nationally recognized association or an independent testing laboratory.  </w:t>
      </w:r>
    </w:p>
    <w:p w:rsidR="00F306E7" w:rsidRPr="00692A70" w:rsidRDefault="00F306E7" w:rsidP="00DC48A5">
      <w:pPr>
        <w:jc w:val="both"/>
        <w:rPr>
          <w:rFonts w:ascii="Times New Roman" w:hAnsi="Times New Roman"/>
        </w:rPr>
      </w:pPr>
    </w:p>
    <w:p w:rsidR="00F306E7" w:rsidRPr="004E1F66" w:rsidRDefault="00F306E7" w:rsidP="00DC48A5">
      <w:pPr>
        <w:pStyle w:val="BodyTextIndent2"/>
        <w:ind w:left="2160"/>
        <w:jc w:val="both"/>
        <w:rPr>
          <w:rFonts w:ascii="Times New Roman" w:hAnsi="Times New Roman"/>
          <w:i/>
          <w:sz w:val="24"/>
        </w:rPr>
      </w:pPr>
      <w:r w:rsidRPr="004E1F66">
        <w:rPr>
          <w:rFonts w:ascii="Times New Roman" w:hAnsi="Times New Roman"/>
          <w:i/>
          <w:sz w:val="24"/>
        </w:rPr>
        <w:t xml:space="preserve">[NOTE:  The following codes of practice may be helpful in complying with paragraph (b)(1) of this section: </w:t>
      </w:r>
    </w:p>
    <w:p w:rsidR="00F306E7" w:rsidRPr="004E1F66" w:rsidRDefault="00F306E7" w:rsidP="00DC48A5">
      <w:pPr>
        <w:jc w:val="both"/>
        <w:rPr>
          <w:rFonts w:ascii="Times New Roman" w:hAnsi="Times New Roman"/>
          <w:i/>
          <w:sz w:val="32"/>
        </w:rPr>
      </w:pPr>
      <w:r w:rsidRPr="004E1F66">
        <w:rPr>
          <w:rFonts w:ascii="Times New Roman" w:hAnsi="Times New Roman"/>
          <w:i/>
          <w:sz w:val="32"/>
        </w:rPr>
        <w:tab/>
      </w:r>
      <w:r w:rsidRPr="004E1F66">
        <w:rPr>
          <w:rFonts w:ascii="Times New Roman" w:hAnsi="Times New Roman"/>
          <w:i/>
          <w:sz w:val="32"/>
        </w:rPr>
        <w:tab/>
      </w:r>
    </w:p>
    <w:p w:rsidR="00F306E7" w:rsidRPr="004E1F66" w:rsidRDefault="00F306E7" w:rsidP="00DC48A5">
      <w:pPr>
        <w:ind w:left="2880" w:hanging="720"/>
        <w:jc w:val="both"/>
        <w:rPr>
          <w:rFonts w:ascii="Times New Roman" w:hAnsi="Times New Roman"/>
          <w:i/>
        </w:rPr>
      </w:pPr>
      <w:r w:rsidRPr="004E1F66">
        <w:rPr>
          <w:rFonts w:ascii="Times New Roman" w:hAnsi="Times New Roman"/>
          <w:i/>
        </w:rPr>
        <w:t>A.</w:t>
      </w:r>
      <w:r w:rsidRPr="004E1F66">
        <w:rPr>
          <w:rFonts w:ascii="Times New Roman" w:hAnsi="Times New Roman"/>
          <w:i/>
        </w:rPr>
        <w:tab/>
        <w:t>National Fire Protection Association Standard 30, "Flammable and Combustible Liquids Code";</w:t>
      </w:r>
    </w:p>
    <w:p w:rsidR="00F306E7" w:rsidRPr="004E1F66" w:rsidRDefault="00F306E7" w:rsidP="00DC48A5">
      <w:pPr>
        <w:jc w:val="both"/>
        <w:rPr>
          <w:rFonts w:ascii="Times New Roman" w:hAnsi="Times New Roman"/>
          <w:i/>
        </w:rPr>
      </w:pPr>
      <w:r w:rsidRPr="004E1F66">
        <w:rPr>
          <w:rFonts w:ascii="Times New Roman" w:hAnsi="Times New Roman"/>
          <w:i/>
        </w:rPr>
        <w:tab/>
      </w:r>
      <w:r w:rsidRPr="004E1F66">
        <w:rPr>
          <w:rFonts w:ascii="Times New Roman" w:hAnsi="Times New Roman"/>
          <w:i/>
        </w:rPr>
        <w:tab/>
      </w:r>
    </w:p>
    <w:p w:rsidR="00F306E7" w:rsidRDefault="00F306E7" w:rsidP="00DC48A5">
      <w:pPr>
        <w:ind w:left="2880" w:hanging="720"/>
        <w:jc w:val="both"/>
        <w:rPr>
          <w:rFonts w:ascii="Times New Roman" w:hAnsi="Times New Roman"/>
          <w:i/>
        </w:rPr>
      </w:pPr>
      <w:r w:rsidRPr="004E1F66">
        <w:rPr>
          <w:rFonts w:ascii="Times New Roman" w:hAnsi="Times New Roman"/>
          <w:i/>
        </w:rPr>
        <w:t>B.</w:t>
      </w:r>
      <w:r w:rsidRPr="004E1F66">
        <w:rPr>
          <w:rFonts w:ascii="Times New Roman" w:hAnsi="Times New Roman"/>
          <w:i/>
        </w:rPr>
        <w:tab/>
        <w:t>American Petroleum Institute Recommended Practice RP 2200, "Repairing Crude Oil, Liquefied Petroleum Gas, and Product Pipelines";</w:t>
      </w:r>
    </w:p>
    <w:p w:rsidR="00F06D6B" w:rsidRPr="004E1F66" w:rsidRDefault="00F06D6B" w:rsidP="00DC48A5">
      <w:pPr>
        <w:ind w:left="2880" w:hanging="720"/>
        <w:jc w:val="both"/>
        <w:rPr>
          <w:rFonts w:ascii="Times New Roman" w:hAnsi="Times New Roman"/>
          <w:i/>
        </w:rPr>
      </w:pPr>
    </w:p>
    <w:p w:rsidR="00F306E7" w:rsidRPr="004E1F66" w:rsidRDefault="00F306E7" w:rsidP="00AE140F">
      <w:pPr>
        <w:ind w:left="2880" w:hanging="720"/>
        <w:jc w:val="both"/>
        <w:rPr>
          <w:rFonts w:ascii="Times New Roman" w:hAnsi="Times New Roman"/>
          <w:i/>
        </w:rPr>
      </w:pPr>
      <w:r w:rsidRPr="004E1F66">
        <w:rPr>
          <w:rFonts w:ascii="Times New Roman" w:hAnsi="Times New Roman"/>
          <w:i/>
        </w:rPr>
        <w:t>C.</w:t>
      </w:r>
      <w:r w:rsidRPr="004E1F66">
        <w:rPr>
          <w:rFonts w:ascii="Times New Roman" w:hAnsi="Times New Roman"/>
          <w:i/>
        </w:rPr>
        <w:tab/>
        <w:t>American Petroleum Institute Recommended Practice RP 1631, "Interior Lining and Periodic Inspection of Underground Storage Tanks";</w:t>
      </w:r>
    </w:p>
    <w:p w:rsidR="00F306E7" w:rsidRPr="004E1F66" w:rsidRDefault="00F306E7" w:rsidP="00DC48A5">
      <w:pPr>
        <w:ind w:left="2880" w:hanging="720"/>
        <w:jc w:val="both"/>
        <w:rPr>
          <w:rFonts w:ascii="Times New Roman" w:hAnsi="Times New Roman"/>
          <w:i/>
        </w:rPr>
      </w:pPr>
    </w:p>
    <w:p w:rsidR="00F306E7" w:rsidRPr="004E1F66" w:rsidRDefault="00F306E7" w:rsidP="00DC48A5">
      <w:pPr>
        <w:ind w:left="2880" w:hanging="720"/>
        <w:jc w:val="both"/>
        <w:rPr>
          <w:rFonts w:ascii="Times New Roman" w:hAnsi="Times New Roman"/>
          <w:i/>
        </w:rPr>
      </w:pPr>
      <w:r w:rsidRPr="004E1F66">
        <w:rPr>
          <w:rFonts w:ascii="Times New Roman" w:hAnsi="Times New Roman"/>
          <w:i/>
        </w:rPr>
        <w:t>D.</w:t>
      </w:r>
      <w:r w:rsidRPr="004E1F66">
        <w:rPr>
          <w:rFonts w:ascii="Times New Roman" w:hAnsi="Times New Roman"/>
          <w:i/>
        </w:rPr>
        <w:tab/>
        <w:t>National Fire Protection Association Standard 326, “Safeguarding of Tanks and Containers for Entry, Cleaning, or Repair”;</w:t>
      </w:r>
    </w:p>
    <w:p w:rsidR="00F306E7" w:rsidRPr="004E1F66" w:rsidRDefault="00F306E7" w:rsidP="00DC48A5">
      <w:pPr>
        <w:jc w:val="both"/>
        <w:rPr>
          <w:rFonts w:ascii="Times New Roman" w:hAnsi="Times New Roman"/>
          <w:i/>
        </w:rPr>
      </w:pPr>
      <w:r w:rsidRPr="004E1F66">
        <w:rPr>
          <w:rFonts w:ascii="Times New Roman" w:hAnsi="Times New Roman"/>
          <w:i/>
        </w:rPr>
        <w:tab/>
      </w:r>
      <w:r w:rsidRPr="004E1F66">
        <w:rPr>
          <w:rFonts w:ascii="Times New Roman" w:hAnsi="Times New Roman"/>
          <w:i/>
        </w:rPr>
        <w:tab/>
      </w:r>
    </w:p>
    <w:p w:rsidR="00F306E7" w:rsidRPr="004E1F66" w:rsidRDefault="00F306E7" w:rsidP="00DC48A5">
      <w:pPr>
        <w:ind w:left="2880" w:hanging="720"/>
        <w:jc w:val="both"/>
        <w:rPr>
          <w:rFonts w:ascii="Times New Roman" w:hAnsi="Times New Roman"/>
          <w:i/>
        </w:rPr>
      </w:pPr>
      <w:r w:rsidRPr="004E1F66">
        <w:rPr>
          <w:rFonts w:ascii="Times New Roman" w:hAnsi="Times New Roman"/>
          <w:i/>
        </w:rPr>
        <w:t>E.</w:t>
      </w:r>
      <w:r w:rsidRPr="004E1F66">
        <w:rPr>
          <w:rFonts w:ascii="Times New Roman" w:hAnsi="Times New Roman"/>
          <w:i/>
        </w:rPr>
        <w:tab/>
        <w:t>National Leak Prevention Association Standard 631, "Entry, Cleaning, Interior Inspection, Repair and Lining of Underground Storage Tanks";</w:t>
      </w:r>
    </w:p>
    <w:p w:rsidR="00F306E7" w:rsidRPr="004E1F66" w:rsidRDefault="00F306E7" w:rsidP="00DC48A5">
      <w:pPr>
        <w:ind w:left="2880" w:hanging="720"/>
        <w:jc w:val="both"/>
        <w:rPr>
          <w:rFonts w:ascii="Times New Roman" w:hAnsi="Times New Roman"/>
          <w:i/>
        </w:rPr>
      </w:pPr>
    </w:p>
    <w:p w:rsidR="00F306E7" w:rsidRPr="004E1F66" w:rsidRDefault="00F306E7" w:rsidP="00DC48A5">
      <w:pPr>
        <w:ind w:left="2880" w:hanging="720"/>
        <w:jc w:val="both"/>
        <w:rPr>
          <w:rFonts w:ascii="Times New Roman" w:hAnsi="Times New Roman"/>
          <w:i/>
        </w:rPr>
      </w:pPr>
      <w:r w:rsidRPr="004E1F66">
        <w:rPr>
          <w:rFonts w:ascii="Times New Roman" w:hAnsi="Times New Roman"/>
          <w:i/>
        </w:rPr>
        <w:t>F.</w:t>
      </w:r>
      <w:r w:rsidRPr="004E1F66">
        <w:rPr>
          <w:rFonts w:ascii="Times New Roman" w:hAnsi="Times New Roman"/>
          <w:i/>
        </w:rPr>
        <w:tab/>
        <w:t>Steel Tank Institute Recommended Practice R972, “Recommended Practice for the Addition of Supplemental Anodes to sti-P3® Tanks”;</w:t>
      </w:r>
    </w:p>
    <w:p w:rsidR="00F306E7" w:rsidRPr="004E1F66" w:rsidRDefault="00F306E7" w:rsidP="00DC48A5">
      <w:pPr>
        <w:ind w:left="2880" w:hanging="720"/>
        <w:jc w:val="both"/>
        <w:rPr>
          <w:rFonts w:ascii="Times New Roman" w:hAnsi="Times New Roman"/>
          <w:i/>
        </w:rPr>
      </w:pPr>
    </w:p>
    <w:p w:rsidR="00F306E7" w:rsidRPr="004E1F66" w:rsidRDefault="00F306E7" w:rsidP="00DC48A5">
      <w:pPr>
        <w:ind w:left="2880" w:hanging="720"/>
        <w:jc w:val="both"/>
        <w:rPr>
          <w:rFonts w:ascii="Times New Roman" w:hAnsi="Times New Roman"/>
          <w:i/>
        </w:rPr>
      </w:pPr>
      <w:r w:rsidRPr="004E1F66">
        <w:rPr>
          <w:rFonts w:ascii="Times New Roman" w:hAnsi="Times New Roman"/>
          <w:i/>
        </w:rPr>
        <w:t>G.</w:t>
      </w:r>
      <w:r w:rsidRPr="004E1F66">
        <w:rPr>
          <w:rFonts w:ascii="Times New Roman" w:hAnsi="Times New Roman"/>
          <w:i/>
        </w:rPr>
        <w:tab/>
        <w:t>NACE International Recommended Practice RP 0285, "Control of Underground Storage Tank Systems by Cathodic Protection"; or</w:t>
      </w:r>
    </w:p>
    <w:p w:rsidR="00F306E7" w:rsidRPr="004E1F66" w:rsidRDefault="00F306E7" w:rsidP="00DC48A5">
      <w:pPr>
        <w:ind w:left="2880" w:hanging="720"/>
        <w:jc w:val="both"/>
        <w:rPr>
          <w:rFonts w:ascii="Times New Roman" w:hAnsi="Times New Roman"/>
          <w:i/>
        </w:rPr>
      </w:pPr>
    </w:p>
    <w:p w:rsidR="00F306E7" w:rsidRPr="004E1F66" w:rsidRDefault="00F306E7" w:rsidP="00DC48A5">
      <w:pPr>
        <w:ind w:left="2880" w:hanging="720"/>
        <w:jc w:val="both"/>
        <w:rPr>
          <w:rFonts w:ascii="Times New Roman" w:hAnsi="Times New Roman"/>
          <w:i/>
        </w:rPr>
      </w:pPr>
      <w:r w:rsidRPr="004E1F66">
        <w:rPr>
          <w:rFonts w:ascii="Times New Roman" w:hAnsi="Times New Roman"/>
          <w:i/>
        </w:rPr>
        <w:t>H.</w:t>
      </w:r>
      <w:r w:rsidRPr="004E1F66">
        <w:rPr>
          <w:rFonts w:ascii="Times New Roman" w:hAnsi="Times New Roman"/>
          <w:i/>
        </w:rPr>
        <w:tab/>
        <w:t>Fiberglass Tank and Pipe Institute Recommended Practice T-95-02, “Remanufacturing of Fiberglass Reinforced Plastic (FRP) Underground Storage Tanks”.]</w:t>
      </w:r>
    </w:p>
    <w:p w:rsidR="00F306E7" w:rsidRPr="00692A70" w:rsidRDefault="00F306E7" w:rsidP="00DC48A5">
      <w:pPr>
        <w:jc w:val="both"/>
        <w:rPr>
          <w:rFonts w:ascii="Times New Roman" w:hAnsi="Times New Roman"/>
        </w:rPr>
      </w:pPr>
    </w:p>
    <w:p w:rsidR="00F306E7" w:rsidRPr="00692A70" w:rsidRDefault="00F306E7" w:rsidP="0012237F">
      <w:pPr>
        <w:ind w:left="1890" w:hanging="450"/>
        <w:jc w:val="both"/>
        <w:rPr>
          <w:rFonts w:ascii="Times New Roman" w:hAnsi="Times New Roman"/>
        </w:rPr>
      </w:pPr>
      <w:r w:rsidRPr="00692A70">
        <w:rPr>
          <w:rFonts w:ascii="Times New Roman" w:hAnsi="Times New Roman"/>
        </w:rPr>
        <w:t>(2)</w:t>
      </w:r>
      <w:r w:rsidR="0012237F">
        <w:rPr>
          <w:rFonts w:ascii="Times New Roman" w:hAnsi="Times New Roman"/>
        </w:rPr>
        <w:tab/>
      </w:r>
      <w:r w:rsidRPr="00692A70">
        <w:rPr>
          <w:rFonts w:ascii="Times New Roman" w:hAnsi="Times New Roman"/>
        </w:rPr>
        <w:t>Repairs to fiberglass-reinforced p</w:t>
      </w:r>
      <w:r w:rsidR="00D35B15">
        <w:rPr>
          <w:rFonts w:ascii="Times New Roman" w:hAnsi="Times New Roman"/>
        </w:rPr>
        <w:t xml:space="preserve">lastic tanks may be made by the </w:t>
      </w:r>
      <w:r w:rsidRPr="00692A70">
        <w:rPr>
          <w:rFonts w:ascii="Times New Roman" w:hAnsi="Times New Roman"/>
        </w:rPr>
        <w:t>manufacturer's authorized representatives or in accordance with a code of practice developed by a nationally recognized association or an independent testing laboratory.</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2237F">
      <w:pPr>
        <w:ind w:left="1890" w:hanging="450"/>
        <w:jc w:val="both"/>
        <w:rPr>
          <w:rFonts w:ascii="Times New Roman" w:hAnsi="Times New Roman"/>
        </w:rPr>
      </w:pPr>
      <w:r w:rsidRPr="00692A70">
        <w:rPr>
          <w:rFonts w:ascii="Times New Roman" w:hAnsi="Times New Roman"/>
        </w:rPr>
        <w:t>(3)</w:t>
      </w:r>
      <w:r w:rsidR="0012237F">
        <w:rPr>
          <w:rFonts w:ascii="Times New Roman" w:hAnsi="Times New Roman"/>
        </w:rPr>
        <w:tab/>
      </w:r>
      <w:r w:rsidRPr="00692A70">
        <w:rPr>
          <w:rFonts w:ascii="Times New Roman" w:hAnsi="Times New Roman"/>
        </w:rPr>
        <w:t xml:space="preserve">Metal pipe sections and fittings that have released product as a result of corrosion or other damage must be replaced.  Non-corrodible pipes and fittings may be repaired in accordance with the manufacturer's specifications.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Default="00F306E7" w:rsidP="00561767">
      <w:pPr>
        <w:ind w:left="1890" w:hanging="450"/>
        <w:jc w:val="both"/>
        <w:rPr>
          <w:rFonts w:ascii="Times New Roman" w:hAnsi="Times New Roman"/>
        </w:rPr>
      </w:pPr>
      <w:r w:rsidRPr="00692A70">
        <w:rPr>
          <w:rFonts w:ascii="Times New Roman" w:hAnsi="Times New Roman"/>
        </w:rPr>
        <w:t>(4)</w:t>
      </w:r>
      <w:r w:rsidR="00D35B15">
        <w:rPr>
          <w:rFonts w:ascii="Times New Roman" w:hAnsi="Times New Roman"/>
        </w:rPr>
        <w:t xml:space="preserve"> </w:t>
      </w:r>
      <w:r w:rsidR="0012237F">
        <w:rPr>
          <w:rFonts w:ascii="Times New Roman" w:hAnsi="Times New Roman"/>
        </w:rPr>
        <w:tab/>
      </w:r>
      <w:r w:rsidRPr="00E421F9">
        <w:rPr>
          <w:rFonts w:ascii="Times New Roman" w:hAnsi="Times New Roman"/>
          <w:color w:val="000000" w:themeColor="text1"/>
        </w:rPr>
        <w:t xml:space="preserve">Repaired tanks and piping must be tightness tested in accordance with </w:t>
      </w:r>
      <w:r w:rsidR="00297B3F" w:rsidRPr="00E421F9">
        <w:rPr>
          <w:rFonts w:ascii="Times New Roman" w:hAnsi="Times New Roman"/>
          <w:color w:val="000000" w:themeColor="text1"/>
        </w:rPr>
        <w:t>§50154</w:t>
      </w:r>
      <w:r w:rsidR="00671106">
        <w:rPr>
          <w:rFonts w:ascii="Times New Roman" w:hAnsi="Times New Roman"/>
          <w:color w:val="000000" w:themeColor="text1"/>
        </w:rPr>
        <w:t>(3) and §50155</w:t>
      </w:r>
      <w:r w:rsidRPr="00E421F9">
        <w:rPr>
          <w:rFonts w:ascii="Times New Roman" w:hAnsi="Times New Roman"/>
          <w:color w:val="000000" w:themeColor="text1"/>
        </w:rPr>
        <w:t xml:space="preserve">(2) within </w:t>
      </w:r>
      <w:r w:rsidR="00561767" w:rsidRPr="00E421F9">
        <w:rPr>
          <w:rFonts w:ascii="Times New Roman" w:hAnsi="Times New Roman"/>
          <w:color w:val="000000" w:themeColor="text1"/>
        </w:rPr>
        <w:t>thirty (</w:t>
      </w:r>
      <w:r w:rsidRPr="00E421F9">
        <w:rPr>
          <w:rFonts w:ascii="Times New Roman" w:hAnsi="Times New Roman"/>
          <w:color w:val="000000" w:themeColor="text1"/>
        </w:rPr>
        <w:t>30</w:t>
      </w:r>
      <w:r w:rsidR="00561767" w:rsidRPr="00E421F9">
        <w:rPr>
          <w:rFonts w:ascii="Times New Roman" w:hAnsi="Times New Roman"/>
          <w:color w:val="000000" w:themeColor="text1"/>
        </w:rPr>
        <w:t>)</w:t>
      </w:r>
      <w:r w:rsidRPr="00E421F9">
        <w:rPr>
          <w:rFonts w:ascii="Times New Roman" w:hAnsi="Times New Roman"/>
          <w:color w:val="000000" w:themeColor="text1"/>
        </w:rPr>
        <w:t xml:space="preserve"> days following the date of the completion of the repair</w:t>
      </w:r>
      <w:r w:rsidRPr="00692A70">
        <w:rPr>
          <w:rFonts w:ascii="Times New Roman" w:hAnsi="Times New Roman"/>
        </w:rPr>
        <w:t>, except as provided in paragraphs (b)(4)(A) through (b)(4)(C) of this section:</w:t>
      </w:r>
    </w:p>
    <w:p w:rsidR="003F4906" w:rsidRPr="00692A70" w:rsidRDefault="003F4906" w:rsidP="00DC48A5">
      <w:pPr>
        <w:ind w:left="2160" w:hanging="720"/>
        <w:jc w:val="both"/>
        <w:rPr>
          <w:rFonts w:ascii="Times New Roman" w:hAnsi="Times New Roman"/>
        </w:rPr>
      </w:pPr>
    </w:p>
    <w:p w:rsidR="00FE3931" w:rsidRPr="00FE3931" w:rsidRDefault="00F306E7" w:rsidP="001E00BB">
      <w:pPr>
        <w:pStyle w:val="ListParagraph"/>
        <w:numPr>
          <w:ilvl w:val="0"/>
          <w:numId w:val="142"/>
        </w:numPr>
        <w:jc w:val="both"/>
        <w:rPr>
          <w:rFonts w:ascii="Times New Roman" w:hAnsi="Times New Roman"/>
        </w:rPr>
      </w:pPr>
      <w:r w:rsidRPr="00FE3931">
        <w:rPr>
          <w:rFonts w:ascii="Times New Roman" w:hAnsi="Times New Roman"/>
        </w:rPr>
        <w:t>The repaired UST is internally inspected in accordance with a code of practice developed by a nationally recognized association or an independent testing laboratory; or</w:t>
      </w:r>
    </w:p>
    <w:p w:rsidR="00FE3931" w:rsidRDefault="00FE3931" w:rsidP="00FE3931">
      <w:pPr>
        <w:pStyle w:val="ListParagraph"/>
        <w:ind w:left="2520"/>
        <w:jc w:val="both"/>
        <w:rPr>
          <w:rFonts w:ascii="Times New Roman" w:hAnsi="Times New Roman"/>
        </w:rPr>
      </w:pPr>
    </w:p>
    <w:p w:rsidR="00FE3931" w:rsidRDefault="00F306E7" w:rsidP="001E00BB">
      <w:pPr>
        <w:pStyle w:val="ListParagraph"/>
        <w:numPr>
          <w:ilvl w:val="0"/>
          <w:numId w:val="142"/>
        </w:numPr>
        <w:jc w:val="both"/>
        <w:rPr>
          <w:rFonts w:ascii="Times New Roman" w:hAnsi="Times New Roman"/>
        </w:rPr>
      </w:pPr>
      <w:r w:rsidRPr="00FE3931">
        <w:rPr>
          <w:rFonts w:ascii="Times New Roman" w:hAnsi="Times New Roman"/>
        </w:rPr>
        <w:t xml:space="preserve">The repaired portion of the UST or tank system is monitored </w:t>
      </w:r>
      <w:r w:rsidRPr="00FE3931">
        <w:rPr>
          <w:rFonts w:ascii="Times New Roman" w:hAnsi="Times New Roman"/>
          <w:color w:val="000000" w:themeColor="text1"/>
        </w:rPr>
        <w:t xml:space="preserve">monthly for releases in accordance with a method specified in </w:t>
      </w:r>
      <w:r w:rsidR="00297B3F" w:rsidRPr="00FE3931">
        <w:rPr>
          <w:rFonts w:ascii="Times New Roman" w:hAnsi="Times New Roman"/>
          <w:color w:val="000000" w:themeColor="text1"/>
        </w:rPr>
        <w:t>§50154</w:t>
      </w:r>
      <w:r w:rsidRPr="00FE3931">
        <w:rPr>
          <w:rFonts w:ascii="Times New Roman" w:hAnsi="Times New Roman"/>
          <w:color w:val="000000" w:themeColor="text1"/>
        </w:rPr>
        <w:t>(4) through</w:t>
      </w:r>
      <w:r w:rsidRPr="00FE3931">
        <w:rPr>
          <w:rFonts w:ascii="Times New Roman" w:hAnsi="Times New Roman"/>
        </w:rPr>
        <w:t xml:space="preserve"> (</w:t>
      </w:r>
      <w:r w:rsidR="00297B3F" w:rsidRPr="00FE3931">
        <w:rPr>
          <w:rFonts w:ascii="Times New Roman" w:hAnsi="Times New Roman"/>
        </w:rPr>
        <w:t>6</w:t>
      </w:r>
      <w:r w:rsidRPr="00FE3931">
        <w:rPr>
          <w:rFonts w:ascii="Times New Roman" w:hAnsi="Times New Roman"/>
        </w:rPr>
        <w:t>); or</w:t>
      </w:r>
    </w:p>
    <w:p w:rsidR="00FE3931" w:rsidRPr="00FE3931" w:rsidRDefault="00FE3931" w:rsidP="00FE3931">
      <w:pPr>
        <w:jc w:val="both"/>
        <w:rPr>
          <w:rFonts w:ascii="Times New Roman" w:hAnsi="Times New Roman"/>
        </w:rPr>
      </w:pPr>
    </w:p>
    <w:p w:rsidR="00FE3931" w:rsidRDefault="00F306E7" w:rsidP="001E00BB">
      <w:pPr>
        <w:pStyle w:val="ListParagraph"/>
        <w:numPr>
          <w:ilvl w:val="0"/>
          <w:numId w:val="142"/>
        </w:numPr>
        <w:jc w:val="both"/>
        <w:rPr>
          <w:rFonts w:ascii="Times New Roman" w:hAnsi="Times New Roman"/>
        </w:rPr>
      </w:pPr>
      <w:r w:rsidRPr="00FE3931">
        <w:rPr>
          <w:rFonts w:ascii="Times New Roman" w:hAnsi="Times New Roman"/>
        </w:rPr>
        <w:t xml:space="preserve">UST systems with secondary containment must </w:t>
      </w:r>
      <w:r w:rsidR="00643115" w:rsidRPr="00FE3931">
        <w:rPr>
          <w:rFonts w:ascii="Times New Roman" w:hAnsi="Times New Roman"/>
        </w:rPr>
        <w:t>be tested</w:t>
      </w:r>
      <w:r w:rsidR="00FE3931" w:rsidRPr="00FE3931">
        <w:rPr>
          <w:rFonts w:ascii="Times New Roman" w:hAnsi="Times New Roman"/>
        </w:rPr>
        <w:t xml:space="preserve"> as </w:t>
      </w:r>
      <w:r w:rsidRPr="00FE3931">
        <w:rPr>
          <w:rFonts w:ascii="Times New Roman" w:hAnsi="Times New Roman"/>
        </w:rPr>
        <w:t xml:space="preserve">specified in §50147 within </w:t>
      </w:r>
      <w:r w:rsidR="00561767" w:rsidRPr="00FE3931">
        <w:rPr>
          <w:rFonts w:ascii="Times New Roman" w:hAnsi="Times New Roman"/>
        </w:rPr>
        <w:t>thirty (</w:t>
      </w:r>
      <w:r w:rsidRPr="00FE3931">
        <w:rPr>
          <w:rFonts w:ascii="Times New Roman" w:hAnsi="Times New Roman"/>
        </w:rPr>
        <w:t>30</w:t>
      </w:r>
      <w:r w:rsidR="00561767" w:rsidRPr="00FE3931">
        <w:rPr>
          <w:rFonts w:ascii="Times New Roman" w:hAnsi="Times New Roman"/>
        </w:rPr>
        <w:t>)</w:t>
      </w:r>
      <w:r w:rsidR="00FE3931" w:rsidRPr="00FE3931">
        <w:rPr>
          <w:rFonts w:ascii="Times New Roman" w:hAnsi="Times New Roman"/>
        </w:rPr>
        <w:t xml:space="preserve"> days following the </w:t>
      </w:r>
      <w:r w:rsidRPr="00FE3931">
        <w:rPr>
          <w:rFonts w:ascii="Times New Roman" w:hAnsi="Times New Roman"/>
        </w:rPr>
        <w:t xml:space="preserve">completion of any repair. Tanks using interstitial sensors must </w:t>
      </w:r>
      <w:r w:rsidR="00643115" w:rsidRPr="00FE3931">
        <w:rPr>
          <w:rFonts w:ascii="Times New Roman" w:hAnsi="Times New Roman"/>
        </w:rPr>
        <w:t>be</w:t>
      </w:r>
      <w:r w:rsidR="00FE3931" w:rsidRPr="00FE3931">
        <w:rPr>
          <w:rFonts w:ascii="Times New Roman" w:hAnsi="Times New Roman"/>
        </w:rPr>
        <w:t xml:space="preserve"> </w:t>
      </w:r>
      <w:r w:rsidR="00643115" w:rsidRPr="00FE3931">
        <w:rPr>
          <w:rFonts w:ascii="Times New Roman" w:hAnsi="Times New Roman"/>
        </w:rPr>
        <w:t xml:space="preserve">tested using a vacuum, pressure, or liquid method </w:t>
      </w:r>
      <w:r w:rsidRPr="00FE3931">
        <w:rPr>
          <w:rFonts w:ascii="Times New Roman" w:hAnsi="Times New Roman"/>
        </w:rPr>
        <w:t xml:space="preserve">in accordance with </w:t>
      </w:r>
      <w:r w:rsidR="00FE3931">
        <w:rPr>
          <w:rFonts w:ascii="Times New Roman" w:hAnsi="Times New Roman"/>
        </w:rPr>
        <w:t xml:space="preserve">one of the criteria listed </w:t>
      </w:r>
      <w:r w:rsidR="00643115" w:rsidRPr="00FE3931">
        <w:rPr>
          <w:rFonts w:ascii="Times New Roman" w:hAnsi="Times New Roman"/>
        </w:rPr>
        <w:t xml:space="preserve">in </w:t>
      </w:r>
      <w:r w:rsidRPr="00FE3931">
        <w:rPr>
          <w:rFonts w:ascii="Times New Roman" w:hAnsi="Times New Roman"/>
        </w:rPr>
        <w:t>§50147</w:t>
      </w:r>
      <w:r w:rsidR="00FE3931" w:rsidRPr="00FE3931">
        <w:rPr>
          <w:rFonts w:ascii="Times New Roman" w:hAnsi="Times New Roman"/>
        </w:rPr>
        <w:t>(a)(1)(B) following any repair; o</w:t>
      </w:r>
      <w:r w:rsidR="00FE3931">
        <w:rPr>
          <w:rFonts w:ascii="Times New Roman" w:hAnsi="Times New Roman"/>
        </w:rPr>
        <w:t>r</w:t>
      </w:r>
    </w:p>
    <w:p w:rsidR="00FE3931" w:rsidRPr="00FE3931" w:rsidRDefault="00FE3931" w:rsidP="00FE3931">
      <w:pPr>
        <w:jc w:val="both"/>
        <w:rPr>
          <w:rFonts w:ascii="Times New Roman" w:hAnsi="Times New Roman"/>
        </w:rPr>
      </w:pPr>
    </w:p>
    <w:p w:rsidR="00F7481C" w:rsidRPr="00FE3931" w:rsidRDefault="00643115" w:rsidP="001E00BB">
      <w:pPr>
        <w:pStyle w:val="ListParagraph"/>
        <w:numPr>
          <w:ilvl w:val="0"/>
          <w:numId w:val="142"/>
        </w:numPr>
        <w:jc w:val="both"/>
        <w:rPr>
          <w:rFonts w:ascii="Times New Roman" w:hAnsi="Times New Roman"/>
        </w:rPr>
      </w:pPr>
      <w:r w:rsidRPr="00FE3931">
        <w:rPr>
          <w:rFonts w:ascii="Times New Roman" w:hAnsi="Times New Roman"/>
        </w:rPr>
        <w:t>Another test method is used that is determined by the Agency to be no less protective of human health and the environment than those listed above.</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643115">
      <w:pPr>
        <w:ind w:left="1890" w:hanging="450"/>
        <w:jc w:val="both"/>
        <w:rPr>
          <w:rFonts w:ascii="Times New Roman" w:hAnsi="Times New Roman"/>
        </w:rPr>
      </w:pPr>
      <w:r w:rsidRPr="00692A70">
        <w:rPr>
          <w:rFonts w:ascii="Times New Roman" w:hAnsi="Times New Roman"/>
        </w:rPr>
        <w:t>(5)</w:t>
      </w:r>
      <w:r w:rsidR="00643115">
        <w:rPr>
          <w:rFonts w:ascii="Times New Roman" w:hAnsi="Times New Roman"/>
        </w:rPr>
        <w:tab/>
      </w:r>
      <w:r w:rsidRPr="00692A70">
        <w:rPr>
          <w:rFonts w:ascii="Times New Roman" w:hAnsi="Times New Roman"/>
        </w:rPr>
        <w:t xml:space="preserve">Within six </w:t>
      </w:r>
      <w:r w:rsidR="009A5B8D">
        <w:rPr>
          <w:rFonts w:ascii="Times New Roman" w:hAnsi="Times New Roman"/>
        </w:rPr>
        <w:t xml:space="preserve">(6) </w:t>
      </w:r>
      <w:r w:rsidRPr="00692A70">
        <w:rPr>
          <w:rFonts w:ascii="Times New Roman" w:hAnsi="Times New Roman"/>
        </w:rPr>
        <w:t>months following the repair of</w:t>
      </w:r>
      <w:r w:rsidR="00643115">
        <w:rPr>
          <w:rFonts w:ascii="Times New Roman" w:hAnsi="Times New Roman"/>
        </w:rPr>
        <w:t xml:space="preserve"> any cathodically protected UST </w:t>
      </w:r>
      <w:r w:rsidR="00367F95">
        <w:rPr>
          <w:rFonts w:ascii="Times New Roman" w:hAnsi="Times New Roman"/>
        </w:rPr>
        <w:t>system;</w:t>
      </w:r>
      <w:r w:rsidRPr="00692A70">
        <w:rPr>
          <w:rFonts w:ascii="Times New Roman" w:hAnsi="Times New Roman"/>
        </w:rPr>
        <w:t xml:space="preserve"> the cathodic protection system must be tested in accordance with §</w:t>
      </w:r>
      <w:r>
        <w:rPr>
          <w:rFonts w:ascii="Times New Roman" w:hAnsi="Times New Roman"/>
        </w:rPr>
        <w:t>50142</w:t>
      </w:r>
      <w:r w:rsidRPr="00692A70">
        <w:rPr>
          <w:rFonts w:ascii="Times New Roman" w:hAnsi="Times New Roman"/>
        </w:rPr>
        <w:t>(a)(2) and (3) to ensure that it is operating prop</w:t>
      </w:r>
      <w:r w:rsidRPr="00692A70">
        <w:rPr>
          <w:rFonts w:ascii="Times New Roman" w:hAnsi="Times New Roman"/>
        </w:rPr>
        <w:softHyphen/>
        <w:t xml:space="preserve">erly.  </w:t>
      </w:r>
    </w:p>
    <w:p w:rsidR="00F306E7" w:rsidRPr="00692A70" w:rsidRDefault="00F306E7" w:rsidP="00DC48A5">
      <w:pPr>
        <w:ind w:left="2160" w:hanging="720"/>
        <w:jc w:val="both"/>
        <w:rPr>
          <w:rFonts w:ascii="Times New Roman" w:hAnsi="Times New Roman"/>
        </w:rPr>
      </w:pPr>
    </w:p>
    <w:p w:rsidR="00F306E7" w:rsidRPr="00692A70" w:rsidRDefault="00F306E7" w:rsidP="00643115">
      <w:pPr>
        <w:ind w:left="1890" w:hanging="450"/>
        <w:jc w:val="both"/>
        <w:rPr>
          <w:rFonts w:ascii="Times New Roman" w:hAnsi="Times New Roman"/>
        </w:rPr>
      </w:pPr>
      <w:r w:rsidRPr="00692A70">
        <w:rPr>
          <w:rFonts w:ascii="Times New Roman" w:hAnsi="Times New Roman"/>
        </w:rPr>
        <w:t>(6)</w:t>
      </w:r>
      <w:r w:rsidR="00643115">
        <w:rPr>
          <w:rFonts w:ascii="Times New Roman" w:hAnsi="Times New Roman"/>
        </w:rPr>
        <w:tab/>
      </w:r>
      <w:r w:rsidRPr="00692A70">
        <w:rPr>
          <w:rFonts w:ascii="Times New Roman" w:hAnsi="Times New Roman"/>
        </w:rPr>
        <w:t xml:space="preserve">Within </w:t>
      </w:r>
      <w:r w:rsidR="00E94B1F">
        <w:rPr>
          <w:rFonts w:ascii="Times New Roman" w:hAnsi="Times New Roman"/>
        </w:rPr>
        <w:t>thirty (</w:t>
      </w:r>
      <w:r w:rsidRPr="00692A70">
        <w:rPr>
          <w:rFonts w:ascii="Times New Roman" w:hAnsi="Times New Roman"/>
        </w:rPr>
        <w:t>30</w:t>
      </w:r>
      <w:r w:rsidR="00E94B1F">
        <w:rPr>
          <w:rFonts w:ascii="Times New Roman" w:hAnsi="Times New Roman"/>
        </w:rPr>
        <w:t>)</w:t>
      </w:r>
      <w:r w:rsidRPr="00692A70">
        <w:rPr>
          <w:rFonts w:ascii="Times New Roman" w:hAnsi="Times New Roman"/>
        </w:rPr>
        <w:t xml:space="preserve"> days following any repair to spill or overfill prevention equipment, the repaired spill or overfill prevention equipment must be tested in accordance with §</w:t>
      </w:r>
      <w:r>
        <w:rPr>
          <w:rFonts w:ascii="Times New Roman" w:hAnsi="Times New Roman"/>
        </w:rPr>
        <w:t>50146</w:t>
      </w:r>
      <w:r w:rsidRPr="00692A70">
        <w:rPr>
          <w:rFonts w:ascii="Times New Roman" w:hAnsi="Times New Roman"/>
        </w:rPr>
        <w:t xml:space="preserve"> to ensure that it is operating properly.  </w:t>
      </w:r>
    </w:p>
    <w:p w:rsidR="00F306E7" w:rsidRPr="00692A70" w:rsidRDefault="00F306E7" w:rsidP="00DC48A5">
      <w:pPr>
        <w:ind w:left="1440" w:hanging="720"/>
        <w:jc w:val="both"/>
        <w:rPr>
          <w:rFonts w:ascii="Times New Roman" w:hAnsi="Times New Roman"/>
        </w:rPr>
      </w:pPr>
    </w:p>
    <w:p w:rsidR="003F4906" w:rsidRDefault="00F306E7" w:rsidP="001E00BB">
      <w:pPr>
        <w:numPr>
          <w:ilvl w:val="0"/>
          <w:numId w:val="39"/>
        </w:numPr>
        <w:jc w:val="both"/>
        <w:rPr>
          <w:rFonts w:ascii="Times New Roman" w:hAnsi="Times New Roman"/>
        </w:rPr>
      </w:pPr>
      <w:r w:rsidRPr="00692A70">
        <w:rPr>
          <w:rFonts w:ascii="Times New Roman" w:hAnsi="Times New Roman"/>
        </w:rPr>
        <w:t>UST system owners and operators must maintain records of each repair for the UST system</w:t>
      </w:r>
      <w:r w:rsidR="00643115">
        <w:rPr>
          <w:rFonts w:ascii="Times New Roman" w:hAnsi="Times New Roman"/>
        </w:rPr>
        <w:t xml:space="preserve"> in accordance with </w:t>
      </w:r>
      <w:r w:rsidR="00643115" w:rsidRPr="00692A70">
        <w:rPr>
          <w:rFonts w:ascii="Times New Roman" w:hAnsi="Times New Roman"/>
        </w:rPr>
        <w:t>§</w:t>
      </w:r>
      <w:r w:rsidR="00643115">
        <w:rPr>
          <w:rFonts w:ascii="Times New Roman" w:hAnsi="Times New Roman"/>
        </w:rPr>
        <w:t>50145</w:t>
      </w:r>
      <w:r w:rsidRPr="00692A70">
        <w:rPr>
          <w:rFonts w:ascii="Times New Roman" w:hAnsi="Times New Roman"/>
        </w:rPr>
        <w:t xml:space="preserve"> to demonstrate compliance with the requirements of </w:t>
      </w:r>
      <w:r w:rsidRPr="00692A70">
        <w:rPr>
          <w:rFonts w:ascii="Times New Roman" w:hAnsi="Times New Roman"/>
        </w:rPr>
        <w:lastRenderedPageBreak/>
        <w:t>this section until the UST system is permanently closed or undergoes a change in service pursuant to §</w:t>
      </w:r>
      <w:r>
        <w:rPr>
          <w:rFonts w:ascii="Times New Roman" w:hAnsi="Times New Roman"/>
        </w:rPr>
        <w:t>50182</w:t>
      </w:r>
      <w:r w:rsidRPr="00692A70">
        <w:rPr>
          <w:rFonts w:ascii="Times New Roman" w:hAnsi="Times New Roman"/>
        </w:rPr>
        <w:t>.</w:t>
      </w:r>
    </w:p>
    <w:p w:rsidR="00F306E7" w:rsidRPr="00692A70" w:rsidRDefault="00F306E7" w:rsidP="00B17615">
      <w:pPr>
        <w:ind w:left="720"/>
        <w:jc w:val="both"/>
        <w:rPr>
          <w:rFonts w:ascii="Times New Roman" w:hAnsi="Times New Roman"/>
        </w:rPr>
      </w:pPr>
      <w:r w:rsidRPr="00692A70">
        <w:rPr>
          <w:rFonts w:ascii="Times New Roman" w:hAnsi="Times New Roman"/>
        </w:rPr>
        <w:t xml:space="preserve"> </w:t>
      </w:r>
    </w:p>
    <w:p w:rsidR="00F306E7" w:rsidRPr="00692A70" w:rsidRDefault="009B5049" w:rsidP="00DC48A5">
      <w:pPr>
        <w:jc w:val="both"/>
        <w:rPr>
          <w:rFonts w:ascii="Times New Roman" w:hAnsi="Times New Roman"/>
        </w:rPr>
      </w:pPr>
      <w:r w:rsidRPr="009B5049">
        <w:rPr>
          <w:noProof/>
        </w:rPr>
        <w:pict>
          <v:line id="Line 46" o:spid="_x0000_s1121" style="position:absolute;left:0;text-align:left;flip:y;z-index:251622400;visibility:visible;mso-wrap-distance-top:-8e-5mm;mso-wrap-distance-bottom:-8e-5mm" from=".5pt,.2pt" to="467.4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" o:allowincell="f" strokecolor="blue" strokeweight="2.25pt"/>
        </w:pict>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50145</w:t>
      </w:r>
      <w:r w:rsidRPr="00692A70">
        <w:rPr>
          <w:rFonts w:ascii="Times New Roman" w:hAnsi="Times New Roman"/>
          <w:b/>
          <w:sz w:val="28"/>
        </w:rPr>
        <w:t>.  Reporting and Recordkeeping.</w:t>
      </w:r>
      <w:r w:rsidRPr="00692A70">
        <w:rPr>
          <w:rFonts w:ascii="Times New Roman" w:hAnsi="Times New Roman"/>
        </w:rPr>
        <w:tab/>
      </w:r>
    </w:p>
    <w:p w:rsidR="00F306E7" w:rsidRPr="00692A70" w:rsidRDefault="00F306E7" w:rsidP="00DC48A5">
      <w:pPr>
        <w:ind w:left="720"/>
        <w:jc w:val="both"/>
        <w:rPr>
          <w:rFonts w:ascii="Times New Roman" w:hAnsi="Times New Roman"/>
          <w:b/>
          <w:sz w:val="28"/>
        </w:rPr>
      </w:pPr>
    </w:p>
    <w:p w:rsidR="00F306E7" w:rsidRPr="00692A70" w:rsidRDefault="00F306E7" w:rsidP="001E00BB">
      <w:pPr>
        <w:numPr>
          <w:ilvl w:val="0"/>
          <w:numId w:val="40"/>
        </w:numPr>
        <w:jc w:val="both"/>
        <w:rPr>
          <w:rFonts w:ascii="Times New Roman" w:hAnsi="Times New Roman"/>
        </w:rPr>
      </w:pPr>
      <w:r w:rsidRPr="00692A70">
        <w:rPr>
          <w:rFonts w:ascii="Times New Roman" w:hAnsi="Times New Roman"/>
        </w:rPr>
        <w:t>Owners and operators of UST systems must cooperate fully with inspections, monitoring, and testing conducted by the Agency, as well as requests by the Agency for document submission, monitoring and testing by owners or operators.</w:t>
      </w:r>
    </w:p>
    <w:p w:rsidR="00F306E7" w:rsidRPr="00692A70" w:rsidRDefault="00F306E7" w:rsidP="00DC48A5">
      <w:pPr>
        <w:ind w:left="720"/>
        <w:jc w:val="both"/>
        <w:rPr>
          <w:rFonts w:ascii="Times New Roman" w:hAnsi="Times New Roman"/>
        </w:rPr>
      </w:pPr>
      <w:r w:rsidRPr="00692A70">
        <w:rPr>
          <w:rFonts w:ascii="Times New Roman" w:hAnsi="Times New Roman"/>
        </w:rPr>
        <w:t xml:space="preserve">  </w:t>
      </w:r>
    </w:p>
    <w:p w:rsidR="00F306E7" w:rsidRPr="00ED3A30" w:rsidRDefault="00F306E7" w:rsidP="001E00BB">
      <w:pPr>
        <w:numPr>
          <w:ilvl w:val="0"/>
          <w:numId w:val="40"/>
        </w:numPr>
        <w:jc w:val="both"/>
        <w:rPr>
          <w:rFonts w:ascii="Times New Roman" w:hAnsi="Times New Roman"/>
        </w:rPr>
      </w:pPr>
      <w:r w:rsidRPr="00692A70">
        <w:rPr>
          <w:rFonts w:ascii="Times New Roman" w:hAnsi="Times New Roman"/>
          <w:i/>
        </w:rPr>
        <w:t xml:space="preserve">Reporting.  </w:t>
      </w:r>
      <w:r w:rsidRPr="00692A70">
        <w:rPr>
          <w:rFonts w:ascii="Times New Roman" w:hAnsi="Times New Roman"/>
        </w:rPr>
        <w:t xml:space="preserve">Owners and operators must submit the following information to the </w:t>
      </w:r>
      <w:r w:rsidRPr="00ED3A30">
        <w:rPr>
          <w:rFonts w:ascii="Times New Roman" w:hAnsi="Times New Roman"/>
        </w:rPr>
        <w:t xml:space="preserve">Agency:  </w:t>
      </w:r>
    </w:p>
    <w:p w:rsidR="00F306E7" w:rsidRPr="00ED05D5" w:rsidRDefault="00F306E7" w:rsidP="00DC48A5">
      <w:pPr>
        <w:jc w:val="both"/>
        <w:rPr>
          <w:rFonts w:ascii="Times New Roman" w:hAnsi="Times New Roman"/>
          <w:color w:val="000000" w:themeColor="text1"/>
          <w:szCs w:val="24"/>
        </w:rPr>
      </w:pPr>
      <w:r w:rsidRPr="00692A70">
        <w:rPr>
          <w:rFonts w:ascii="Times New Roman" w:hAnsi="Times New Roman"/>
        </w:rPr>
        <w:tab/>
      </w:r>
    </w:p>
    <w:p w:rsidR="00ED05D5" w:rsidRDefault="00F306E7" w:rsidP="001E00BB">
      <w:pPr>
        <w:pStyle w:val="BodyTextIndent3"/>
        <w:numPr>
          <w:ilvl w:val="0"/>
          <w:numId w:val="143"/>
        </w:numPr>
        <w:jc w:val="both"/>
        <w:rPr>
          <w:rFonts w:ascii="Times New Roman" w:hAnsi="Times New Roman"/>
          <w:color w:val="000000" w:themeColor="text1"/>
          <w:sz w:val="24"/>
          <w:szCs w:val="24"/>
        </w:rPr>
      </w:pPr>
      <w:r w:rsidRPr="00ED05D5">
        <w:rPr>
          <w:rFonts w:ascii="Times New Roman" w:hAnsi="Times New Roman"/>
          <w:color w:val="000000" w:themeColor="text1"/>
          <w:sz w:val="24"/>
          <w:szCs w:val="24"/>
        </w:rPr>
        <w:t>Notification for all UST systems as requi</w:t>
      </w:r>
      <w:r w:rsidR="00367F95" w:rsidRPr="00ED05D5">
        <w:rPr>
          <w:rFonts w:ascii="Times New Roman" w:hAnsi="Times New Roman"/>
          <w:color w:val="000000" w:themeColor="text1"/>
          <w:sz w:val="24"/>
          <w:szCs w:val="24"/>
        </w:rPr>
        <w:t xml:space="preserve">red by §50121 and §50122.  When </w:t>
      </w:r>
      <w:r w:rsidRPr="00ED05D5">
        <w:rPr>
          <w:rFonts w:ascii="Times New Roman" w:hAnsi="Times New Roman"/>
          <w:color w:val="000000" w:themeColor="text1"/>
          <w:sz w:val="24"/>
          <w:szCs w:val="24"/>
        </w:rPr>
        <w:t xml:space="preserve">appropriate, notification shall include certification of installation for UST </w:t>
      </w:r>
      <w:r w:rsidR="00367F95" w:rsidRPr="00ED05D5">
        <w:rPr>
          <w:rFonts w:ascii="Times New Roman" w:hAnsi="Times New Roman"/>
          <w:color w:val="000000" w:themeColor="text1"/>
          <w:sz w:val="24"/>
          <w:szCs w:val="24"/>
        </w:rPr>
        <w:t>s</w:t>
      </w:r>
      <w:r w:rsidR="00ED1895" w:rsidRPr="00ED05D5">
        <w:rPr>
          <w:rFonts w:ascii="Times New Roman" w:hAnsi="Times New Roman"/>
          <w:color w:val="000000" w:themeColor="text1"/>
          <w:sz w:val="24"/>
          <w:szCs w:val="24"/>
        </w:rPr>
        <w:t xml:space="preserve">ystems </w:t>
      </w:r>
      <w:r w:rsidRPr="00ED05D5">
        <w:rPr>
          <w:rFonts w:ascii="Times New Roman" w:hAnsi="Times New Roman"/>
          <w:color w:val="000000" w:themeColor="text1"/>
          <w:sz w:val="24"/>
          <w:szCs w:val="24"/>
        </w:rPr>
        <w:t>required under §50116</w:t>
      </w:r>
      <w:r w:rsidR="00FC0A60" w:rsidRPr="00ED05D5">
        <w:rPr>
          <w:rFonts w:ascii="Times New Roman" w:hAnsi="Times New Roman"/>
          <w:color w:val="000000" w:themeColor="text1"/>
          <w:sz w:val="24"/>
          <w:szCs w:val="24"/>
        </w:rPr>
        <w:t xml:space="preserve"> and notification when any person assumes ownership of an UST system</w:t>
      </w:r>
      <w:r w:rsidR="00ED1895" w:rsidRPr="00ED05D5">
        <w:rPr>
          <w:rFonts w:ascii="Times New Roman" w:hAnsi="Times New Roman"/>
          <w:color w:val="000000" w:themeColor="text1"/>
          <w:sz w:val="24"/>
          <w:szCs w:val="24"/>
        </w:rPr>
        <w:t xml:space="preserve"> under §50121</w:t>
      </w:r>
      <w:r w:rsidRPr="00ED05D5">
        <w:rPr>
          <w:rFonts w:ascii="Times New Roman" w:hAnsi="Times New Roman"/>
          <w:color w:val="000000" w:themeColor="text1"/>
          <w:sz w:val="24"/>
          <w:szCs w:val="24"/>
        </w:rPr>
        <w:t>;</w:t>
      </w:r>
    </w:p>
    <w:p w:rsidR="00ED05D5" w:rsidRDefault="00ED05D5" w:rsidP="00ED05D5">
      <w:pPr>
        <w:pStyle w:val="BodyTextIndent3"/>
        <w:ind w:left="1440" w:firstLine="0"/>
        <w:jc w:val="both"/>
        <w:rPr>
          <w:rFonts w:ascii="Times New Roman" w:hAnsi="Times New Roman"/>
          <w:color w:val="000000" w:themeColor="text1"/>
          <w:sz w:val="24"/>
          <w:szCs w:val="24"/>
        </w:rPr>
      </w:pPr>
    </w:p>
    <w:p w:rsidR="00ED05D5" w:rsidRPr="00ED05D5" w:rsidRDefault="00F306E7" w:rsidP="001E00BB">
      <w:pPr>
        <w:pStyle w:val="BodyTextIndent3"/>
        <w:numPr>
          <w:ilvl w:val="0"/>
          <w:numId w:val="143"/>
        </w:numPr>
        <w:jc w:val="both"/>
        <w:rPr>
          <w:rFonts w:ascii="Times New Roman" w:hAnsi="Times New Roman"/>
          <w:color w:val="000000" w:themeColor="text1"/>
          <w:sz w:val="24"/>
          <w:szCs w:val="24"/>
        </w:rPr>
      </w:pPr>
      <w:r w:rsidRPr="00ED05D5">
        <w:rPr>
          <w:rFonts w:ascii="Times New Roman" w:hAnsi="Times New Roman"/>
          <w:sz w:val="24"/>
          <w:szCs w:val="24"/>
        </w:rPr>
        <w:t>Reports of all releases including suspected releases as required in §50161, spills and overfills as required in §50164, and confirmed releases as required in §50172;</w:t>
      </w:r>
    </w:p>
    <w:p w:rsidR="00ED05D5" w:rsidRDefault="00ED05D5" w:rsidP="00ED05D5">
      <w:pPr>
        <w:pStyle w:val="BodyTextIndent3"/>
        <w:ind w:left="0" w:firstLine="0"/>
        <w:jc w:val="both"/>
        <w:rPr>
          <w:rFonts w:ascii="Times New Roman" w:hAnsi="Times New Roman"/>
        </w:rPr>
      </w:pPr>
    </w:p>
    <w:p w:rsidR="00F306E7" w:rsidRPr="00ED05D5" w:rsidRDefault="00F306E7" w:rsidP="001E00BB">
      <w:pPr>
        <w:pStyle w:val="BodyTextIndent3"/>
        <w:numPr>
          <w:ilvl w:val="0"/>
          <w:numId w:val="143"/>
        </w:numPr>
        <w:jc w:val="both"/>
        <w:rPr>
          <w:rFonts w:ascii="Times New Roman" w:hAnsi="Times New Roman"/>
          <w:color w:val="000000" w:themeColor="text1"/>
          <w:sz w:val="24"/>
          <w:szCs w:val="24"/>
        </w:rPr>
      </w:pPr>
      <w:r w:rsidRPr="00ED05D5">
        <w:rPr>
          <w:rFonts w:ascii="Times New Roman" w:hAnsi="Times New Roman"/>
          <w:sz w:val="24"/>
          <w:szCs w:val="24"/>
        </w:rPr>
        <w:t xml:space="preserve">Release response actions planned or taken including immediate response actions as required in §50172, posting of signs as required in §50173, corrective actions planned or taken including initial abatement measures and site assessment as required in §50174, initial site characterization as required in §50175, free product removal as required in §50176, soil and ground water investigations as required in §50177, site cleanup as required in §50178, notification of confirmed release as required in §50178.1, corrective action plan as required in §50179, documentation of public participation as required </w:t>
      </w:r>
      <w:r w:rsidR="00E94B1F" w:rsidRPr="00ED05D5">
        <w:rPr>
          <w:rFonts w:ascii="Times New Roman" w:hAnsi="Times New Roman"/>
          <w:sz w:val="24"/>
          <w:szCs w:val="24"/>
        </w:rPr>
        <w:t xml:space="preserve">in </w:t>
      </w:r>
      <w:r w:rsidRPr="00ED05D5">
        <w:rPr>
          <w:rFonts w:ascii="Times New Roman" w:hAnsi="Times New Roman"/>
          <w:sz w:val="24"/>
          <w:szCs w:val="24"/>
        </w:rPr>
        <w:t xml:space="preserve">§50180, </w:t>
      </w:r>
      <w:r w:rsidRPr="00ED05D5">
        <w:rPr>
          <w:rFonts w:ascii="Times New Roman" w:hAnsi="Times New Roman"/>
          <w:color w:val="000000" w:themeColor="text1"/>
          <w:sz w:val="24"/>
          <w:szCs w:val="24"/>
        </w:rPr>
        <w:t xml:space="preserve">and ninety-day </w:t>
      </w:r>
      <w:r w:rsidR="00E94B1F" w:rsidRPr="00ED05D5">
        <w:rPr>
          <w:rFonts w:ascii="Times New Roman" w:hAnsi="Times New Roman"/>
          <w:color w:val="000000" w:themeColor="text1"/>
          <w:sz w:val="24"/>
          <w:szCs w:val="24"/>
        </w:rPr>
        <w:t xml:space="preserve">(90-day) </w:t>
      </w:r>
      <w:r w:rsidRPr="00ED05D5">
        <w:rPr>
          <w:rFonts w:ascii="Times New Roman" w:hAnsi="Times New Roman"/>
          <w:color w:val="000000" w:themeColor="text1"/>
          <w:sz w:val="24"/>
          <w:szCs w:val="24"/>
        </w:rPr>
        <w:t>report an</w:t>
      </w:r>
      <w:r w:rsidR="00E94B1F" w:rsidRPr="00ED05D5">
        <w:rPr>
          <w:rFonts w:ascii="Times New Roman" w:hAnsi="Times New Roman"/>
          <w:color w:val="000000" w:themeColor="text1"/>
          <w:sz w:val="24"/>
          <w:szCs w:val="24"/>
        </w:rPr>
        <w:t>d</w:t>
      </w:r>
      <w:r w:rsidR="00E94B1F" w:rsidRPr="00ED05D5">
        <w:rPr>
          <w:rFonts w:ascii="Times New Roman" w:hAnsi="Times New Roman"/>
          <w:sz w:val="24"/>
          <w:szCs w:val="24"/>
        </w:rPr>
        <w:t xml:space="preserve"> quarterly progress reports as </w:t>
      </w:r>
      <w:r w:rsidRPr="00ED05D5">
        <w:rPr>
          <w:rFonts w:ascii="Times New Roman" w:hAnsi="Times New Roman"/>
          <w:sz w:val="24"/>
          <w:szCs w:val="24"/>
        </w:rPr>
        <w:t>required in §50180.1; and</w:t>
      </w:r>
    </w:p>
    <w:p w:rsidR="00F306E7" w:rsidRPr="00ED05D5" w:rsidRDefault="00F306E7" w:rsidP="00DC48A5">
      <w:pPr>
        <w:jc w:val="both"/>
        <w:rPr>
          <w:rFonts w:ascii="Times New Roman" w:hAnsi="Times New Roman"/>
          <w:szCs w:val="24"/>
        </w:rPr>
      </w:pPr>
      <w:r w:rsidRPr="00ED05D5">
        <w:rPr>
          <w:rFonts w:ascii="Times New Roman" w:hAnsi="Times New Roman"/>
          <w:szCs w:val="24"/>
        </w:rPr>
        <w:tab/>
      </w:r>
    </w:p>
    <w:p w:rsidR="00F306E7" w:rsidRPr="00692A70" w:rsidRDefault="00F306E7" w:rsidP="00CA1E0D">
      <w:pPr>
        <w:ind w:left="1800" w:hanging="360"/>
        <w:jc w:val="both"/>
        <w:rPr>
          <w:rFonts w:ascii="Times New Roman" w:hAnsi="Times New Roman"/>
        </w:rPr>
      </w:pPr>
      <w:r w:rsidRPr="00692A70">
        <w:rPr>
          <w:rFonts w:ascii="Times New Roman" w:hAnsi="Times New Roman"/>
        </w:rPr>
        <w:t>(4)</w:t>
      </w:r>
      <w:r w:rsidR="00ED3A30">
        <w:rPr>
          <w:rFonts w:ascii="Times New Roman" w:hAnsi="Times New Roman"/>
        </w:rPr>
        <w:t xml:space="preserve"> </w:t>
      </w:r>
      <w:r w:rsidRPr="00692A70">
        <w:rPr>
          <w:rFonts w:ascii="Times New Roman" w:hAnsi="Times New Roman"/>
        </w:rPr>
        <w:t>Notification before permanent closure or change-in-service of an UST system as required in §</w:t>
      </w:r>
      <w:r>
        <w:rPr>
          <w:rFonts w:ascii="Times New Roman" w:hAnsi="Times New Roman"/>
        </w:rPr>
        <w:t>50182</w:t>
      </w:r>
      <w:r w:rsidRPr="00692A70">
        <w:rPr>
          <w:rFonts w:ascii="Times New Roman" w:hAnsi="Times New Roman"/>
        </w:rPr>
        <w: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40"/>
        </w:numPr>
        <w:jc w:val="both"/>
        <w:rPr>
          <w:rFonts w:ascii="Times New Roman" w:hAnsi="Times New Roman"/>
        </w:rPr>
      </w:pPr>
      <w:r w:rsidRPr="00692A70">
        <w:rPr>
          <w:rFonts w:ascii="Times New Roman" w:hAnsi="Times New Roman"/>
          <w:i/>
        </w:rPr>
        <w:t>Recordkeeping.</w:t>
      </w:r>
      <w:r w:rsidRPr="00692A70">
        <w:rPr>
          <w:rFonts w:ascii="Times New Roman" w:hAnsi="Times New Roman"/>
        </w:rPr>
        <w:t xml:space="preserve">  Owners and operators must maintain the following information for the remaining operating life of the UST system unless otherwise specified: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410CC">
      <w:pPr>
        <w:ind w:left="1800" w:hanging="360"/>
        <w:jc w:val="both"/>
        <w:rPr>
          <w:rFonts w:ascii="Times New Roman" w:hAnsi="Times New Roman"/>
        </w:rPr>
      </w:pPr>
      <w:r w:rsidRPr="00692A70">
        <w:rPr>
          <w:rFonts w:ascii="Times New Roman" w:hAnsi="Times New Roman"/>
        </w:rPr>
        <w:t>(1)</w:t>
      </w:r>
      <w:r w:rsidR="00D410CC">
        <w:rPr>
          <w:rFonts w:ascii="Times New Roman" w:hAnsi="Times New Roman"/>
        </w:rPr>
        <w:tab/>
      </w:r>
      <w:r w:rsidRPr="00692A70">
        <w:rPr>
          <w:rFonts w:ascii="Times New Roman" w:hAnsi="Times New Roman"/>
        </w:rPr>
        <w:t>A corrosion expert's analysis of site corrosion potential if corrosion protection equipment is not used as allowed for under §</w:t>
      </w:r>
      <w:r>
        <w:rPr>
          <w:rFonts w:ascii="Times New Roman" w:hAnsi="Times New Roman"/>
        </w:rPr>
        <w:t>50112</w:t>
      </w:r>
      <w:r w:rsidRPr="00692A70">
        <w:rPr>
          <w:rFonts w:ascii="Times New Roman" w:hAnsi="Times New Roman"/>
        </w:rPr>
        <w:t xml:space="preserve"> and §</w:t>
      </w:r>
      <w:r>
        <w:rPr>
          <w:rFonts w:ascii="Times New Roman" w:hAnsi="Times New Roman"/>
        </w:rPr>
        <w:t>50113</w:t>
      </w:r>
      <w:r w:rsidRPr="00692A70">
        <w:rPr>
          <w:rFonts w:ascii="Times New Roman" w:hAnsi="Times New Roman"/>
        </w:rPr>
        <w: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Default="00F306E7" w:rsidP="00D410CC">
      <w:pPr>
        <w:ind w:left="1800" w:hanging="360"/>
        <w:jc w:val="both"/>
        <w:rPr>
          <w:rFonts w:ascii="Times New Roman" w:hAnsi="Times New Roman"/>
        </w:rPr>
      </w:pPr>
      <w:r w:rsidRPr="00692A70">
        <w:rPr>
          <w:rFonts w:ascii="Times New Roman" w:hAnsi="Times New Roman"/>
        </w:rPr>
        <w:t>(2)</w:t>
      </w:r>
      <w:r w:rsidR="00D410CC">
        <w:rPr>
          <w:rFonts w:ascii="Times New Roman" w:hAnsi="Times New Roman"/>
        </w:rPr>
        <w:tab/>
      </w:r>
      <w:r w:rsidRPr="00692A70">
        <w:rPr>
          <w:rFonts w:ascii="Times New Roman" w:hAnsi="Times New Roman"/>
        </w:rPr>
        <w:t>Documentation of operation of corrosion protection equipment as required in §</w:t>
      </w:r>
      <w:r>
        <w:rPr>
          <w:rFonts w:ascii="Times New Roman" w:hAnsi="Times New Roman"/>
        </w:rPr>
        <w:t>50142</w:t>
      </w:r>
      <w:r w:rsidRPr="00692A70">
        <w:rPr>
          <w:rFonts w:ascii="Times New Roman" w:hAnsi="Times New Roman"/>
        </w:rPr>
        <w:t>;</w:t>
      </w:r>
    </w:p>
    <w:p w:rsidR="007F78C8" w:rsidRPr="00692A70" w:rsidRDefault="007F78C8" w:rsidP="00DC48A5">
      <w:pPr>
        <w:ind w:left="2160" w:hanging="720"/>
        <w:jc w:val="both"/>
        <w:rPr>
          <w:rFonts w:ascii="Times New Roman" w:hAnsi="Times New Roman"/>
        </w:rPr>
      </w:pPr>
    </w:p>
    <w:p w:rsidR="00F306E7" w:rsidRPr="00692A70" w:rsidRDefault="00F306E7" w:rsidP="00D410CC">
      <w:pPr>
        <w:ind w:left="1800" w:hanging="360"/>
        <w:jc w:val="both"/>
        <w:rPr>
          <w:rFonts w:ascii="Times New Roman" w:hAnsi="Times New Roman"/>
        </w:rPr>
      </w:pPr>
      <w:r w:rsidRPr="00692A70">
        <w:rPr>
          <w:rFonts w:ascii="Times New Roman" w:hAnsi="Times New Roman"/>
        </w:rPr>
        <w:t>(3)</w:t>
      </w:r>
      <w:r w:rsidR="00D410CC">
        <w:rPr>
          <w:rFonts w:ascii="Times New Roman" w:hAnsi="Times New Roman"/>
        </w:rPr>
        <w:tab/>
      </w:r>
      <w:r w:rsidRPr="00692A70">
        <w:rPr>
          <w:rFonts w:ascii="Times New Roman" w:hAnsi="Times New Roman"/>
        </w:rPr>
        <w:t>Documentation of compatibility for USTs storing alcohol blends greater than ten percent</w:t>
      </w:r>
      <w:r w:rsidR="0085400C">
        <w:rPr>
          <w:rFonts w:ascii="Times New Roman" w:hAnsi="Times New Roman"/>
        </w:rPr>
        <w:t xml:space="preserve"> (10%)</w:t>
      </w:r>
      <w:r w:rsidRPr="00692A70">
        <w:rPr>
          <w:rFonts w:ascii="Times New Roman" w:hAnsi="Times New Roman"/>
        </w:rPr>
        <w:t xml:space="preserve"> (§</w:t>
      </w:r>
      <w:r>
        <w:rPr>
          <w:rFonts w:ascii="Times New Roman" w:hAnsi="Times New Roman"/>
        </w:rPr>
        <w:t>50143</w:t>
      </w:r>
      <w:r w:rsidRPr="00692A70">
        <w:rPr>
          <w:rFonts w:ascii="Times New Roman" w:hAnsi="Times New Roman"/>
        </w:rPr>
        <w:t>(b));</w:t>
      </w:r>
    </w:p>
    <w:p w:rsidR="00F306E7" w:rsidRPr="00692A70" w:rsidRDefault="00F306E7" w:rsidP="00DC48A5">
      <w:pPr>
        <w:ind w:left="2160" w:hanging="720"/>
        <w:jc w:val="both"/>
        <w:rPr>
          <w:rFonts w:ascii="Times New Roman" w:hAnsi="Times New Roman"/>
        </w:rPr>
      </w:pPr>
    </w:p>
    <w:p w:rsidR="00F306E7" w:rsidRPr="00692A70" w:rsidRDefault="00F306E7" w:rsidP="00D410CC">
      <w:pPr>
        <w:ind w:left="1800" w:hanging="360"/>
        <w:jc w:val="both"/>
        <w:rPr>
          <w:rFonts w:ascii="Times New Roman" w:hAnsi="Times New Roman"/>
        </w:rPr>
      </w:pPr>
      <w:r w:rsidRPr="00692A70">
        <w:rPr>
          <w:rFonts w:ascii="Times New Roman" w:hAnsi="Times New Roman"/>
        </w:rPr>
        <w:t>(4)</w:t>
      </w:r>
      <w:r w:rsidR="00D410CC">
        <w:rPr>
          <w:rFonts w:ascii="Times New Roman" w:hAnsi="Times New Roman"/>
        </w:rPr>
        <w:tab/>
      </w:r>
      <w:r w:rsidRPr="00692A70">
        <w:rPr>
          <w:rFonts w:ascii="Times New Roman" w:hAnsi="Times New Roman"/>
        </w:rPr>
        <w:t>Records for all new and replaced UST system equipment (§</w:t>
      </w:r>
      <w:r>
        <w:rPr>
          <w:rFonts w:ascii="Times New Roman" w:hAnsi="Times New Roman"/>
        </w:rPr>
        <w:t>50143</w:t>
      </w:r>
      <w:r w:rsidRPr="00692A70">
        <w:rPr>
          <w:rFonts w:ascii="Times New Roman" w:hAnsi="Times New Roman"/>
        </w:rPr>
        <w:t>(c));</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410CC">
      <w:pPr>
        <w:ind w:left="1800" w:hanging="360"/>
        <w:jc w:val="both"/>
        <w:rPr>
          <w:rFonts w:ascii="Times New Roman" w:hAnsi="Times New Roman"/>
        </w:rPr>
      </w:pPr>
      <w:r w:rsidRPr="00692A70">
        <w:rPr>
          <w:rFonts w:ascii="Times New Roman" w:hAnsi="Times New Roman"/>
        </w:rPr>
        <w:t>(5)</w:t>
      </w:r>
      <w:r w:rsidR="00D410CC">
        <w:rPr>
          <w:rFonts w:ascii="Times New Roman" w:hAnsi="Times New Roman"/>
        </w:rPr>
        <w:tab/>
      </w:r>
      <w:r w:rsidRPr="00692A70">
        <w:rPr>
          <w:rFonts w:ascii="Times New Roman" w:hAnsi="Times New Roman"/>
        </w:rPr>
        <w:t>Documentation of UST system repairs as required in §</w:t>
      </w:r>
      <w:r>
        <w:rPr>
          <w:rFonts w:ascii="Times New Roman" w:hAnsi="Times New Roman"/>
        </w:rPr>
        <w:t>50144</w:t>
      </w:r>
      <w:r w:rsidRPr="00692A70">
        <w:rPr>
          <w:rFonts w:ascii="Times New Roman" w:hAnsi="Times New Roman"/>
        </w:rPr>
        <w:t>(c);</w:t>
      </w:r>
    </w:p>
    <w:p w:rsidR="00F306E7" w:rsidRPr="00692A70" w:rsidRDefault="00F306E7" w:rsidP="00DC48A5">
      <w:pPr>
        <w:ind w:left="2160" w:hanging="720"/>
        <w:jc w:val="both"/>
        <w:rPr>
          <w:rFonts w:ascii="Times New Roman" w:hAnsi="Times New Roman"/>
        </w:rPr>
      </w:pPr>
    </w:p>
    <w:p w:rsidR="00F306E7" w:rsidRPr="00692A70" w:rsidRDefault="00F306E7" w:rsidP="00D410CC">
      <w:pPr>
        <w:ind w:left="1800" w:hanging="360"/>
        <w:jc w:val="both"/>
        <w:rPr>
          <w:rFonts w:ascii="Times New Roman" w:hAnsi="Times New Roman"/>
        </w:rPr>
      </w:pPr>
      <w:r w:rsidRPr="00692A70">
        <w:rPr>
          <w:rFonts w:ascii="Times New Roman" w:hAnsi="Times New Roman"/>
        </w:rPr>
        <w:t>(6)</w:t>
      </w:r>
      <w:r w:rsidR="00D410CC">
        <w:rPr>
          <w:rFonts w:ascii="Times New Roman" w:hAnsi="Times New Roman"/>
        </w:rPr>
        <w:tab/>
      </w:r>
      <w:r w:rsidRPr="00692A70">
        <w:rPr>
          <w:rFonts w:ascii="Times New Roman" w:hAnsi="Times New Roman"/>
        </w:rPr>
        <w:t>Documentation of compliance for spill and overfill prevention equipment (§</w:t>
      </w:r>
      <w:r>
        <w:rPr>
          <w:rFonts w:ascii="Times New Roman" w:hAnsi="Times New Roman"/>
        </w:rPr>
        <w:t>50146</w:t>
      </w:r>
      <w:r w:rsidRPr="00692A70">
        <w:rPr>
          <w:rFonts w:ascii="Times New Roman" w:hAnsi="Times New Roman"/>
        </w:rPr>
        <w:t>);</w:t>
      </w:r>
    </w:p>
    <w:p w:rsidR="00F306E7" w:rsidRPr="00692A70" w:rsidRDefault="00F306E7" w:rsidP="00DC48A5">
      <w:pPr>
        <w:ind w:left="2160" w:hanging="720"/>
        <w:jc w:val="both"/>
        <w:rPr>
          <w:rFonts w:ascii="Times New Roman" w:hAnsi="Times New Roman"/>
        </w:rPr>
      </w:pPr>
    </w:p>
    <w:p w:rsidR="00F306E7" w:rsidRPr="00692A70" w:rsidRDefault="00F306E7" w:rsidP="00D410CC">
      <w:pPr>
        <w:ind w:left="1800" w:hanging="360"/>
        <w:jc w:val="both"/>
        <w:rPr>
          <w:rFonts w:ascii="Times New Roman" w:hAnsi="Times New Roman"/>
        </w:rPr>
      </w:pPr>
      <w:r w:rsidRPr="00692A70">
        <w:rPr>
          <w:rFonts w:ascii="Times New Roman" w:hAnsi="Times New Roman"/>
        </w:rPr>
        <w:t>(7)</w:t>
      </w:r>
      <w:r w:rsidR="00D410CC">
        <w:rPr>
          <w:rFonts w:ascii="Times New Roman" w:hAnsi="Times New Roman"/>
        </w:rPr>
        <w:tab/>
      </w:r>
      <w:r w:rsidRPr="00692A70">
        <w:rPr>
          <w:rFonts w:ascii="Times New Roman" w:hAnsi="Times New Roman"/>
        </w:rPr>
        <w:t>Documentation of compliance for tanks, piping</w:t>
      </w:r>
      <w:r w:rsidR="00ED1895">
        <w:rPr>
          <w:rFonts w:ascii="Times New Roman" w:hAnsi="Times New Roman"/>
        </w:rPr>
        <w:t>,</w:t>
      </w:r>
      <w:r w:rsidRPr="00692A70">
        <w:rPr>
          <w:rFonts w:ascii="Times New Roman" w:hAnsi="Times New Roman"/>
        </w:rPr>
        <w:t xml:space="preserve"> and containment sumps using interstitial monitoring (§</w:t>
      </w:r>
      <w:r>
        <w:rPr>
          <w:rFonts w:ascii="Times New Roman" w:hAnsi="Times New Roman"/>
        </w:rPr>
        <w:t>50147</w:t>
      </w:r>
      <w:r w:rsidRPr="00692A70">
        <w:rPr>
          <w:rFonts w:ascii="Times New Roman" w:hAnsi="Times New Roman"/>
        </w:rPr>
        <w:t>);</w:t>
      </w:r>
    </w:p>
    <w:p w:rsidR="00F306E7" w:rsidRPr="00692A70" w:rsidRDefault="00F306E7" w:rsidP="00DC48A5">
      <w:pPr>
        <w:ind w:left="2160" w:hanging="720"/>
        <w:jc w:val="both"/>
        <w:rPr>
          <w:rFonts w:ascii="Times New Roman" w:hAnsi="Times New Roman"/>
        </w:rPr>
      </w:pPr>
    </w:p>
    <w:p w:rsidR="00F306E7" w:rsidRPr="00692A70" w:rsidRDefault="00F306E7" w:rsidP="00E94B1F">
      <w:pPr>
        <w:ind w:left="1890" w:hanging="450"/>
        <w:jc w:val="both"/>
        <w:rPr>
          <w:rFonts w:ascii="Times New Roman" w:hAnsi="Times New Roman"/>
        </w:rPr>
      </w:pPr>
      <w:r w:rsidRPr="00692A70">
        <w:rPr>
          <w:rFonts w:ascii="Times New Roman" w:hAnsi="Times New Roman"/>
        </w:rPr>
        <w:t>(8)</w:t>
      </w:r>
      <w:r w:rsidR="00ED3A30">
        <w:rPr>
          <w:rFonts w:ascii="Times New Roman" w:hAnsi="Times New Roman"/>
        </w:rPr>
        <w:t xml:space="preserve"> </w:t>
      </w:r>
      <w:r w:rsidRPr="00692A70">
        <w:rPr>
          <w:rFonts w:ascii="Times New Roman" w:hAnsi="Times New Roman"/>
        </w:rPr>
        <w:t>Documentation of periodic walkthrough inspections (§</w:t>
      </w:r>
      <w:r>
        <w:rPr>
          <w:rFonts w:ascii="Times New Roman" w:hAnsi="Times New Roman"/>
        </w:rPr>
        <w:t>50148</w:t>
      </w:r>
      <w:r w:rsidRPr="00692A70">
        <w:rPr>
          <w:rFonts w:ascii="Times New Roman" w:hAnsi="Times New Roman"/>
        </w:rPr>
        <w:t>);</w:t>
      </w:r>
    </w:p>
    <w:p w:rsidR="00F306E7" w:rsidRPr="0085400C" w:rsidRDefault="00F306E7" w:rsidP="00DC48A5">
      <w:pPr>
        <w:jc w:val="both"/>
        <w:rPr>
          <w:rFonts w:ascii="Times New Roman" w:hAnsi="Times New Roman"/>
          <w:color w:val="000000" w:themeColor="text1"/>
          <w:szCs w:val="24"/>
        </w:rPr>
      </w:pPr>
      <w:r w:rsidRPr="00692A70">
        <w:rPr>
          <w:rFonts w:ascii="Times New Roman" w:hAnsi="Times New Roman"/>
        </w:rPr>
        <w:tab/>
      </w:r>
    </w:p>
    <w:p w:rsidR="00F306E7" w:rsidRPr="0085400C" w:rsidRDefault="00F306E7" w:rsidP="00D410CC">
      <w:pPr>
        <w:pStyle w:val="BodyTextIndent3"/>
        <w:ind w:left="1800" w:hanging="360"/>
        <w:jc w:val="both"/>
        <w:rPr>
          <w:rFonts w:ascii="Times New Roman" w:hAnsi="Times New Roman"/>
          <w:color w:val="000000" w:themeColor="text1"/>
          <w:sz w:val="24"/>
          <w:szCs w:val="24"/>
        </w:rPr>
      </w:pPr>
      <w:r w:rsidRPr="0085400C">
        <w:rPr>
          <w:rFonts w:ascii="Times New Roman" w:hAnsi="Times New Roman"/>
          <w:color w:val="000000" w:themeColor="text1"/>
          <w:sz w:val="24"/>
          <w:szCs w:val="24"/>
        </w:rPr>
        <w:t>(9)</w:t>
      </w:r>
      <w:r w:rsidR="00D410CC" w:rsidRPr="0085400C">
        <w:rPr>
          <w:rFonts w:ascii="Times New Roman" w:hAnsi="Times New Roman"/>
          <w:color w:val="000000" w:themeColor="text1"/>
          <w:sz w:val="24"/>
          <w:szCs w:val="24"/>
        </w:rPr>
        <w:tab/>
      </w:r>
      <w:r w:rsidRPr="0085400C">
        <w:rPr>
          <w:rFonts w:ascii="Times New Roman" w:hAnsi="Times New Roman"/>
          <w:color w:val="000000" w:themeColor="text1"/>
          <w:sz w:val="24"/>
          <w:szCs w:val="24"/>
        </w:rPr>
        <w:t>Record of compliance with release detection requirements as specified and according to the timeframes in §50154;</w:t>
      </w:r>
    </w:p>
    <w:p w:rsidR="00F306E7" w:rsidRPr="0085400C" w:rsidRDefault="00F306E7" w:rsidP="00ED3A30">
      <w:pPr>
        <w:pStyle w:val="BodyTextIndent3"/>
        <w:jc w:val="both"/>
        <w:rPr>
          <w:rFonts w:ascii="Times New Roman" w:hAnsi="Times New Roman"/>
          <w:color w:val="000000" w:themeColor="text1"/>
          <w:sz w:val="24"/>
          <w:szCs w:val="24"/>
        </w:rPr>
      </w:pPr>
    </w:p>
    <w:p w:rsidR="00F306E7" w:rsidRPr="00692A70" w:rsidRDefault="00F306E7" w:rsidP="00D410CC">
      <w:pPr>
        <w:ind w:left="1890" w:hanging="450"/>
        <w:jc w:val="both"/>
        <w:rPr>
          <w:rFonts w:ascii="Times New Roman" w:hAnsi="Times New Roman"/>
        </w:rPr>
      </w:pPr>
      <w:r w:rsidRPr="00692A70">
        <w:rPr>
          <w:rFonts w:ascii="Times New Roman" w:hAnsi="Times New Roman"/>
        </w:rPr>
        <w:t>(10)</w:t>
      </w:r>
      <w:r w:rsidR="00D410CC">
        <w:rPr>
          <w:rFonts w:ascii="Times New Roman" w:hAnsi="Times New Roman"/>
        </w:rPr>
        <w:tab/>
      </w:r>
      <w:r w:rsidRPr="00692A70">
        <w:rPr>
          <w:rFonts w:ascii="Times New Roman" w:hAnsi="Times New Roman"/>
        </w:rPr>
        <w:t xml:space="preserve">Record of compliance with change-in-service or permanent closure requirements, including results of the site assessment, under </w:t>
      </w:r>
      <w:r w:rsidR="00625250">
        <w:rPr>
          <w:rFonts w:ascii="Times New Roman" w:hAnsi="Times New Roman"/>
        </w:rPr>
        <w:t>S</w:t>
      </w:r>
      <w:r w:rsidRPr="00692A70">
        <w:rPr>
          <w:rFonts w:ascii="Times New Roman" w:hAnsi="Times New Roman"/>
        </w:rPr>
        <w:t xml:space="preserve">ubchapter 8, for at least three </w:t>
      </w:r>
      <w:r w:rsidR="00B13D68">
        <w:rPr>
          <w:rFonts w:ascii="Times New Roman" w:hAnsi="Times New Roman"/>
        </w:rPr>
        <w:t xml:space="preserve">(3) </w:t>
      </w:r>
      <w:r w:rsidRPr="00692A70">
        <w:rPr>
          <w:rFonts w:ascii="Times New Roman" w:hAnsi="Times New Roman"/>
        </w:rPr>
        <w:t>years after completion of permanent closure or change</w:t>
      </w:r>
      <w:r w:rsidR="00B13D68">
        <w:rPr>
          <w:rFonts w:ascii="Times New Roman" w:hAnsi="Times New Roman"/>
        </w:rPr>
        <w:t xml:space="preserve"> </w:t>
      </w:r>
      <w:r w:rsidRPr="00692A70">
        <w:rPr>
          <w:rFonts w:ascii="Times New Roman" w:hAnsi="Times New Roman"/>
        </w:rPr>
        <w:t xml:space="preserve">in-service; </w:t>
      </w:r>
    </w:p>
    <w:p w:rsidR="00F306E7" w:rsidRPr="00692A70" w:rsidRDefault="00F306E7" w:rsidP="00C112A9">
      <w:pPr>
        <w:ind w:left="2160" w:hanging="720"/>
        <w:jc w:val="both"/>
        <w:rPr>
          <w:rFonts w:ascii="Times New Roman" w:hAnsi="Times New Roman"/>
        </w:rPr>
      </w:pPr>
    </w:p>
    <w:p w:rsidR="00F306E7" w:rsidRPr="00692A70" w:rsidRDefault="00F306E7" w:rsidP="00432E07">
      <w:pPr>
        <w:ind w:left="1890" w:hanging="450"/>
        <w:jc w:val="both"/>
        <w:rPr>
          <w:rFonts w:ascii="Times New Roman" w:hAnsi="Times New Roman"/>
        </w:rPr>
      </w:pPr>
      <w:r w:rsidRPr="00692A70">
        <w:rPr>
          <w:rFonts w:ascii="Times New Roman" w:hAnsi="Times New Roman"/>
        </w:rPr>
        <w:t>(11)</w:t>
      </w:r>
      <w:r w:rsidR="00C112A9">
        <w:rPr>
          <w:rFonts w:ascii="Times New Roman" w:hAnsi="Times New Roman"/>
        </w:rPr>
        <w:t xml:space="preserve"> </w:t>
      </w:r>
      <w:r w:rsidRPr="00692A70">
        <w:rPr>
          <w:rFonts w:ascii="Times New Roman" w:hAnsi="Times New Roman"/>
        </w:rPr>
        <w:t xml:space="preserve">Documentation of operator training in accordance with </w:t>
      </w:r>
      <w:r w:rsidR="00625250">
        <w:rPr>
          <w:rFonts w:ascii="Times New Roman" w:hAnsi="Times New Roman"/>
        </w:rPr>
        <w:t>S</w:t>
      </w:r>
      <w:r w:rsidRPr="00692A70">
        <w:rPr>
          <w:rFonts w:ascii="Times New Roman" w:hAnsi="Times New Roman"/>
        </w:rPr>
        <w:t>ubchapter 11.</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410CC">
      <w:pPr>
        <w:ind w:left="1890" w:hanging="450"/>
        <w:jc w:val="both"/>
        <w:rPr>
          <w:rFonts w:ascii="Times New Roman" w:hAnsi="Times New Roman"/>
        </w:rPr>
      </w:pPr>
      <w:r w:rsidRPr="00692A70">
        <w:rPr>
          <w:rFonts w:ascii="Times New Roman" w:hAnsi="Times New Roman"/>
        </w:rPr>
        <w:t>(12)</w:t>
      </w:r>
      <w:r w:rsidR="00C112A9">
        <w:rPr>
          <w:rFonts w:ascii="Times New Roman" w:hAnsi="Times New Roman"/>
        </w:rPr>
        <w:t xml:space="preserve"> </w:t>
      </w:r>
      <w:r w:rsidRPr="00692A70">
        <w:rPr>
          <w:rFonts w:ascii="Times New Roman" w:hAnsi="Times New Roman"/>
        </w:rPr>
        <w:t>Documentation of all permits and variances, including all documentation, as specified in §</w:t>
      </w:r>
      <w:r>
        <w:rPr>
          <w:rFonts w:ascii="Times New Roman" w:hAnsi="Times New Roman"/>
        </w:rPr>
        <w:t>50133</w:t>
      </w:r>
      <w:r w:rsidRPr="00692A70">
        <w:rPr>
          <w:rFonts w:ascii="Times New Roman" w:hAnsi="Times New Roman"/>
        </w:rPr>
        <w:t>; and</w:t>
      </w:r>
    </w:p>
    <w:p w:rsidR="00F306E7" w:rsidRPr="00692A70" w:rsidRDefault="00F306E7" w:rsidP="00C112A9">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410CC">
      <w:pPr>
        <w:ind w:left="1890" w:hanging="450"/>
        <w:jc w:val="both"/>
        <w:rPr>
          <w:rFonts w:ascii="Times New Roman" w:hAnsi="Times New Roman"/>
        </w:rPr>
      </w:pPr>
      <w:r w:rsidRPr="00692A70">
        <w:rPr>
          <w:rFonts w:ascii="Times New Roman" w:hAnsi="Times New Roman"/>
        </w:rPr>
        <w:t>(13)</w:t>
      </w:r>
      <w:r w:rsidR="00D410CC">
        <w:rPr>
          <w:rFonts w:ascii="Times New Roman" w:hAnsi="Times New Roman"/>
        </w:rPr>
        <w:tab/>
      </w:r>
      <w:r w:rsidRPr="00692A70">
        <w:rPr>
          <w:rFonts w:ascii="Times New Roman" w:hAnsi="Times New Roman"/>
        </w:rPr>
        <w:t xml:space="preserve">Proof of current financial assurance mechanisms used to demonstrate financial responsibility as required by </w:t>
      </w:r>
      <w:r w:rsidR="00625250">
        <w:rPr>
          <w:rFonts w:ascii="Times New Roman" w:hAnsi="Times New Roman"/>
        </w:rPr>
        <w:t>S</w:t>
      </w:r>
      <w:r w:rsidRPr="00692A70">
        <w:rPr>
          <w:rFonts w:ascii="Times New Roman" w:hAnsi="Times New Roman"/>
        </w:rPr>
        <w:t>ubchapter 9.</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D410CC" w:rsidRDefault="00F306E7" w:rsidP="001E00BB">
      <w:pPr>
        <w:numPr>
          <w:ilvl w:val="0"/>
          <w:numId w:val="40"/>
        </w:numPr>
        <w:jc w:val="both"/>
        <w:rPr>
          <w:rFonts w:ascii="Times New Roman" w:hAnsi="Times New Roman"/>
        </w:rPr>
      </w:pPr>
      <w:r w:rsidRPr="00692A70">
        <w:rPr>
          <w:rFonts w:ascii="Times New Roman" w:hAnsi="Times New Roman"/>
          <w:i/>
        </w:rPr>
        <w:t xml:space="preserve">Availability and Maintenance of Records.  </w:t>
      </w:r>
      <w:r w:rsidRPr="00692A70">
        <w:rPr>
          <w:rFonts w:ascii="Times New Roman" w:hAnsi="Times New Roman"/>
        </w:rPr>
        <w:t>Owners and operators must, until three</w:t>
      </w:r>
      <w:r w:rsidR="00432E07">
        <w:rPr>
          <w:rFonts w:ascii="Times New Roman" w:hAnsi="Times New Roman"/>
        </w:rPr>
        <w:t xml:space="preserve"> (3)</w:t>
      </w:r>
      <w:r w:rsidR="00D410CC">
        <w:rPr>
          <w:rFonts w:ascii="Times New Roman" w:hAnsi="Times New Roman"/>
        </w:rPr>
        <w:t xml:space="preserve"> </w:t>
      </w:r>
      <w:r w:rsidRPr="00D410CC">
        <w:rPr>
          <w:rFonts w:ascii="Times New Roman" w:hAnsi="Times New Roman"/>
        </w:rPr>
        <w:t>years after proper closure or change in service of the UST or tank sy</w:t>
      </w:r>
      <w:r w:rsidR="00D410CC">
        <w:rPr>
          <w:rFonts w:ascii="Times New Roman" w:hAnsi="Times New Roman"/>
        </w:rPr>
        <w:t xml:space="preserve">stem (unless </w:t>
      </w:r>
      <w:r w:rsidRPr="00D410CC">
        <w:rPr>
          <w:rFonts w:ascii="Times New Roman" w:hAnsi="Times New Roman"/>
        </w:rPr>
        <w:t>otherwise specified), keep the records at the following locations:</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410CC">
      <w:pPr>
        <w:ind w:left="1800" w:hanging="360"/>
        <w:jc w:val="both"/>
        <w:rPr>
          <w:rFonts w:ascii="Times New Roman" w:hAnsi="Times New Roman"/>
        </w:rPr>
      </w:pPr>
      <w:r w:rsidRPr="00692A70">
        <w:rPr>
          <w:rFonts w:ascii="Times New Roman" w:hAnsi="Times New Roman"/>
        </w:rPr>
        <w:t>(1)</w:t>
      </w:r>
      <w:r w:rsidR="00D410CC">
        <w:rPr>
          <w:rFonts w:ascii="Times New Roman" w:hAnsi="Times New Roman"/>
        </w:rPr>
        <w:tab/>
      </w:r>
      <w:r w:rsidRPr="00692A70">
        <w:rPr>
          <w:rFonts w:ascii="Times New Roman" w:hAnsi="Times New Roman"/>
        </w:rPr>
        <w:t xml:space="preserve">All documents, except the permanent closure records specified in paragraph (c)(10) of this section, shall be made immediately available for inspection by the Agency by: </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F306E7" w:rsidRPr="00692A70" w:rsidRDefault="00D410CC" w:rsidP="00D410CC">
      <w:pPr>
        <w:ind w:left="2520" w:hanging="360"/>
        <w:jc w:val="both"/>
        <w:rPr>
          <w:rFonts w:ascii="Times New Roman" w:hAnsi="Times New Roman"/>
        </w:rPr>
      </w:pPr>
      <w:r>
        <w:rPr>
          <w:rFonts w:ascii="Times New Roman" w:hAnsi="Times New Roman"/>
        </w:rPr>
        <w:t>(A)</w:t>
      </w:r>
      <w:r>
        <w:rPr>
          <w:rFonts w:ascii="Times New Roman" w:hAnsi="Times New Roman"/>
        </w:rPr>
        <w:tab/>
      </w:r>
      <w:r w:rsidR="00F306E7" w:rsidRPr="00692A70">
        <w:rPr>
          <w:rFonts w:ascii="Times New Roman" w:hAnsi="Times New Roman"/>
        </w:rPr>
        <w:t>Being maintained at the UST site; or</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410CC">
      <w:pPr>
        <w:ind w:left="2520" w:hanging="360"/>
        <w:rPr>
          <w:rFonts w:ascii="Times New Roman" w:hAnsi="Times New Roman"/>
        </w:rPr>
      </w:pPr>
      <w:r w:rsidRPr="00692A70">
        <w:rPr>
          <w:rFonts w:ascii="Times New Roman" w:hAnsi="Times New Roman"/>
        </w:rPr>
        <w:t>(B)</w:t>
      </w:r>
      <w:r w:rsidRPr="00692A70">
        <w:rPr>
          <w:rFonts w:ascii="Times New Roman" w:hAnsi="Times New Roman"/>
        </w:rPr>
        <w:tab/>
        <w:t>At a readily available alter</w:t>
      </w:r>
      <w:r>
        <w:rPr>
          <w:rFonts w:ascii="Times New Roman" w:hAnsi="Times New Roman"/>
        </w:rPr>
        <w:t xml:space="preserve">native site and be provided for </w:t>
      </w:r>
      <w:r w:rsidRPr="00692A70">
        <w:rPr>
          <w:rFonts w:ascii="Times New Roman" w:hAnsi="Times New Roman"/>
        </w:rPr>
        <w:t>inspection by the Agency upon request;</w:t>
      </w: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rPr>
        <w:lastRenderedPageBreak/>
        <w:tab/>
      </w:r>
    </w:p>
    <w:p w:rsidR="00F306E7" w:rsidRDefault="00F306E7" w:rsidP="00D410CC">
      <w:pPr>
        <w:ind w:left="1800" w:hanging="360"/>
        <w:jc w:val="both"/>
        <w:rPr>
          <w:rFonts w:ascii="Times New Roman" w:hAnsi="Times New Roman"/>
        </w:rPr>
      </w:pPr>
      <w:r w:rsidRPr="00692A70">
        <w:rPr>
          <w:rFonts w:ascii="Times New Roman" w:hAnsi="Times New Roman"/>
        </w:rPr>
        <w:t>(2)</w:t>
      </w:r>
      <w:r w:rsidR="00C112A9">
        <w:rPr>
          <w:rFonts w:ascii="Times New Roman" w:hAnsi="Times New Roman"/>
        </w:rPr>
        <w:t xml:space="preserve"> </w:t>
      </w:r>
      <w:r w:rsidRPr="00692A70">
        <w:rPr>
          <w:rFonts w:ascii="Times New Roman" w:hAnsi="Times New Roman"/>
        </w:rPr>
        <w:t>In the case of permanent closure records specified in paragraph (c)(10) of this section and required under §</w:t>
      </w:r>
      <w:r>
        <w:rPr>
          <w:rFonts w:ascii="Times New Roman" w:hAnsi="Times New Roman"/>
        </w:rPr>
        <w:t>50185</w:t>
      </w:r>
      <w:r w:rsidRPr="00692A70">
        <w:rPr>
          <w:rFonts w:ascii="Times New Roman" w:hAnsi="Times New Roman"/>
        </w:rPr>
        <w:t xml:space="preserve">, owners and operators may submit closure records to the Agency if they cannot be kept at the site or an alternative site as indicated above. </w:t>
      </w:r>
    </w:p>
    <w:p w:rsidR="00F306E7" w:rsidRPr="00692A70" w:rsidRDefault="00F306E7" w:rsidP="00DC48A5">
      <w:pPr>
        <w:ind w:left="720"/>
        <w:jc w:val="both"/>
      </w:pPr>
    </w:p>
    <w:p w:rsidR="00F306E7" w:rsidRPr="00692A70" w:rsidRDefault="009B5049" w:rsidP="00DC48A5">
      <w:pPr>
        <w:jc w:val="both"/>
        <w:rPr>
          <w:rFonts w:ascii="Times New Roman" w:hAnsi="Times New Roman"/>
        </w:rPr>
      </w:pPr>
      <w:r w:rsidRPr="009B5049">
        <w:rPr>
          <w:noProof/>
        </w:rPr>
        <w:pict>
          <v:line id="Line 47" o:spid="_x0000_s1120" style="position:absolute;left:0;text-align:left;z-index:251623424;visibility:visible;mso-wrap-distance-top:-8e-5mm;mso-wrap-distance-bottom:-8e-5mm" from=".5pt,1.05pt" to="457.2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" o:allowincell="f" strokecolor="blue" strokeweight="2.25pt"/>
        </w:pict>
      </w:r>
      <w:r w:rsidR="00F306E7"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50146</w:t>
      </w:r>
      <w:r w:rsidRPr="00692A70">
        <w:rPr>
          <w:rFonts w:ascii="Times New Roman" w:hAnsi="Times New Roman"/>
          <w:b/>
          <w:sz w:val="28"/>
        </w:rPr>
        <w:t>.  Periodic testing of spill and overfill prevention equipment.</w:t>
      </w:r>
    </w:p>
    <w:p w:rsidR="00F306E7" w:rsidRPr="00692A70" w:rsidRDefault="00F306E7" w:rsidP="00DC48A5">
      <w:pPr>
        <w:jc w:val="both"/>
        <w:rPr>
          <w:rFonts w:ascii="Times New Roman" w:hAnsi="Times New Roman"/>
          <w:b/>
          <w:sz w:val="28"/>
        </w:rPr>
      </w:pPr>
    </w:p>
    <w:p w:rsidR="00F306E7" w:rsidRPr="00692A70" w:rsidRDefault="00F306E7" w:rsidP="001E00BB">
      <w:pPr>
        <w:numPr>
          <w:ilvl w:val="0"/>
          <w:numId w:val="41"/>
        </w:numPr>
        <w:jc w:val="both"/>
        <w:outlineLvl w:val="0"/>
        <w:rPr>
          <w:rFonts w:ascii="Times New Roman" w:hAnsi="Times New Roman"/>
        </w:rPr>
      </w:pPr>
      <w:r w:rsidRPr="00692A70">
        <w:rPr>
          <w:rFonts w:ascii="Times New Roman" w:hAnsi="Times New Roman"/>
        </w:rPr>
        <w:t>Owners and operators of UST systems with spill and overfill prevention equipment must meet the following requirements to ensure the equipment is operating properly and will prevent releases to the environment:</w:t>
      </w:r>
    </w:p>
    <w:p w:rsidR="00F306E7" w:rsidRPr="00692A70" w:rsidRDefault="00F306E7" w:rsidP="00DC48A5">
      <w:pPr>
        <w:jc w:val="both"/>
        <w:outlineLvl w:val="0"/>
        <w:rPr>
          <w:rFonts w:ascii="Times New Roman" w:hAnsi="Times New Roman"/>
        </w:rPr>
      </w:pPr>
    </w:p>
    <w:p w:rsidR="00F306E7" w:rsidRPr="00692A70" w:rsidRDefault="00F306E7" w:rsidP="00372F5D">
      <w:pPr>
        <w:ind w:left="1800" w:hanging="360"/>
        <w:jc w:val="both"/>
        <w:outlineLvl w:val="0"/>
        <w:rPr>
          <w:rFonts w:ascii="Times New Roman" w:hAnsi="Times New Roman"/>
        </w:rPr>
      </w:pPr>
      <w:r w:rsidRPr="00692A70">
        <w:rPr>
          <w:rFonts w:ascii="Times New Roman" w:hAnsi="Times New Roman"/>
        </w:rPr>
        <w:t>(1)</w:t>
      </w:r>
      <w:r w:rsidR="00372F5D">
        <w:rPr>
          <w:rFonts w:ascii="Times New Roman" w:hAnsi="Times New Roman"/>
        </w:rPr>
        <w:tab/>
      </w:r>
      <w:r w:rsidRPr="00692A70">
        <w:rPr>
          <w:rFonts w:ascii="Times New Roman" w:hAnsi="Times New Roman"/>
        </w:rPr>
        <w:t>Spill prevention equipment (such as a catchment basin, spill bucket</w:t>
      </w:r>
      <w:r w:rsidR="00ED1895">
        <w:rPr>
          <w:rFonts w:ascii="Times New Roman" w:hAnsi="Times New Roman"/>
        </w:rPr>
        <w:t>,</w:t>
      </w:r>
      <w:r w:rsidRPr="00692A70">
        <w:rPr>
          <w:rFonts w:ascii="Times New Roman" w:hAnsi="Times New Roman"/>
        </w:rPr>
        <w:t xml:space="preserve"> or other </w:t>
      </w:r>
      <w:r w:rsidR="00C112A9">
        <w:rPr>
          <w:rFonts w:ascii="Times New Roman" w:hAnsi="Times New Roman"/>
        </w:rPr>
        <w:t xml:space="preserve">   </w:t>
      </w:r>
      <w:r w:rsidRPr="00692A70">
        <w:rPr>
          <w:rFonts w:ascii="Times New Roman" w:hAnsi="Times New Roman"/>
        </w:rPr>
        <w:t>spill containment device) must prevent releases to the environment by meeting one of the following:</w:t>
      </w:r>
    </w:p>
    <w:p w:rsidR="00F306E7" w:rsidRPr="00692A70" w:rsidRDefault="00F306E7" w:rsidP="00DC48A5">
      <w:pPr>
        <w:jc w:val="both"/>
        <w:outlineLvl w:val="0"/>
        <w:rPr>
          <w:rFonts w:ascii="Times New Roman" w:hAnsi="Times New Roman"/>
        </w:rPr>
      </w:pPr>
    </w:p>
    <w:p w:rsidR="00BE1C82" w:rsidRDefault="00F306E7" w:rsidP="001E00BB">
      <w:pPr>
        <w:pStyle w:val="ListParagraph"/>
        <w:numPr>
          <w:ilvl w:val="0"/>
          <w:numId w:val="144"/>
        </w:numPr>
        <w:jc w:val="both"/>
        <w:outlineLvl w:val="0"/>
        <w:rPr>
          <w:rFonts w:ascii="Times New Roman" w:hAnsi="Times New Roman"/>
        </w:rPr>
      </w:pPr>
      <w:r w:rsidRPr="00BE1C82">
        <w:rPr>
          <w:rFonts w:ascii="Times New Roman" w:hAnsi="Times New Roman"/>
        </w:rPr>
        <w:t xml:space="preserve">The spill prevention equipment has two </w:t>
      </w:r>
      <w:r w:rsidR="008D7501" w:rsidRPr="00BE1C82">
        <w:rPr>
          <w:rFonts w:ascii="Times New Roman" w:hAnsi="Times New Roman"/>
        </w:rPr>
        <w:t xml:space="preserve">(2) </w:t>
      </w:r>
      <w:r w:rsidRPr="00BE1C82">
        <w:rPr>
          <w:rFonts w:ascii="Times New Roman" w:hAnsi="Times New Roman"/>
        </w:rPr>
        <w:t>walls and the space between the walls is monitored continuously to ensure the integrity of the inner and outer walls is maintained</w:t>
      </w:r>
      <w:r w:rsidR="00ED1895" w:rsidRPr="00BE1C82">
        <w:rPr>
          <w:rFonts w:ascii="Times New Roman" w:hAnsi="Times New Roman"/>
        </w:rPr>
        <w:t>; or</w:t>
      </w:r>
    </w:p>
    <w:p w:rsidR="00BE1C82" w:rsidRDefault="00BE1C82" w:rsidP="00BE1C82">
      <w:pPr>
        <w:pStyle w:val="ListParagraph"/>
        <w:ind w:left="2160"/>
        <w:jc w:val="both"/>
        <w:outlineLvl w:val="0"/>
        <w:rPr>
          <w:rFonts w:ascii="Times New Roman" w:hAnsi="Times New Roman"/>
        </w:rPr>
      </w:pPr>
    </w:p>
    <w:p w:rsidR="00F7481C" w:rsidRPr="00BE1C82" w:rsidRDefault="00F306E7" w:rsidP="001E00BB">
      <w:pPr>
        <w:pStyle w:val="ListParagraph"/>
        <w:numPr>
          <w:ilvl w:val="0"/>
          <w:numId w:val="144"/>
        </w:numPr>
        <w:jc w:val="both"/>
        <w:outlineLvl w:val="0"/>
        <w:rPr>
          <w:rFonts w:ascii="Times New Roman" w:hAnsi="Times New Roman"/>
        </w:rPr>
      </w:pPr>
      <w:r w:rsidRPr="00BE1C82">
        <w:rPr>
          <w:rFonts w:ascii="Times New Roman" w:hAnsi="Times New Roman"/>
        </w:rPr>
        <w:t xml:space="preserve">The spill prevention equipment is tested at installation and at least once every </w:t>
      </w:r>
      <w:r w:rsidR="001101EF" w:rsidRPr="00BE1C82">
        <w:rPr>
          <w:rFonts w:ascii="Times New Roman" w:hAnsi="Times New Roman"/>
        </w:rPr>
        <w:t>twelve (</w:t>
      </w:r>
      <w:r w:rsidRPr="00BE1C82">
        <w:rPr>
          <w:rFonts w:ascii="Times New Roman" w:hAnsi="Times New Roman"/>
        </w:rPr>
        <w:t>12</w:t>
      </w:r>
      <w:r w:rsidR="001101EF" w:rsidRPr="00BE1C82">
        <w:rPr>
          <w:rFonts w:ascii="Times New Roman" w:hAnsi="Times New Roman"/>
        </w:rPr>
        <w:t>)</w:t>
      </w:r>
      <w:r w:rsidRPr="00BE1C82">
        <w:rPr>
          <w:rFonts w:ascii="Times New Roman" w:hAnsi="Times New Roman"/>
        </w:rPr>
        <w:t xml:space="preserve"> months to ensure the spill prevention equipment is liquid tight by using vacuum, pressure or li</w:t>
      </w:r>
      <w:r w:rsidR="00BE1C82">
        <w:rPr>
          <w:rFonts w:ascii="Times New Roman" w:hAnsi="Times New Roman"/>
        </w:rPr>
        <w:t xml:space="preserve">quid testing in accordance with </w:t>
      </w:r>
      <w:r w:rsidRPr="00BE1C82">
        <w:rPr>
          <w:rFonts w:ascii="Times New Roman" w:hAnsi="Times New Roman"/>
        </w:rPr>
        <w:t xml:space="preserve">one </w:t>
      </w:r>
      <w:r w:rsidR="001101EF" w:rsidRPr="00BE1C82">
        <w:rPr>
          <w:rFonts w:ascii="Times New Roman" w:hAnsi="Times New Roman"/>
        </w:rPr>
        <w:t xml:space="preserve">(1) </w:t>
      </w:r>
      <w:r w:rsidRPr="00BE1C82">
        <w:rPr>
          <w:rFonts w:ascii="Times New Roman" w:hAnsi="Times New Roman"/>
        </w:rPr>
        <w:t xml:space="preserve">of the </w:t>
      </w:r>
      <w:r w:rsidR="00BF40D5" w:rsidRPr="00BE1C82">
        <w:rPr>
          <w:rFonts w:ascii="Times New Roman" w:hAnsi="Times New Roman"/>
        </w:rPr>
        <w:t>following criteria:</w:t>
      </w:r>
    </w:p>
    <w:p w:rsidR="00F7481C" w:rsidRDefault="00F7481C">
      <w:pPr>
        <w:jc w:val="both"/>
        <w:outlineLvl w:val="0"/>
        <w:rPr>
          <w:rFonts w:ascii="Times New Roman" w:hAnsi="Times New Roman"/>
        </w:rPr>
      </w:pPr>
    </w:p>
    <w:p w:rsidR="00015D8B" w:rsidRDefault="00BF40D5" w:rsidP="001E00BB">
      <w:pPr>
        <w:pStyle w:val="ListParagraph"/>
        <w:numPr>
          <w:ilvl w:val="0"/>
          <w:numId w:val="145"/>
        </w:numPr>
        <w:jc w:val="both"/>
        <w:outlineLvl w:val="0"/>
        <w:rPr>
          <w:rFonts w:ascii="Times New Roman" w:hAnsi="Times New Roman"/>
        </w:rPr>
      </w:pPr>
      <w:r w:rsidRPr="00015D8B">
        <w:rPr>
          <w:rFonts w:ascii="Times New Roman" w:hAnsi="Times New Roman"/>
        </w:rPr>
        <w:t>Requirements developed by the manufacturer (Note: Owners and operators may use this option only if</w:t>
      </w:r>
      <w:r w:rsidR="00015D8B" w:rsidRPr="00015D8B">
        <w:rPr>
          <w:rFonts w:ascii="Times New Roman" w:hAnsi="Times New Roman"/>
        </w:rPr>
        <w:t xml:space="preserve"> the manufacture </w:t>
      </w:r>
      <w:r w:rsidR="00015D8B">
        <w:rPr>
          <w:rFonts w:ascii="Times New Roman" w:hAnsi="Times New Roman"/>
        </w:rPr>
        <w:t xml:space="preserve">has </w:t>
      </w:r>
      <w:r w:rsidR="00372F5D" w:rsidRPr="00015D8B">
        <w:rPr>
          <w:rFonts w:ascii="Times New Roman" w:hAnsi="Times New Roman"/>
        </w:rPr>
        <w:t xml:space="preserve">developed testing </w:t>
      </w:r>
      <w:r w:rsidR="00015D8B">
        <w:rPr>
          <w:rFonts w:ascii="Times New Roman" w:hAnsi="Times New Roman"/>
        </w:rPr>
        <w:t>requirements);</w:t>
      </w:r>
    </w:p>
    <w:p w:rsidR="00015D8B" w:rsidRPr="00015D8B" w:rsidRDefault="00015D8B" w:rsidP="00015D8B">
      <w:pPr>
        <w:ind w:left="2880"/>
        <w:jc w:val="both"/>
        <w:outlineLvl w:val="0"/>
        <w:rPr>
          <w:rFonts w:ascii="Times New Roman" w:hAnsi="Times New Roman"/>
        </w:rPr>
      </w:pPr>
    </w:p>
    <w:p w:rsidR="00015D8B" w:rsidRDefault="00BF40D5" w:rsidP="001E00BB">
      <w:pPr>
        <w:pStyle w:val="ListParagraph"/>
        <w:numPr>
          <w:ilvl w:val="0"/>
          <w:numId w:val="145"/>
        </w:numPr>
        <w:jc w:val="both"/>
        <w:outlineLvl w:val="0"/>
        <w:rPr>
          <w:rFonts w:ascii="Times New Roman" w:hAnsi="Times New Roman"/>
        </w:rPr>
      </w:pPr>
      <w:r w:rsidRPr="00015D8B">
        <w:rPr>
          <w:rFonts w:ascii="Times New Roman" w:hAnsi="Times New Roman"/>
        </w:rPr>
        <w:t>Code of practice devel</w:t>
      </w:r>
      <w:r w:rsidR="00015D8B">
        <w:rPr>
          <w:rFonts w:ascii="Times New Roman" w:hAnsi="Times New Roman"/>
        </w:rPr>
        <w:t xml:space="preserve">oped by a nationally recognized </w:t>
      </w:r>
      <w:r w:rsidRPr="00015D8B">
        <w:rPr>
          <w:rFonts w:ascii="Times New Roman" w:hAnsi="Times New Roman"/>
        </w:rPr>
        <w:t>association or independent testing laboratory; or</w:t>
      </w:r>
    </w:p>
    <w:p w:rsidR="00015D8B" w:rsidRPr="00015D8B" w:rsidRDefault="00015D8B" w:rsidP="00015D8B">
      <w:pPr>
        <w:jc w:val="both"/>
        <w:outlineLvl w:val="0"/>
        <w:rPr>
          <w:rFonts w:ascii="Times New Roman" w:hAnsi="Times New Roman"/>
        </w:rPr>
      </w:pPr>
    </w:p>
    <w:p w:rsidR="00F7481C" w:rsidRPr="00015D8B" w:rsidRDefault="00BF40D5" w:rsidP="001E00BB">
      <w:pPr>
        <w:pStyle w:val="ListParagraph"/>
        <w:numPr>
          <w:ilvl w:val="0"/>
          <w:numId w:val="145"/>
        </w:numPr>
        <w:jc w:val="both"/>
        <w:outlineLvl w:val="0"/>
        <w:rPr>
          <w:rFonts w:ascii="Times New Roman" w:hAnsi="Times New Roman"/>
        </w:rPr>
      </w:pPr>
      <w:r w:rsidRPr="00015D8B">
        <w:rPr>
          <w:rFonts w:ascii="Times New Roman" w:hAnsi="Times New Roman"/>
        </w:rPr>
        <w:t>Requirements determined by t</w:t>
      </w:r>
      <w:r w:rsidR="00015D8B">
        <w:rPr>
          <w:rFonts w:ascii="Times New Roman" w:hAnsi="Times New Roman"/>
        </w:rPr>
        <w:t>he Agency to be no less protecti</w:t>
      </w:r>
      <w:r w:rsidRPr="00015D8B">
        <w:rPr>
          <w:rFonts w:ascii="Times New Roman" w:hAnsi="Times New Roman"/>
        </w:rPr>
        <w:t>ve than the requirements in paragraphs (a)(1)(B)(i) and</w:t>
      </w:r>
      <w:r w:rsidR="00015D8B">
        <w:rPr>
          <w:rFonts w:ascii="Times New Roman" w:hAnsi="Times New Roman"/>
        </w:rPr>
        <w:t xml:space="preserve"> </w:t>
      </w:r>
      <w:r w:rsidRPr="00015D8B">
        <w:rPr>
          <w:rFonts w:ascii="Times New Roman" w:hAnsi="Times New Roman"/>
        </w:rPr>
        <w:t>(ii) of this section.</w:t>
      </w:r>
    </w:p>
    <w:p w:rsidR="00F306E7" w:rsidRPr="00692A70" w:rsidRDefault="00F306E7" w:rsidP="00DC48A5">
      <w:pPr>
        <w:ind w:firstLine="720"/>
        <w:jc w:val="both"/>
        <w:outlineLvl w:val="0"/>
        <w:rPr>
          <w:rFonts w:ascii="Times New Roman" w:hAnsi="Times New Roman"/>
        </w:rPr>
      </w:pPr>
    </w:p>
    <w:p w:rsidR="00F306E7" w:rsidRPr="00692A70" w:rsidRDefault="00F306E7" w:rsidP="00372F5D">
      <w:pPr>
        <w:ind w:left="1800" w:hanging="360"/>
        <w:jc w:val="both"/>
        <w:outlineLvl w:val="0"/>
        <w:rPr>
          <w:rFonts w:ascii="Times New Roman" w:hAnsi="Times New Roman"/>
        </w:rPr>
      </w:pPr>
      <w:r w:rsidRPr="00692A70">
        <w:rPr>
          <w:rFonts w:ascii="Times New Roman" w:hAnsi="Times New Roman"/>
        </w:rPr>
        <w:t>(2)</w:t>
      </w:r>
      <w:r w:rsidR="002930E2">
        <w:rPr>
          <w:rFonts w:ascii="Times New Roman" w:hAnsi="Times New Roman"/>
        </w:rPr>
        <w:t xml:space="preserve"> </w:t>
      </w:r>
      <w:r w:rsidRPr="00692A70">
        <w:rPr>
          <w:rFonts w:ascii="Times New Roman" w:hAnsi="Times New Roman"/>
        </w:rPr>
        <w:t xml:space="preserve">Overfill prevention equipment must be tested at installation and at least once </w:t>
      </w:r>
      <w:r w:rsidR="002930E2">
        <w:rPr>
          <w:rFonts w:ascii="Times New Roman" w:hAnsi="Times New Roman"/>
        </w:rPr>
        <w:t xml:space="preserve">  </w:t>
      </w:r>
      <w:r w:rsidRPr="00692A70">
        <w:rPr>
          <w:rFonts w:ascii="Times New Roman" w:hAnsi="Times New Roman"/>
        </w:rPr>
        <w:t xml:space="preserve">every three </w:t>
      </w:r>
      <w:r w:rsidR="00432E07">
        <w:rPr>
          <w:rFonts w:ascii="Times New Roman" w:hAnsi="Times New Roman"/>
        </w:rPr>
        <w:t xml:space="preserve">(3) </w:t>
      </w:r>
      <w:r w:rsidRPr="00692A70">
        <w:rPr>
          <w:rFonts w:ascii="Times New Roman" w:hAnsi="Times New Roman"/>
        </w:rPr>
        <w:t>years.  At a minimum, testing must ensure that overfill prevention equipment is set to activate at the correct level specified in §50</w:t>
      </w:r>
      <w:r>
        <w:rPr>
          <w:rFonts w:ascii="Times New Roman" w:hAnsi="Times New Roman"/>
        </w:rPr>
        <w:t>1</w:t>
      </w:r>
      <w:r w:rsidRPr="00692A70">
        <w:rPr>
          <w:rFonts w:ascii="Times New Roman" w:hAnsi="Times New Roman"/>
        </w:rPr>
        <w:t xml:space="preserve">14 and will activate when regulated substance reaches that level.  Testing must be conducted in accordance with one of the </w:t>
      </w:r>
      <w:r w:rsidR="00BF40D5">
        <w:rPr>
          <w:rFonts w:ascii="Times New Roman" w:hAnsi="Times New Roman"/>
        </w:rPr>
        <w:t>criteria in paragraph (a)(1)(B)</w:t>
      </w:r>
      <w:r w:rsidRPr="00692A70">
        <w:rPr>
          <w:rFonts w:ascii="Times New Roman" w:hAnsi="Times New Roman"/>
        </w:rPr>
        <w:t xml:space="preserve"> of this section</w:t>
      </w:r>
      <w:r w:rsidR="00BF40D5">
        <w:rPr>
          <w:rFonts w:ascii="Times New Roman" w:hAnsi="Times New Roman"/>
        </w:rPr>
        <w:t>.</w:t>
      </w:r>
    </w:p>
    <w:p w:rsidR="00F306E7" w:rsidRPr="00692A70" w:rsidRDefault="00F306E7" w:rsidP="00DC48A5">
      <w:pPr>
        <w:jc w:val="both"/>
        <w:rPr>
          <w:rFonts w:ascii="Times New Roman" w:hAnsi="Times New Roman"/>
        </w:rPr>
      </w:pPr>
    </w:p>
    <w:p w:rsidR="00F306E7" w:rsidRPr="00692A70" w:rsidRDefault="00F306E7" w:rsidP="001E00BB">
      <w:pPr>
        <w:numPr>
          <w:ilvl w:val="0"/>
          <w:numId w:val="41"/>
        </w:numPr>
        <w:jc w:val="both"/>
        <w:rPr>
          <w:rFonts w:ascii="Times New Roman" w:hAnsi="Times New Roman"/>
        </w:rPr>
      </w:pPr>
      <w:r w:rsidRPr="00692A70">
        <w:rPr>
          <w:rFonts w:ascii="Times New Roman" w:hAnsi="Times New Roman"/>
        </w:rPr>
        <w:lastRenderedPageBreak/>
        <w:t>Owners and operators must begin meeting these requirements as follows:</w:t>
      </w:r>
    </w:p>
    <w:p w:rsidR="00F306E7" w:rsidRPr="00692A70" w:rsidRDefault="00F306E7" w:rsidP="00DC48A5">
      <w:pPr>
        <w:jc w:val="both"/>
        <w:rPr>
          <w:rFonts w:ascii="Times New Roman" w:hAnsi="Times New Roman"/>
        </w:rPr>
      </w:pPr>
    </w:p>
    <w:p w:rsidR="00F306E7" w:rsidRPr="00692A70" w:rsidRDefault="00F306E7" w:rsidP="00372F5D">
      <w:pPr>
        <w:ind w:left="1800" w:hanging="360"/>
        <w:jc w:val="both"/>
        <w:rPr>
          <w:rFonts w:ascii="Times New Roman" w:hAnsi="Times New Roman"/>
        </w:rPr>
      </w:pPr>
      <w:r w:rsidRPr="00692A70">
        <w:rPr>
          <w:rFonts w:ascii="Times New Roman" w:hAnsi="Times New Roman"/>
        </w:rPr>
        <w:t xml:space="preserve">(1) For UST systems in use on or before </w:t>
      </w:r>
      <w:r w:rsidRPr="00AE7B60">
        <w:rPr>
          <w:rFonts w:ascii="Times New Roman" w:hAnsi="Times New Roman"/>
          <w:highlight w:val="yellow"/>
        </w:rPr>
        <w:t>[ENTER the effective date of this rule]</w:t>
      </w:r>
      <w:r w:rsidRPr="00692A70">
        <w:rPr>
          <w:rFonts w:ascii="Times New Roman" w:hAnsi="Times New Roman"/>
        </w:rPr>
        <w:t>:</w:t>
      </w:r>
    </w:p>
    <w:p w:rsidR="00F306E7" w:rsidRPr="00692A70" w:rsidRDefault="00F306E7" w:rsidP="00DC48A5">
      <w:pPr>
        <w:ind w:firstLine="720"/>
        <w:jc w:val="both"/>
        <w:rPr>
          <w:rFonts w:ascii="Times New Roman" w:hAnsi="Times New Roman"/>
        </w:rPr>
      </w:pPr>
    </w:p>
    <w:p w:rsidR="00F306E7" w:rsidRDefault="002930E2" w:rsidP="00372F5D">
      <w:pPr>
        <w:ind w:left="2520" w:hanging="360"/>
        <w:jc w:val="both"/>
        <w:rPr>
          <w:rFonts w:ascii="Times New Roman" w:hAnsi="Times New Roman"/>
        </w:rPr>
      </w:pPr>
      <w:r>
        <w:rPr>
          <w:rFonts w:ascii="Times New Roman" w:hAnsi="Times New Roman"/>
        </w:rPr>
        <w:t>(A)</w:t>
      </w:r>
      <w:r>
        <w:rPr>
          <w:rFonts w:ascii="Times New Roman" w:hAnsi="Times New Roman"/>
        </w:rPr>
        <w:tab/>
      </w:r>
      <w:r w:rsidR="00BA5317">
        <w:rPr>
          <w:rFonts w:ascii="Times New Roman" w:hAnsi="Times New Roman"/>
        </w:rPr>
        <w:t>No</w:t>
      </w:r>
      <w:r w:rsidR="00F306E7" w:rsidRPr="00692A70">
        <w:rPr>
          <w:rFonts w:ascii="Times New Roman" w:hAnsi="Times New Roman"/>
        </w:rPr>
        <w:t xml:space="preserve">t later than </w:t>
      </w:r>
      <w:r w:rsidR="00F306E7" w:rsidRPr="00AE7B60">
        <w:rPr>
          <w:rFonts w:ascii="Times New Roman" w:hAnsi="Times New Roman"/>
          <w:highlight w:val="yellow"/>
        </w:rPr>
        <w:t>[ENTER date one year after effective date of this rule]</w:t>
      </w:r>
      <w:r w:rsidR="00F306E7" w:rsidRPr="00692A70">
        <w:rPr>
          <w:rFonts w:ascii="Times New Roman" w:hAnsi="Times New Roman"/>
        </w:rPr>
        <w:t xml:space="preserve"> for spill prevention equipment; and</w:t>
      </w:r>
    </w:p>
    <w:p w:rsidR="002930E2" w:rsidRPr="00692A70" w:rsidRDefault="002930E2" w:rsidP="002930E2">
      <w:pPr>
        <w:ind w:left="1440" w:firstLine="720"/>
        <w:jc w:val="both"/>
        <w:rPr>
          <w:rFonts w:ascii="Times New Roman" w:hAnsi="Times New Roman"/>
        </w:rPr>
      </w:pPr>
    </w:p>
    <w:p w:rsidR="00F306E7" w:rsidRDefault="00F306E7" w:rsidP="00372F5D">
      <w:pPr>
        <w:ind w:left="2520" w:hanging="360"/>
        <w:jc w:val="both"/>
        <w:outlineLvl w:val="0"/>
        <w:rPr>
          <w:rFonts w:ascii="Times New Roman" w:hAnsi="Times New Roman"/>
        </w:rPr>
      </w:pPr>
      <w:r w:rsidRPr="00692A70">
        <w:rPr>
          <w:rFonts w:ascii="Times New Roman" w:hAnsi="Times New Roman"/>
        </w:rPr>
        <w:t>(B)</w:t>
      </w:r>
      <w:r w:rsidR="002930E2">
        <w:rPr>
          <w:rFonts w:ascii="Times New Roman" w:hAnsi="Times New Roman"/>
        </w:rPr>
        <w:tab/>
      </w:r>
      <w:r w:rsidR="00BA5317">
        <w:rPr>
          <w:rFonts w:ascii="Times New Roman" w:hAnsi="Times New Roman"/>
        </w:rPr>
        <w:t>N</w:t>
      </w:r>
      <w:r w:rsidRPr="00692A70">
        <w:rPr>
          <w:rFonts w:ascii="Times New Roman" w:hAnsi="Times New Roman"/>
        </w:rPr>
        <w:t xml:space="preserve">ot later than </w:t>
      </w:r>
      <w:r w:rsidRPr="00AE7B60">
        <w:rPr>
          <w:rFonts w:ascii="Times New Roman" w:hAnsi="Times New Roman"/>
          <w:highlight w:val="yellow"/>
        </w:rPr>
        <w:t xml:space="preserve">[ENTER date </w:t>
      </w:r>
      <w:r w:rsidR="00BF40D5" w:rsidRPr="00AE7B60">
        <w:rPr>
          <w:rFonts w:ascii="Times New Roman" w:hAnsi="Times New Roman"/>
          <w:highlight w:val="yellow"/>
        </w:rPr>
        <w:t>one year</w:t>
      </w:r>
      <w:r w:rsidRPr="00AE7B60">
        <w:rPr>
          <w:rFonts w:ascii="Times New Roman" w:hAnsi="Times New Roman"/>
          <w:highlight w:val="yellow"/>
        </w:rPr>
        <w:t xml:space="preserve"> after effective date of this rule]</w:t>
      </w:r>
      <w:r w:rsidRPr="00692A70">
        <w:rPr>
          <w:rFonts w:ascii="Times New Roman" w:hAnsi="Times New Roman"/>
        </w:rPr>
        <w:t xml:space="preserve"> for overfill prevention equipment. </w:t>
      </w:r>
    </w:p>
    <w:p w:rsidR="00F306E7" w:rsidRPr="00692A70" w:rsidRDefault="00F306E7" w:rsidP="00DC48A5">
      <w:pPr>
        <w:ind w:firstLine="720"/>
        <w:jc w:val="both"/>
        <w:outlineLvl w:val="0"/>
        <w:rPr>
          <w:rFonts w:ascii="Times New Roman" w:hAnsi="Times New Roman"/>
        </w:rPr>
      </w:pPr>
    </w:p>
    <w:p w:rsidR="00F306E7" w:rsidRPr="00372F5D" w:rsidRDefault="00F306E7" w:rsidP="00372F5D">
      <w:pPr>
        <w:ind w:left="1800" w:hanging="360"/>
        <w:jc w:val="both"/>
        <w:outlineLvl w:val="0"/>
        <w:rPr>
          <w:rFonts w:ascii="Times New Roman" w:hAnsi="Times New Roman"/>
          <w:highlight w:val="green"/>
        </w:rPr>
      </w:pPr>
      <w:r w:rsidRPr="00692A70">
        <w:rPr>
          <w:rFonts w:ascii="Times New Roman" w:hAnsi="Times New Roman"/>
        </w:rPr>
        <w:t xml:space="preserve">(2) For UST systems brought into use after </w:t>
      </w:r>
      <w:r w:rsidRPr="00AE7B60">
        <w:rPr>
          <w:rFonts w:ascii="Times New Roman" w:hAnsi="Times New Roman"/>
          <w:highlight w:val="yellow"/>
        </w:rPr>
        <w:t>[ENTER the effective date of this rule]</w:t>
      </w:r>
      <w:r w:rsidRPr="00692A70">
        <w:rPr>
          <w:rFonts w:ascii="Times New Roman" w:hAnsi="Times New Roman"/>
        </w:rPr>
        <w:t>, these requirements apply at installation.</w:t>
      </w:r>
    </w:p>
    <w:p w:rsidR="00CE5BA1" w:rsidRDefault="00CE5BA1" w:rsidP="00CE5BA1">
      <w:pPr>
        <w:jc w:val="both"/>
        <w:rPr>
          <w:rFonts w:ascii="Times New Roman" w:hAnsi="Times New Roman"/>
        </w:rPr>
      </w:pPr>
    </w:p>
    <w:p w:rsidR="00F306E7" w:rsidRPr="00692A70" w:rsidRDefault="00F306E7" w:rsidP="001E00BB">
      <w:pPr>
        <w:numPr>
          <w:ilvl w:val="0"/>
          <w:numId w:val="41"/>
        </w:numPr>
        <w:jc w:val="both"/>
        <w:rPr>
          <w:rFonts w:ascii="Times New Roman" w:hAnsi="Times New Roman"/>
        </w:rPr>
      </w:pPr>
      <w:r w:rsidRPr="00692A70">
        <w:rPr>
          <w:rFonts w:ascii="Times New Roman" w:hAnsi="Times New Roman"/>
        </w:rPr>
        <w:t>Owners and operators must maintain the following records for spill and overfill prevention equipment:</w:t>
      </w:r>
    </w:p>
    <w:p w:rsidR="00F306E7" w:rsidRPr="00692A70" w:rsidRDefault="00F306E7" w:rsidP="00DC48A5">
      <w:pPr>
        <w:jc w:val="both"/>
        <w:rPr>
          <w:rFonts w:ascii="Times New Roman" w:hAnsi="Times New Roman"/>
        </w:rPr>
      </w:pPr>
    </w:p>
    <w:p w:rsidR="00F306E7" w:rsidRDefault="00F306E7" w:rsidP="00372F5D">
      <w:pPr>
        <w:ind w:left="1800" w:hanging="360"/>
        <w:jc w:val="both"/>
        <w:rPr>
          <w:rFonts w:ascii="Times New Roman" w:hAnsi="Times New Roman"/>
        </w:rPr>
      </w:pPr>
      <w:r w:rsidRPr="00692A70">
        <w:rPr>
          <w:rFonts w:ascii="Times New Roman" w:hAnsi="Times New Roman"/>
        </w:rPr>
        <w:t xml:space="preserve">(1) </w:t>
      </w:r>
      <w:r w:rsidR="00BF40D5">
        <w:rPr>
          <w:rFonts w:ascii="Times New Roman" w:hAnsi="Times New Roman"/>
        </w:rPr>
        <w:t xml:space="preserve">All records of spill prevention equipment testing and overfill prevention equipment testing must be maintained for three </w:t>
      </w:r>
      <w:r w:rsidR="00BA5317">
        <w:rPr>
          <w:rFonts w:ascii="Times New Roman" w:hAnsi="Times New Roman"/>
        </w:rPr>
        <w:t xml:space="preserve">(3) </w:t>
      </w:r>
      <w:r w:rsidR="00BF40D5">
        <w:rPr>
          <w:rFonts w:ascii="Times New Roman" w:hAnsi="Times New Roman"/>
        </w:rPr>
        <w:t>years; and</w:t>
      </w:r>
    </w:p>
    <w:p w:rsidR="00BF40D5" w:rsidRDefault="00BF40D5" w:rsidP="00CE5BA1">
      <w:pPr>
        <w:ind w:left="720" w:firstLine="720"/>
        <w:jc w:val="both"/>
        <w:rPr>
          <w:rFonts w:ascii="Times New Roman" w:hAnsi="Times New Roman"/>
        </w:rPr>
      </w:pPr>
    </w:p>
    <w:p w:rsidR="00BF40D5" w:rsidRPr="00B60F71" w:rsidRDefault="00BF40D5" w:rsidP="00372F5D">
      <w:pPr>
        <w:ind w:left="1800" w:hanging="360"/>
        <w:jc w:val="both"/>
        <w:rPr>
          <w:rFonts w:ascii="Times New Roman" w:hAnsi="Times New Roman"/>
          <w:color w:val="000000" w:themeColor="text1"/>
        </w:rPr>
      </w:pPr>
      <w:r>
        <w:rPr>
          <w:rFonts w:ascii="Times New Roman" w:hAnsi="Times New Roman"/>
        </w:rPr>
        <w:t>(2)</w:t>
      </w:r>
      <w:r>
        <w:rPr>
          <w:rFonts w:ascii="Times New Roman" w:hAnsi="Times New Roman"/>
        </w:rPr>
        <w:tab/>
      </w:r>
      <w:r w:rsidRPr="00B60F71">
        <w:rPr>
          <w:rFonts w:ascii="Times New Roman" w:hAnsi="Times New Roman"/>
          <w:color w:val="000000" w:themeColor="text1"/>
        </w:rPr>
        <w:t xml:space="preserve">For spill prevention equipment not tested every </w:t>
      </w:r>
      <w:r w:rsidR="00BA5317" w:rsidRPr="00B60F71">
        <w:rPr>
          <w:rFonts w:ascii="Times New Roman" w:hAnsi="Times New Roman"/>
          <w:color w:val="000000" w:themeColor="text1"/>
        </w:rPr>
        <w:t>twelve (</w:t>
      </w:r>
      <w:r w:rsidRPr="00B60F71">
        <w:rPr>
          <w:rFonts w:ascii="Times New Roman" w:hAnsi="Times New Roman"/>
          <w:color w:val="000000" w:themeColor="text1"/>
        </w:rPr>
        <w:t>12</w:t>
      </w:r>
      <w:r w:rsidR="00BA5317" w:rsidRPr="00B60F71">
        <w:rPr>
          <w:rFonts w:ascii="Times New Roman" w:hAnsi="Times New Roman"/>
          <w:color w:val="000000" w:themeColor="text1"/>
        </w:rPr>
        <w:t>)</w:t>
      </w:r>
      <w:r w:rsidRPr="00B60F71">
        <w:rPr>
          <w:rFonts w:ascii="Times New Roman" w:hAnsi="Times New Roman"/>
          <w:color w:val="000000" w:themeColor="text1"/>
        </w:rPr>
        <w:t xml:space="preserve"> months, documentation showing that the spill prevention equipment has two </w:t>
      </w:r>
      <w:r w:rsidR="00BA5317" w:rsidRPr="00B60F71">
        <w:rPr>
          <w:rFonts w:ascii="Times New Roman" w:hAnsi="Times New Roman"/>
          <w:color w:val="000000" w:themeColor="text1"/>
        </w:rPr>
        <w:t xml:space="preserve">(2) </w:t>
      </w:r>
      <w:r w:rsidRPr="00B60F71">
        <w:rPr>
          <w:rFonts w:ascii="Times New Roman" w:hAnsi="Times New Roman"/>
          <w:color w:val="000000" w:themeColor="text1"/>
        </w:rPr>
        <w:t xml:space="preserve">walls and is monitored continuously.  Owners and operators must maintain this documentation for as long as the spill prevention equipment is monitored </w:t>
      </w:r>
      <w:r w:rsidRPr="00702D93">
        <w:rPr>
          <w:rFonts w:ascii="Times New Roman" w:hAnsi="Times New Roman"/>
          <w:color w:val="000000" w:themeColor="text1"/>
        </w:rPr>
        <w:t xml:space="preserve">continuously, and for three </w:t>
      </w:r>
      <w:r w:rsidR="00B60F71" w:rsidRPr="00702D93">
        <w:rPr>
          <w:rFonts w:ascii="Times New Roman" w:hAnsi="Times New Roman"/>
          <w:color w:val="000000" w:themeColor="text1"/>
        </w:rPr>
        <w:t xml:space="preserve">(3) </w:t>
      </w:r>
      <w:r w:rsidRPr="00702D93">
        <w:rPr>
          <w:rFonts w:ascii="Times New Roman" w:hAnsi="Times New Roman"/>
          <w:color w:val="000000" w:themeColor="text1"/>
        </w:rPr>
        <w:t>additional years after continuous monitoring ends.</w:t>
      </w:r>
    </w:p>
    <w:p w:rsidR="00F306E7" w:rsidRPr="00B60F71" w:rsidRDefault="00F306E7" w:rsidP="00DC48A5">
      <w:pPr>
        <w:jc w:val="both"/>
        <w:rPr>
          <w:rFonts w:ascii="Times New Roman" w:hAnsi="Times New Roman"/>
          <w:color w:val="000000" w:themeColor="text1"/>
        </w:rPr>
      </w:pPr>
    </w:p>
    <w:p w:rsidR="00F306E7" w:rsidRPr="00702D93" w:rsidRDefault="00F306E7" w:rsidP="00372F5D">
      <w:pPr>
        <w:ind w:left="1440"/>
        <w:rPr>
          <w:rFonts w:ascii="Times New Roman" w:hAnsi="Times New Roman"/>
          <w:color w:val="000000" w:themeColor="text1"/>
        </w:rPr>
      </w:pPr>
      <w:r w:rsidRPr="00702D93">
        <w:rPr>
          <w:rFonts w:ascii="Times New Roman" w:hAnsi="Times New Roman"/>
          <w:color w:val="000000" w:themeColor="text1"/>
          <w:highlight w:val="yellow"/>
        </w:rPr>
        <w:t>[Note: the following codes of practice may be used to comply with paragraph (a)(1)(B)(ii) and (a)(2) of this section: ADD STANDARDS]</w:t>
      </w:r>
    </w:p>
    <w:p w:rsidR="00F306E7" w:rsidRPr="00692A70" w:rsidRDefault="009B5049" w:rsidP="00DC48A5">
      <w:pPr>
        <w:jc w:val="both"/>
        <w:rPr>
          <w:rFonts w:ascii="Times New Roman" w:hAnsi="Times New Roman"/>
          <w:b/>
          <w:sz w:val="28"/>
        </w:rPr>
      </w:pPr>
      <w:r w:rsidRPr="009B5049">
        <w:rPr>
          <w:noProof/>
        </w:rPr>
        <w:pict>
          <v:line id="Line 48" o:spid="_x0000_s1119" style="position:absolute;left:0;text-align:left;z-index:251702272;visibility:visible;mso-wrap-distance-top:-8e-5mm;mso-wrap-distance-bottom:-8e-5mm" from=".5pt,13.85pt" to="463pt,1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" o:allowincell="f" strokecolor="blue" strokeweight="2.25pt"/>
        </w:pict>
      </w:r>
    </w:p>
    <w:p w:rsidR="00F306E7" w:rsidRPr="00692A70" w:rsidRDefault="00F306E7" w:rsidP="00DC48A5">
      <w:pPr>
        <w:jc w:val="both"/>
        <w:rPr>
          <w:rFonts w:ascii="Times New Roman" w:hAnsi="Times New Roman"/>
          <w:b/>
          <w:szCs w:val="24"/>
        </w:rPr>
      </w:pPr>
    </w:p>
    <w:p w:rsidR="00F306E7" w:rsidRPr="00692A70" w:rsidRDefault="00F306E7" w:rsidP="00DC48A5">
      <w:pPr>
        <w:jc w:val="both"/>
        <w:rPr>
          <w:rFonts w:ascii="Times New Roman" w:hAnsi="Times New Roman"/>
          <w:b/>
          <w:sz w:val="28"/>
        </w:rPr>
      </w:pPr>
      <w:r w:rsidRPr="00692A70">
        <w:rPr>
          <w:rFonts w:ascii="Times New Roman" w:hAnsi="Times New Roman"/>
          <w:b/>
          <w:sz w:val="28"/>
        </w:rPr>
        <w:t xml:space="preserve">§ </w:t>
      </w:r>
      <w:r>
        <w:rPr>
          <w:rFonts w:ascii="Times New Roman" w:hAnsi="Times New Roman"/>
          <w:b/>
          <w:sz w:val="28"/>
        </w:rPr>
        <w:t>50147</w:t>
      </w:r>
      <w:r w:rsidRPr="00692A70">
        <w:rPr>
          <w:rFonts w:ascii="Times New Roman" w:hAnsi="Times New Roman"/>
          <w:b/>
          <w:sz w:val="28"/>
        </w:rPr>
        <w:t>.  Periodic testing of secondary containment.</w:t>
      </w:r>
    </w:p>
    <w:p w:rsidR="00F306E7" w:rsidRPr="00692A70" w:rsidRDefault="00F306E7" w:rsidP="00DC48A5">
      <w:pPr>
        <w:jc w:val="both"/>
        <w:rPr>
          <w:rFonts w:ascii="Times New Roman" w:hAnsi="Times New Roman"/>
        </w:rPr>
      </w:pPr>
    </w:p>
    <w:p w:rsidR="00F306E7" w:rsidRPr="00692A70" w:rsidRDefault="00F306E7" w:rsidP="001E00BB">
      <w:pPr>
        <w:numPr>
          <w:ilvl w:val="0"/>
          <w:numId w:val="42"/>
        </w:numPr>
        <w:jc w:val="both"/>
        <w:rPr>
          <w:rFonts w:ascii="Times New Roman" w:hAnsi="Times New Roman"/>
        </w:rPr>
      </w:pPr>
      <w:r w:rsidRPr="00692A70">
        <w:rPr>
          <w:rFonts w:ascii="Times New Roman" w:hAnsi="Times New Roman"/>
        </w:rPr>
        <w:t>Owners and operators of UST systems with secondary containment using interstitial monitoring must ensure the integrity of all interstitial areas (including all containment sumps used for interstitial monitoring).</w:t>
      </w:r>
    </w:p>
    <w:p w:rsidR="00F306E7" w:rsidRPr="00692A70" w:rsidRDefault="00F306E7" w:rsidP="00DC48A5">
      <w:pPr>
        <w:jc w:val="both"/>
        <w:rPr>
          <w:rFonts w:ascii="Times New Roman" w:hAnsi="Times New Roman"/>
        </w:rPr>
      </w:pPr>
    </w:p>
    <w:p w:rsidR="00F306E7" w:rsidRPr="00692A70" w:rsidRDefault="00F306E7" w:rsidP="00D228E5">
      <w:pPr>
        <w:ind w:left="1800" w:hanging="360"/>
        <w:jc w:val="both"/>
        <w:rPr>
          <w:rFonts w:ascii="Times New Roman" w:hAnsi="Times New Roman"/>
        </w:rPr>
      </w:pPr>
      <w:r w:rsidRPr="00692A70">
        <w:rPr>
          <w:rFonts w:ascii="Times New Roman" w:hAnsi="Times New Roman"/>
        </w:rPr>
        <w:t>(1) Tanks must meet one of the following:</w:t>
      </w:r>
    </w:p>
    <w:p w:rsidR="00F306E7" w:rsidRPr="00692A70" w:rsidRDefault="00F306E7" w:rsidP="00DC48A5">
      <w:pPr>
        <w:jc w:val="both"/>
        <w:rPr>
          <w:rFonts w:ascii="Times New Roman" w:hAnsi="Times New Roman"/>
        </w:rPr>
      </w:pPr>
    </w:p>
    <w:p w:rsidR="00F306E7" w:rsidRPr="00692A70" w:rsidRDefault="0048506C" w:rsidP="0048506C">
      <w:pPr>
        <w:ind w:left="2610" w:hanging="450"/>
        <w:jc w:val="both"/>
        <w:rPr>
          <w:rFonts w:ascii="Times New Roman" w:hAnsi="Times New Roman"/>
        </w:rPr>
      </w:pPr>
      <w:r>
        <w:rPr>
          <w:rFonts w:ascii="Times New Roman" w:hAnsi="Times New Roman"/>
        </w:rPr>
        <w:t>(A)</w:t>
      </w:r>
      <w:r>
        <w:rPr>
          <w:rFonts w:ascii="Times New Roman" w:hAnsi="Times New Roman"/>
        </w:rPr>
        <w:tab/>
      </w:r>
      <w:r w:rsidR="00F306E7" w:rsidRPr="00692A70">
        <w:rPr>
          <w:rFonts w:ascii="Times New Roman" w:hAnsi="Times New Roman"/>
        </w:rPr>
        <w:t>The interstitial space is conti</w:t>
      </w:r>
      <w:r w:rsidR="00D228E5">
        <w:rPr>
          <w:rFonts w:ascii="Times New Roman" w:hAnsi="Times New Roman"/>
        </w:rPr>
        <w:t xml:space="preserve">nuously monitored using vacuum, </w:t>
      </w:r>
      <w:r w:rsidR="00F306E7" w:rsidRPr="00692A70">
        <w:rPr>
          <w:rFonts w:ascii="Times New Roman" w:hAnsi="Times New Roman"/>
        </w:rPr>
        <w:t>pressure, a liquid-filled interstitial space, or interstitial sensors; or</w:t>
      </w:r>
    </w:p>
    <w:p w:rsidR="00F306E7" w:rsidRPr="00692A70" w:rsidRDefault="00F306E7" w:rsidP="00DC48A5">
      <w:pPr>
        <w:jc w:val="both"/>
        <w:rPr>
          <w:rFonts w:ascii="Times New Roman" w:hAnsi="Times New Roman"/>
        </w:rPr>
      </w:pPr>
    </w:p>
    <w:p w:rsidR="00F306E7" w:rsidRDefault="00F306E7" w:rsidP="0048506C">
      <w:pPr>
        <w:ind w:left="2610" w:hanging="450"/>
        <w:jc w:val="both"/>
        <w:rPr>
          <w:rFonts w:ascii="Times New Roman" w:hAnsi="Times New Roman"/>
        </w:rPr>
      </w:pPr>
      <w:r w:rsidRPr="00692A70">
        <w:rPr>
          <w:rFonts w:ascii="Times New Roman" w:hAnsi="Times New Roman"/>
        </w:rPr>
        <w:t xml:space="preserve">(B) </w:t>
      </w:r>
      <w:r w:rsidR="00CE5BA1">
        <w:rPr>
          <w:rFonts w:ascii="Times New Roman" w:hAnsi="Times New Roman"/>
        </w:rPr>
        <w:tab/>
      </w:r>
      <w:r w:rsidRPr="00692A70">
        <w:rPr>
          <w:rFonts w:ascii="Times New Roman" w:hAnsi="Times New Roman"/>
        </w:rPr>
        <w:t>The interstitial space is monitored using an interstitial monitoring method not listed in §</w:t>
      </w:r>
      <w:r>
        <w:rPr>
          <w:rFonts w:ascii="Times New Roman" w:hAnsi="Times New Roman"/>
        </w:rPr>
        <w:t>5014</w:t>
      </w:r>
      <w:r w:rsidR="0063795C">
        <w:rPr>
          <w:rFonts w:ascii="Times New Roman" w:hAnsi="Times New Roman"/>
        </w:rPr>
        <w:t>7</w:t>
      </w:r>
      <w:r w:rsidRPr="00692A70">
        <w:rPr>
          <w:rFonts w:ascii="Times New Roman" w:hAnsi="Times New Roman"/>
        </w:rPr>
        <w:t xml:space="preserve">(a)(1)(A) and the integrity of the interstitial space is ensured at least once every three </w:t>
      </w:r>
      <w:r w:rsidR="00BA5317">
        <w:rPr>
          <w:rFonts w:ascii="Times New Roman" w:hAnsi="Times New Roman"/>
        </w:rPr>
        <w:t xml:space="preserve">(3) </w:t>
      </w:r>
      <w:r w:rsidRPr="00692A70">
        <w:rPr>
          <w:rFonts w:ascii="Times New Roman" w:hAnsi="Times New Roman"/>
        </w:rPr>
        <w:t xml:space="preserve">years by </w:t>
      </w:r>
      <w:r w:rsidRPr="00692A70">
        <w:rPr>
          <w:rFonts w:ascii="Times New Roman" w:hAnsi="Times New Roman"/>
        </w:rPr>
        <w:lastRenderedPageBreak/>
        <w:t xml:space="preserve">using vacuum, pressure or liquid testing in accordance with one of the </w:t>
      </w:r>
      <w:r w:rsidR="0063795C">
        <w:rPr>
          <w:rFonts w:ascii="Times New Roman" w:hAnsi="Times New Roman"/>
        </w:rPr>
        <w:t>following criteria:</w:t>
      </w:r>
    </w:p>
    <w:p w:rsidR="0063795C" w:rsidRPr="007B43D5" w:rsidRDefault="0063795C" w:rsidP="00CE5BA1">
      <w:pPr>
        <w:ind w:left="2880" w:hanging="720"/>
        <w:jc w:val="both"/>
        <w:rPr>
          <w:rFonts w:ascii="Times New Roman" w:hAnsi="Times New Roman"/>
          <w:color w:val="000000" w:themeColor="text1"/>
        </w:rPr>
      </w:pPr>
      <w:r>
        <w:rPr>
          <w:rFonts w:ascii="Times New Roman" w:hAnsi="Times New Roman"/>
        </w:rPr>
        <w:tab/>
      </w:r>
    </w:p>
    <w:p w:rsidR="00F7481C" w:rsidRPr="007B43D5" w:rsidRDefault="0063795C" w:rsidP="001E00BB">
      <w:pPr>
        <w:numPr>
          <w:ilvl w:val="0"/>
          <w:numId w:val="100"/>
        </w:numPr>
        <w:ind w:left="3330" w:hanging="450"/>
        <w:rPr>
          <w:rFonts w:ascii="Times New Roman" w:hAnsi="Times New Roman"/>
          <w:color w:val="000000" w:themeColor="text1"/>
        </w:rPr>
      </w:pPr>
      <w:r w:rsidRPr="007B43D5">
        <w:rPr>
          <w:rFonts w:ascii="Times New Roman" w:hAnsi="Times New Roman"/>
          <w:color w:val="000000" w:themeColor="text1"/>
        </w:rPr>
        <w:t>Requirements developed by the manufacturer (Note: Owners and operators may use this option only if the manufacturer has developed integrity testing requirements);</w:t>
      </w:r>
      <w:r w:rsidRPr="007B43D5">
        <w:rPr>
          <w:rFonts w:ascii="Times New Roman" w:hAnsi="Times New Roman"/>
          <w:color w:val="000000" w:themeColor="text1"/>
        </w:rPr>
        <w:br/>
      </w:r>
    </w:p>
    <w:p w:rsidR="00F7481C" w:rsidRPr="007B43D5" w:rsidRDefault="0063795C" w:rsidP="001E00BB">
      <w:pPr>
        <w:numPr>
          <w:ilvl w:val="0"/>
          <w:numId w:val="100"/>
        </w:numPr>
        <w:ind w:left="3330" w:hanging="450"/>
        <w:rPr>
          <w:rFonts w:ascii="Times New Roman" w:hAnsi="Times New Roman"/>
          <w:color w:val="000000" w:themeColor="text1"/>
        </w:rPr>
      </w:pPr>
      <w:r w:rsidRPr="007B43D5">
        <w:rPr>
          <w:rFonts w:ascii="Times New Roman" w:hAnsi="Times New Roman"/>
          <w:color w:val="000000" w:themeColor="text1"/>
        </w:rPr>
        <w:t>Code of practice developed by a nationally recognized association or independent testing laboratory; or</w:t>
      </w:r>
      <w:r w:rsidRPr="007B43D5">
        <w:rPr>
          <w:rFonts w:ascii="Times New Roman" w:hAnsi="Times New Roman"/>
          <w:color w:val="000000" w:themeColor="text1"/>
        </w:rPr>
        <w:br/>
      </w:r>
    </w:p>
    <w:p w:rsidR="00F7481C" w:rsidRPr="007B43D5" w:rsidRDefault="0063795C" w:rsidP="001E00BB">
      <w:pPr>
        <w:numPr>
          <w:ilvl w:val="0"/>
          <w:numId w:val="100"/>
        </w:numPr>
        <w:ind w:left="3330" w:hanging="450"/>
        <w:jc w:val="both"/>
        <w:rPr>
          <w:rFonts w:ascii="Times New Roman" w:hAnsi="Times New Roman"/>
          <w:color w:val="000000" w:themeColor="text1"/>
        </w:rPr>
      </w:pPr>
      <w:r w:rsidRPr="007B43D5">
        <w:rPr>
          <w:rFonts w:ascii="Times New Roman" w:hAnsi="Times New Roman"/>
          <w:color w:val="000000" w:themeColor="text1"/>
        </w:rPr>
        <w:t>Requirements determined by the Agency to be no less protective to human health and the environment than the requirements in paragraphs (a)(1)(B)(i) or (ii) of this section.</w:t>
      </w:r>
    </w:p>
    <w:p w:rsidR="00F306E7" w:rsidRPr="007B43D5" w:rsidRDefault="00F306E7" w:rsidP="00DC48A5">
      <w:pPr>
        <w:jc w:val="both"/>
        <w:rPr>
          <w:rFonts w:ascii="Times New Roman" w:hAnsi="Times New Roman"/>
          <w:color w:val="000000" w:themeColor="text1"/>
        </w:rPr>
      </w:pPr>
    </w:p>
    <w:p w:rsidR="00F306E7" w:rsidRPr="00692A70" w:rsidRDefault="00F306E7" w:rsidP="000152BE">
      <w:pPr>
        <w:ind w:left="1800" w:hanging="360"/>
        <w:jc w:val="both"/>
        <w:rPr>
          <w:rFonts w:ascii="Times New Roman" w:hAnsi="Times New Roman"/>
        </w:rPr>
      </w:pPr>
      <w:r w:rsidRPr="00692A70">
        <w:rPr>
          <w:rFonts w:ascii="Times New Roman" w:hAnsi="Times New Roman"/>
        </w:rPr>
        <w:t>(2) Piping must meet one of the following:</w:t>
      </w:r>
    </w:p>
    <w:p w:rsidR="00F306E7" w:rsidRPr="00692A70" w:rsidRDefault="00F306E7" w:rsidP="00DC48A5">
      <w:pPr>
        <w:jc w:val="both"/>
        <w:rPr>
          <w:rFonts w:ascii="Times New Roman" w:hAnsi="Times New Roman"/>
        </w:rPr>
      </w:pPr>
    </w:p>
    <w:p w:rsidR="004534B4" w:rsidRDefault="00F306E7" w:rsidP="001E00BB">
      <w:pPr>
        <w:pStyle w:val="ListParagraph"/>
        <w:numPr>
          <w:ilvl w:val="0"/>
          <w:numId w:val="146"/>
        </w:numPr>
        <w:jc w:val="both"/>
        <w:rPr>
          <w:rFonts w:ascii="Times New Roman" w:hAnsi="Times New Roman"/>
        </w:rPr>
      </w:pPr>
      <w:r w:rsidRPr="004534B4">
        <w:rPr>
          <w:rFonts w:ascii="Times New Roman" w:hAnsi="Times New Roman"/>
        </w:rPr>
        <w:t>The interstitial space is continuously monitored using vacuum, pressure, or a liquid-filled interstitial space; or</w:t>
      </w:r>
    </w:p>
    <w:p w:rsidR="004534B4" w:rsidRDefault="004534B4" w:rsidP="004534B4">
      <w:pPr>
        <w:pStyle w:val="ListParagraph"/>
        <w:ind w:left="2880"/>
        <w:jc w:val="both"/>
        <w:rPr>
          <w:rFonts w:ascii="Times New Roman" w:hAnsi="Times New Roman"/>
        </w:rPr>
      </w:pPr>
    </w:p>
    <w:p w:rsidR="00F306E7" w:rsidRPr="004534B4" w:rsidRDefault="00F306E7" w:rsidP="001E00BB">
      <w:pPr>
        <w:pStyle w:val="ListParagraph"/>
        <w:numPr>
          <w:ilvl w:val="0"/>
          <w:numId w:val="146"/>
        </w:numPr>
        <w:jc w:val="both"/>
        <w:rPr>
          <w:rFonts w:ascii="Times New Roman" w:hAnsi="Times New Roman"/>
        </w:rPr>
      </w:pPr>
      <w:r w:rsidRPr="004534B4">
        <w:rPr>
          <w:rFonts w:ascii="Times New Roman" w:hAnsi="Times New Roman"/>
        </w:rPr>
        <w:t>The interstitial space is monitored using an interstitial monitoring method not listed in §</w:t>
      </w:r>
      <w:r w:rsidR="0063795C" w:rsidRPr="004534B4">
        <w:rPr>
          <w:rFonts w:ascii="Times New Roman" w:hAnsi="Times New Roman"/>
        </w:rPr>
        <w:t>50147</w:t>
      </w:r>
      <w:r w:rsidRPr="004534B4">
        <w:rPr>
          <w:rFonts w:ascii="Times New Roman" w:hAnsi="Times New Roman"/>
        </w:rPr>
        <w:t>(a)(2)(</w:t>
      </w:r>
      <w:r w:rsidR="0063795C" w:rsidRPr="004534B4">
        <w:rPr>
          <w:rFonts w:ascii="Times New Roman" w:hAnsi="Times New Roman"/>
        </w:rPr>
        <w:t>A</w:t>
      </w:r>
      <w:r w:rsidRPr="004534B4">
        <w:rPr>
          <w:rFonts w:ascii="Times New Roman" w:hAnsi="Times New Roman"/>
        </w:rPr>
        <w:t xml:space="preserve">) and the integrity of the interstitial space is ensured at least once every three </w:t>
      </w:r>
      <w:r w:rsidR="00B60F71" w:rsidRPr="004534B4">
        <w:rPr>
          <w:rFonts w:ascii="Times New Roman" w:hAnsi="Times New Roman"/>
        </w:rPr>
        <w:t xml:space="preserve">(3) </w:t>
      </w:r>
      <w:r w:rsidRPr="004534B4">
        <w:rPr>
          <w:rFonts w:ascii="Times New Roman" w:hAnsi="Times New Roman"/>
        </w:rPr>
        <w:t xml:space="preserve">years by using vacuum, pressure or liquid testing in accordance with one of the </w:t>
      </w:r>
      <w:r w:rsidR="0063795C" w:rsidRPr="004534B4">
        <w:rPr>
          <w:rFonts w:ascii="Times New Roman" w:hAnsi="Times New Roman"/>
        </w:rPr>
        <w:t xml:space="preserve">criteria </w:t>
      </w:r>
      <w:r w:rsidRPr="004534B4">
        <w:rPr>
          <w:rFonts w:ascii="Times New Roman" w:hAnsi="Times New Roman"/>
        </w:rPr>
        <w:t xml:space="preserve">listed in </w:t>
      </w:r>
      <w:r w:rsidR="0063795C" w:rsidRPr="004534B4">
        <w:rPr>
          <w:rFonts w:ascii="Times New Roman" w:hAnsi="Times New Roman"/>
        </w:rPr>
        <w:t>paragraph</w:t>
      </w:r>
      <w:r w:rsidRPr="004534B4">
        <w:rPr>
          <w:rFonts w:ascii="Times New Roman" w:hAnsi="Times New Roman"/>
        </w:rPr>
        <w:t xml:space="preserve"> (a)(1)(B) of this section.</w:t>
      </w:r>
    </w:p>
    <w:p w:rsidR="004534B4" w:rsidRPr="004534B4" w:rsidRDefault="004534B4" w:rsidP="004534B4">
      <w:pPr>
        <w:ind w:left="1800"/>
        <w:jc w:val="both"/>
        <w:rPr>
          <w:rFonts w:ascii="Times New Roman" w:hAnsi="Times New Roman"/>
        </w:rPr>
      </w:pPr>
    </w:p>
    <w:p w:rsidR="00F306E7" w:rsidRPr="00692A70" w:rsidRDefault="00F306E7" w:rsidP="000152BE">
      <w:pPr>
        <w:ind w:left="1800" w:hanging="360"/>
        <w:jc w:val="both"/>
        <w:rPr>
          <w:rFonts w:ascii="Times New Roman" w:hAnsi="Times New Roman"/>
        </w:rPr>
      </w:pPr>
      <w:r w:rsidRPr="00692A70">
        <w:rPr>
          <w:rFonts w:ascii="Times New Roman" w:hAnsi="Times New Roman"/>
        </w:rPr>
        <w:t>(3) Containment sumps must meet one of the following:</w:t>
      </w:r>
    </w:p>
    <w:p w:rsidR="00F306E7" w:rsidRPr="00692A70" w:rsidRDefault="00F306E7" w:rsidP="00DC48A5">
      <w:pPr>
        <w:jc w:val="both"/>
        <w:outlineLvl w:val="0"/>
        <w:rPr>
          <w:rFonts w:ascii="Times New Roman" w:hAnsi="Times New Roman"/>
        </w:rPr>
      </w:pPr>
    </w:p>
    <w:p w:rsidR="00F306E7" w:rsidRPr="00692A70" w:rsidRDefault="00F306E7" w:rsidP="000152BE">
      <w:pPr>
        <w:ind w:left="2610" w:hanging="450"/>
        <w:jc w:val="both"/>
        <w:outlineLvl w:val="0"/>
        <w:rPr>
          <w:rFonts w:ascii="Times New Roman" w:hAnsi="Times New Roman"/>
        </w:rPr>
      </w:pPr>
      <w:r w:rsidRPr="00692A70">
        <w:rPr>
          <w:rFonts w:ascii="Times New Roman" w:hAnsi="Times New Roman"/>
        </w:rPr>
        <w:t xml:space="preserve">(A) </w:t>
      </w:r>
      <w:r w:rsidR="00CE5BA1">
        <w:rPr>
          <w:rFonts w:ascii="Times New Roman" w:hAnsi="Times New Roman"/>
        </w:rPr>
        <w:tab/>
      </w:r>
      <w:r w:rsidRPr="00692A70">
        <w:rPr>
          <w:rFonts w:ascii="Times New Roman" w:hAnsi="Times New Roman"/>
        </w:rPr>
        <w:t>The containment sump has two walls and the space between the walls is continuously monitored; or</w:t>
      </w:r>
    </w:p>
    <w:p w:rsidR="00F306E7" w:rsidRPr="00692A70" w:rsidRDefault="00F306E7" w:rsidP="00DC48A5">
      <w:pPr>
        <w:jc w:val="both"/>
        <w:outlineLvl w:val="0"/>
        <w:rPr>
          <w:rFonts w:ascii="Times New Roman" w:hAnsi="Times New Roman"/>
        </w:rPr>
      </w:pPr>
    </w:p>
    <w:p w:rsidR="00F306E7" w:rsidRPr="00692A70" w:rsidRDefault="00F306E7" w:rsidP="000152BE">
      <w:pPr>
        <w:ind w:left="2610" w:hanging="450"/>
        <w:jc w:val="both"/>
        <w:outlineLvl w:val="0"/>
        <w:rPr>
          <w:rFonts w:ascii="Times New Roman" w:hAnsi="Times New Roman"/>
        </w:rPr>
      </w:pPr>
      <w:r w:rsidRPr="00692A70">
        <w:rPr>
          <w:rFonts w:ascii="Times New Roman" w:hAnsi="Times New Roman"/>
        </w:rPr>
        <w:t xml:space="preserve">(B) </w:t>
      </w:r>
      <w:r w:rsidR="00CE5BA1">
        <w:rPr>
          <w:rFonts w:ascii="Times New Roman" w:hAnsi="Times New Roman"/>
        </w:rPr>
        <w:tab/>
      </w:r>
      <w:r w:rsidRPr="00692A70">
        <w:rPr>
          <w:rFonts w:ascii="Times New Roman" w:hAnsi="Times New Roman"/>
        </w:rPr>
        <w:t xml:space="preserve">The containment sump is tested at least every </w:t>
      </w:r>
      <w:r w:rsidR="00617642">
        <w:rPr>
          <w:rFonts w:ascii="Times New Roman" w:hAnsi="Times New Roman"/>
        </w:rPr>
        <w:t>three (</w:t>
      </w:r>
      <w:r w:rsidRPr="00692A70">
        <w:rPr>
          <w:rFonts w:ascii="Times New Roman" w:hAnsi="Times New Roman"/>
        </w:rPr>
        <w:t>3</w:t>
      </w:r>
      <w:r w:rsidR="00617642">
        <w:rPr>
          <w:rFonts w:ascii="Times New Roman" w:hAnsi="Times New Roman"/>
        </w:rPr>
        <w:t>)</w:t>
      </w:r>
      <w:r w:rsidRPr="00692A70">
        <w:rPr>
          <w:rFonts w:ascii="Times New Roman" w:hAnsi="Times New Roman"/>
        </w:rPr>
        <w:t xml:space="preserve"> years to ensure the containment sump is liquid tight by using vacuum, pressure or liquid testing in accordance with one of the </w:t>
      </w:r>
      <w:r w:rsidR="0063795C">
        <w:rPr>
          <w:rFonts w:ascii="Times New Roman" w:hAnsi="Times New Roman"/>
        </w:rPr>
        <w:t>criteria</w:t>
      </w:r>
      <w:r w:rsidR="0063795C" w:rsidRPr="00692A70">
        <w:rPr>
          <w:rFonts w:ascii="Times New Roman" w:hAnsi="Times New Roman"/>
        </w:rPr>
        <w:t xml:space="preserve"> </w:t>
      </w:r>
      <w:r w:rsidRPr="00692A70">
        <w:rPr>
          <w:rFonts w:ascii="Times New Roman" w:hAnsi="Times New Roman"/>
        </w:rPr>
        <w:t xml:space="preserve">listed in </w:t>
      </w:r>
      <w:r w:rsidR="0063795C">
        <w:rPr>
          <w:rFonts w:ascii="Times New Roman" w:hAnsi="Times New Roman"/>
        </w:rPr>
        <w:t>paragraph</w:t>
      </w:r>
      <w:r w:rsidRPr="00692A70">
        <w:rPr>
          <w:rFonts w:ascii="Times New Roman" w:hAnsi="Times New Roman"/>
        </w:rPr>
        <w:t xml:space="preserve"> (a)(1)(B) of this section.</w:t>
      </w:r>
    </w:p>
    <w:p w:rsidR="00F306E7" w:rsidRPr="00692A70" w:rsidRDefault="00F306E7" w:rsidP="00DC48A5">
      <w:pPr>
        <w:jc w:val="both"/>
        <w:rPr>
          <w:rFonts w:ascii="Times New Roman" w:hAnsi="Times New Roman"/>
        </w:rPr>
      </w:pPr>
    </w:p>
    <w:p w:rsidR="00F306E7" w:rsidRPr="00692A70" w:rsidRDefault="00F306E7" w:rsidP="001E00BB">
      <w:pPr>
        <w:numPr>
          <w:ilvl w:val="0"/>
          <w:numId w:val="42"/>
        </w:numPr>
        <w:jc w:val="both"/>
        <w:rPr>
          <w:rFonts w:ascii="Times New Roman" w:hAnsi="Times New Roman"/>
        </w:rPr>
      </w:pPr>
      <w:r w:rsidRPr="00692A70">
        <w:rPr>
          <w:rFonts w:ascii="Times New Roman" w:hAnsi="Times New Roman"/>
        </w:rPr>
        <w:t>Owners and operators of UST systems using interstitial monitoring must begin meeting this requirement as follows:</w:t>
      </w:r>
    </w:p>
    <w:p w:rsidR="00F306E7" w:rsidRPr="00692A70" w:rsidRDefault="00F306E7" w:rsidP="00DC48A5">
      <w:pPr>
        <w:jc w:val="both"/>
        <w:rPr>
          <w:rFonts w:ascii="Times New Roman" w:hAnsi="Times New Roman"/>
        </w:rPr>
      </w:pPr>
    </w:p>
    <w:p w:rsidR="00F306E7" w:rsidRDefault="00F306E7" w:rsidP="000152BE">
      <w:pPr>
        <w:ind w:left="1800" w:hanging="360"/>
        <w:jc w:val="both"/>
        <w:rPr>
          <w:rFonts w:ascii="Times New Roman" w:hAnsi="Times New Roman"/>
        </w:rPr>
      </w:pPr>
      <w:r w:rsidRPr="00692A70">
        <w:rPr>
          <w:rFonts w:ascii="Times New Roman" w:hAnsi="Times New Roman"/>
        </w:rPr>
        <w:t>(1)</w:t>
      </w:r>
      <w:r w:rsidR="00CE5BA1">
        <w:rPr>
          <w:rFonts w:ascii="Times New Roman" w:hAnsi="Times New Roman"/>
        </w:rPr>
        <w:t xml:space="preserve"> </w:t>
      </w:r>
      <w:r w:rsidRPr="00692A70">
        <w:rPr>
          <w:rFonts w:ascii="Times New Roman" w:hAnsi="Times New Roman"/>
        </w:rPr>
        <w:t xml:space="preserve">For UST systems in use on or before </w:t>
      </w:r>
      <w:r w:rsidRPr="004534B4">
        <w:rPr>
          <w:rFonts w:ascii="Times New Roman" w:hAnsi="Times New Roman"/>
          <w:highlight w:val="yellow"/>
        </w:rPr>
        <w:t>[enter effective date of this rule]</w:t>
      </w:r>
      <w:r w:rsidRPr="00692A70">
        <w:rPr>
          <w:rFonts w:ascii="Times New Roman" w:hAnsi="Times New Roman"/>
        </w:rPr>
        <w:t xml:space="preserve">, not later than </w:t>
      </w:r>
      <w:r w:rsidRPr="004534B4">
        <w:rPr>
          <w:rFonts w:ascii="Times New Roman" w:hAnsi="Times New Roman"/>
          <w:highlight w:val="yellow"/>
        </w:rPr>
        <w:t xml:space="preserve">[enter date </w:t>
      </w:r>
      <w:r w:rsidR="009168EA" w:rsidRPr="004534B4">
        <w:rPr>
          <w:rFonts w:ascii="Times New Roman" w:hAnsi="Times New Roman"/>
          <w:highlight w:val="yellow"/>
        </w:rPr>
        <w:t>one year</w:t>
      </w:r>
      <w:r w:rsidRPr="004534B4">
        <w:rPr>
          <w:rFonts w:ascii="Times New Roman" w:hAnsi="Times New Roman"/>
          <w:highlight w:val="yellow"/>
        </w:rPr>
        <w:t xml:space="preserve"> after the effective date of this rule]</w:t>
      </w:r>
      <w:r w:rsidRPr="00692A70">
        <w:rPr>
          <w:rFonts w:ascii="Times New Roman" w:hAnsi="Times New Roman"/>
        </w:rPr>
        <w:t xml:space="preserve">. </w:t>
      </w:r>
    </w:p>
    <w:p w:rsidR="00F306E7" w:rsidRPr="00692A70" w:rsidRDefault="00F306E7" w:rsidP="00303410">
      <w:pPr>
        <w:ind w:firstLine="720"/>
        <w:jc w:val="both"/>
        <w:rPr>
          <w:rFonts w:ascii="Times New Roman" w:hAnsi="Times New Roman"/>
        </w:rPr>
      </w:pPr>
    </w:p>
    <w:p w:rsidR="00F306E7" w:rsidRPr="00692A70" w:rsidRDefault="00F306E7" w:rsidP="000152BE">
      <w:pPr>
        <w:ind w:left="1800" w:hanging="360"/>
        <w:jc w:val="both"/>
        <w:outlineLvl w:val="0"/>
        <w:rPr>
          <w:rFonts w:ascii="Times New Roman" w:hAnsi="Times New Roman"/>
        </w:rPr>
      </w:pPr>
      <w:r w:rsidRPr="00692A70">
        <w:rPr>
          <w:rFonts w:ascii="Times New Roman" w:hAnsi="Times New Roman"/>
        </w:rPr>
        <w:t>(2)</w:t>
      </w:r>
      <w:r w:rsidR="00CE5BA1">
        <w:rPr>
          <w:rFonts w:ascii="Times New Roman" w:hAnsi="Times New Roman"/>
        </w:rPr>
        <w:t xml:space="preserve"> </w:t>
      </w:r>
      <w:r w:rsidRPr="00692A70">
        <w:rPr>
          <w:rFonts w:ascii="Times New Roman" w:hAnsi="Times New Roman"/>
        </w:rPr>
        <w:t xml:space="preserve">For UST systems brought into use after </w:t>
      </w:r>
      <w:r w:rsidR="00291636">
        <w:rPr>
          <w:rFonts w:ascii="Times New Roman" w:hAnsi="Times New Roman"/>
          <w:highlight w:val="yellow"/>
        </w:rPr>
        <w:t>[E</w:t>
      </w:r>
      <w:r w:rsidRPr="004534B4">
        <w:rPr>
          <w:rFonts w:ascii="Times New Roman" w:hAnsi="Times New Roman"/>
          <w:highlight w:val="yellow"/>
        </w:rPr>
        <w:t>nter effective date of this rule]</w:t>
      </w:r>
      <w:r w:rsidRPr="00692A70">
        <w:rPr>
          <w:rFonts w:ascii="Times New Roman" w:hAnsi="Times New Roman"/>
        </w:rPr>
        <w:t>, these requirements apply at installation.</w:t>
      </w:r>
    </w:p>
    <w:p w:rsidR="00F306E7" w:rsidRPr="00692A70" w:rsidRDefault="00F306E7" w:rsidP="00DC48A5">
      <w:pPr>
        <w:ind w:firstLine="720"/>
        <w:jc w:val="both"/>
        <w:rPr>
          <w:rFonts w:ascii="Times New Roman" w:hAnsi="Times New Roman"/>
        </w:rPr>
      </w:pPr>
    </w:p>
    <w:p w:rsidR="00F306E7" w:rsidRPr="00692A70" w:rsidRDefault="00F306E7" w:rsidP="001E00BB">
      <w:pPr>
        <w:numPr>
          <w:ilvl w:val="0"/>
          <w:numId w:val="42"/>
        </w:numPr>
        <w:jc w:val="both"/>
        <w:rPr>
          <w:rFonts w:ascii="Times New Roman" w:hAnsi="Times New Roman"/>
        </w:rPr>
      </w:pPr>
      <w:r w:rsidRPr="00692A70">
        <w:rPr>
          <w:rFonts w:ascii="Times New Roman" w:hAnsi="Times New Roman"/>
        </w:rPr>
        <w:lastRenderedPageBreak/>
        <w:t xml:space="preserve">Owners and operators must maintain one of the following records for </w:t>
      </w:r>
      <w:r w:rsidR="009168EA">
        <w:rPr>
          <w:rFonts w:ascii="Times New Roman" w:hAnsi="Times New Roman"/>
        </w:rPr>
        <w:t xml:space="preserve">the timeframes indicated for </w:t>
      </w:r>
      <w:r w:rsidRPr="00692A70">
        <w:rPr>
          <w:rFonts w:ascii="Times New Roman" w:hAnsi="Times New Roman"/>
        </w:rPr>
        <w:t xml:space="preserve">each tank, piping and containment sump </w:t>
      </w:r>
      <w:r w:rsidR="009168EA">
        <w:rPr>
          <w:rFonts w:ascii="Times New Roman" w:hAnsi="Times New Roman"/>
        </w:rPr>
        <w:t>that</w:t>
      </w:r>
      <w:r w:rsidR="009168EA" w:rsidRPr="00692A70">
        <w:rPr>
          <w:rFonts w:ascii="Times New Roman" w:hAnsi="Times New Roman"/>
        </w:rPr>
        <w:t xml:space="preserve"> </w:t>
      </w:r>
      <w:r w:rsidRPr="00692A70">
        <w:rPr>
          <w:rFonts w:ascii="Times New Roman" w:hAnsi="Times New Roman"/>
        </w:rPr>
        <w:t>uses interstitial monitoring:</w:t>
      </w:r>
    </w:p>
    <w:p w:rsidR="00F306E7" w:rsidRPr="00692A70" w:rsidRDefault="00F306E7" w:rsidP="00DC48A5">
      <w:pPr>
        <w:jc w:val="both"/>
        <w:rPr>
          <w:rFonts w:ascii="Times New Roman" w:hAnsi="Times New Roman"/>
        </w:rPr>
      </w:pPr>
    </w:p>
    <w:p w:rsidR="00F306E7" w:rsidRPr="00692A70" w:rsidRDefault="00F306E7" w:rsidP="000152BE">
      <w:pPr>
        <w:ind w:left="1800" w:hanging="360"/>
        <w:jc w:val="both"/>
        <w:rPr>
          <w:rFonts w:ascii="Times New Roman" w:hAnsi="Times New Roman"/>
        </w:rPr>
      </w:pPr>
      <w:r w:rsidRPr="00692A70">
        <w:rPr>
          <w:rFonts w:ascii="Times New Roman" w:hAnsi="Times New Roman"/>
        </w:rPr>
        <w:t xml:space="preserve">(1) </w:t>
      </w:r>
      <w:r w:rsidR="009168EA">
        <w:rPr>
          <w:rFonts w:ascii="Times New Roman" w:hAnsi="Times New Roman"/>
        </w:rPr>
        <w:t xml:space="preserve">Records of interstitial space testing must be maintained for three </w:t>
      </w:r>
      <w:r w:rsidR="00432E07">
        <w:rPr>
          <w:rFonts w:ascii="Times New Roman" w:hAnsi="Times New Roman"/>
        </w:rPr>
        <w:t xml:space="preserve">(3) </w:t>
      </w:r>
      <w:r w:rsidR="009168EA">
        <w:rPr>
          <w:rFonts w:ascii="Times New Roman" w:hAnsi="Times New Roman"/>
        </w:rPr>
        <w:t>years</w:t>
      </w:r>
      <w:r w:rsidRPr="00692A70">
        <w:rPr>
          <w:rFonts w:ascii="Times New Roman" w:hAnsi="Times New Roman"/>
        </w:rPr>
        <w:t xml:space="preserve">; or </w:t>
      </w:r>
    </w:p>
    <w:p w:rsidR="00F306E7" w:rsidRPr="006F56CF" w:rsidRDefault="00F306E7" w:rsidP="00DC48A5">
      <w:pPr>
        <w:jc w:val="both"/>
        <w:rPr>
          <w:rFonts w:ascii="Times New Roman" w:hAnsi="Times New Roman"/>
          <w:color w:val="000000" w:themeColor="text1"/>
        </w:rPr>
      </w:pPr>
    </w:p>
    <w:p w:rsidR="00F306E7" w:rsidRPr="006F56CF" w:rsidRDefault="00F306E7" w:rsidP="000152BE">
      <w:pPr>
        <w:ind w:left="1800" w:hanging="360"/>
        <w:jc w:val="both"/>
        <w:rPr>
          <w:rFonts w:ascii="Times New Roman" w:hAnsi="Times New Roman"/>
          <w:color w:val="000000" w:themeColor="text1"/>
        </w:rPr>
      </w:pPr>
      <w:r w:rsidRPr="006F56CF">
        <w:rPr>
          <w:rFonts w:ascii="Times New Roman" w:hAnsi="Times New Roman"/>
          <w:color w:val="000000" w:themeColor="text1"/>
        </w:rPr>
        <w:t>(2)</w:t>
      </w:r>
      <w:r w:rsidR="00CE5BA1" w:rsidRPr="006F56CF">
        <w:rPr>
          <w:rFonts w:ascii="Times New Roman" w:hAnsi="Times New Roman"/>
          <w:color w:val="000000" w:themeColor="text1"/>
        </w:rPr>
        <w:t xml:space="preserve"> </w:t>
      </w:r>
      <w:r w:rsidR="009168EA" w:rsidRPr="006F56CF">
        <w:rPr>
          <w:rFonts w:ascii="Times New Roman" w:hAnsi="Times New Roman"/>
          <w:color w:val="000000" w:themeColor="text1"/>
        </w:rPr>
        <w:t>As appropriate, records demonstration:</w:t>
      </w:r>
      <w:r w:rsidRPr="006F56CF">
        <w:rPr>
          <w:rFonts w:ascii="Times New Roman" w:hAnsi="Times New Roman"/>
          <w:color w:val="000000" w:themeColor="text1"/>
        </w:rPr>
        <w:t xml:space="preserve"> the tank is using continuous interstitial monitoring with vacuum, pressure, liquid-filled interstitial space</w:t>
      </w:r>
      <w:r w:rsidR="009168EA" w:rsidRPr="006F56CF">
        <w:rPr>
          <w:rFonts w:ascii="Times New Roman" w:hAnsi="Times New Roman"/>
          <w:color w:val="000000" w:themeColor="text1"/>
        </w:rPr>
        <w:t>;</w:t>
      </w:r>
      <w:r w:rsidRPr="006F56CF">
        <w:rPr>
          <w:rFonts w:ascii="Times New Roman" w:hAnsi="Times New Roman"/>
          <w:color w:val="000000" w:themeColor="text1"/>
        </w:rPr>
        <w:t xml:space="preserve"> </w:t>
      </w:r>
      <w:r w:rsidR="002D73F7">
        <w:rPr>
          <w:rFonts w:ascii="Times New Roman" w:hAnsi="Times New Roman"/>
          <w:color w:val="000000" w:themeColor="text1"/>
        </w:rPr>
        <w:t>t</w:t>
      </w:r>
      <w:r w:rsidR="00DD0897" w:rsidRPr="006F56CF">
        <w:rPr>
          <w:rFonts w:ascii="Times New Roman" w:hAnsi="Times New Roman"/>
          <w:color w:val="000000" w:themeColor="text1"/>
        </w:rPr>
        <w:t>he</w:t>
      </w:r>
      <w:r w:rsidRPr="006F56CF">
        <w:rPr>
          <w:rFonts w:ascii="Times New Roman" w:hAnsi="Times New Roman"/>
          <w:color w:val="000000" w:themeColor="text1"/>
        </w:rPr>
        <w:t xml:space="preserve"> piping is using continuous interstitial monitoring with vacuum, pressure, liquid-filled interstitial space; and the containment sump </w:t>
      </w:r>
      <w:r w:rsidR="009168EA" w:rsidRPr="006F56CF">
        <w:rPr>
          <w:rFonts w:ascii="Times New Roman" w:hAnsi="Times New Roman"/>
          <w:color w:val="000000" w:themeColor="text1"/>
        </w:rPr>
        <w:t xml:space="preserve">has two </w:t>
      </w:r>
      <w:r w:rsidR="008D7501">
        <w:rPr>
          <w:rFonts w:ascii="Times New Roman" w:hAnsi="Times New Roman"/>
          <w:color w:val="000000" w:themeColor="text1"/>
        </w:rPr>
        <w:t xml:space="preserve">(2) </w:t>
      </w:r>
      <w:r w:rsidR="009168EA" w:rsidRPr="006F56CF">
        <w:rPr>
          <w:rFonts w:ascii="Times New Roman" w:hAnsi="Times New Roman"/>
          <w:color w:val="000000" w:themeColor="text1"/>
        </w:rPr>
        <w:t xml:space="preserve">walls </w:t>
      </w:r>
      <w:r w:rsidRPr="006F56CF">
        <w:rPr>
          <w:rFonts w:ascii="Times New Roman" w:hAnsi="Times New Roman"/>
          <w:color w:val="000000" w:themeColor="text1"/>
        </w:rPr>
        <w:t xml:space="preserve">and uses continuous interstitial monitoring.  Owners and operators must maintain </w:t>
      </w:r>
      <w:r w:rsidR="009168EA" w:rsidRPr="006F56CF">
        <w:rPr>
          <w:rFonts w:ascii="Times New Roman" w:hAnsi="Times New Roman"/>
          <w:color w:val="000000" w:themeColor="text1"/>
        </w:rPr>
        <w:t>these records</w:t>
      </w:r>
      <w:r w:rsidRPr="006F56CF">
        <w:rPr>
          <w:rFonts w:ascii="Times New Roman" w:hAnsi="Times New Roman"/>
          <w:color w:val="000000" w:themeColor="text1"/>
        </w:rPr>
        <w:t xml:space="preserve"> for as long as the tank, piping</w:t>
      </w:r>
      <w:r w:rsidR="009168EA" w:rsidRPr="006F56CF">
        <w:rPr>
          <w:rFonts w:ascii="Times New Roman" w:hAnsi="Times New Roman"/>
          <w:color w:val="000000" w:themeColor="text1"/>
        </w:rPr>
        <w:t>,</w:t>
      </w:r>
      <w:r w:rsidRPr="006F56CF">
        <w:rPr>
          <w:rFonts w:ascii="Times New Roman" w:hAnsi="Times New Roman"/>
          <w:color w:val="000000" w:themeColor="text1"/>
        </w:rPr>
        <w:t xml:space="preserve"> or containment sump uses one of these continuous methods of interstitial monitoring</w:t>
      </w:r>
      <w:r w:rsidR="009168EA" w:rsidRPr="006F56CF">
        <w:rPr>
          <w:rFonts w:ascii="Times New Roman" w:hAnsi="Times New Roman"/>
          <w:color w:val="000000" w:themeColor="text1"/>
        </w:rPr>
        <w:t xml:space="preserve">, and for three </w:t>
      </w:r>
      <w:r w:rsidR="006F56CF" w:rsidRPr="006F56CF">
        <w:rPr>
          <w:rFonts w:ascii="Times New Roman" w:hAnsi="Times New Roman"/>
          <w:color w:val="000000" w:themeColor="text1"/>
        </w:rPr>
        <w:t xml:space="preserve">(3) </w:t>
      </w:r>
      <w:r w:rsidR="009168EA" w:rsidRPr="006F56CF">
        <w:rPr>
          <w:rFonts w:ascii="Times New Roman" w:hAnsi="Times New Roman"/>
          <w:color w:val="000000" w:themeColor="text1"/>
        </w:rPr>
        <w:t>additional years after continuous monitoring ends</w:t>
      </w:r>
      <w:r w:rsidRPr="006F56CF">
        <w:rPr>
          <w:rFonts w:ascii="Times New Roman" w:hAnsi="Times New Roman"/>
          <w:color w:val="000000" w:themeColor="text1"/>
        </w:rPr>
        <w:t xml:space="preserve">. </w:t>
      </w:r>
    </w:p>
    <w:p w:rsidR="003F4906" w:rsidRPr="00692A70" w:rsidRDefault="003F4906" w:rsidP="00303410">
      <w:pPr>
        <w:ind w:firstLine="720"/>
        <w:jc w:val="both"/>
        <w:rPr>
          <w:rFonts w:ascii="Times New Roman" w:hAnsi="Times New Roman"/>
        </w:rPr>
      </w:pPr>
    </w:p>
    <w:p w:rsidR="00F306E7" w:rsidRPr="006F56CF" w:rsidRDefault="00F306E7" w:rsidP="006F56CF">
      <w:pPr>
        <w:widowControl/>
        <w:tabs>
          <w:tab w:val="left" w:pos="600"/>
          <w:tab w:val="left" w:pos="1200"/>
          <w:tab w:val="left" w:pos="1800"/>
          <w:tab w:val="left" w:pos="2400"/>
          <w:tab w:val="left" w:pos="3000"/>
          <w:tab w:val="left" w:pos="3600"/>
          <w:tab w:val="left" w:pos="4200"/>
        </w:tabs>
        <w:suppressAutoHyphens/>
        <w:spacing w:line="240" w:lineRule="atLeast"/>
        <w:ind w:left="2160"/>
        <w:jc w:val="both"/>
        <w:rPr>
          <w:rFonts w:ascii="Times New Roman" w:hAnsi="Times New Roman"/>
          <w:i/>
        </w:rPr>
      </w:pPr>
      <w:r w:rsidRPr="006F56CF">
        <w:rPr>
          <w:rFonts w:ascii="Times New Roman" w:hAnsi="Times New Roman"/>
          <w:i/>
        </w:rPr>
        <w:t xml:space="preserve">[Note: the following codes of practice may be used to comply with this section: </w:t>
      </w:r>
    </w:p>
    <w:p w:rsidR="00F306E7" w:rsidRPr="006F56CF"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i/>
        </w:rPr>
      </w:pPr>
    </w:p>
    <w:p w:rsidR="00FF3C67" w:rsidRPr="00FF3C67" w:rsidRDefault="00F306E7" w:rsidP="00FF3C67">
      <w:pPr>
        <w:pStyle w:val="ListParagraph"/>
        <w:widowControl/>
        <w:numPr>
          <w:ilvl w:val="0"/>
          <w:numId w:val="186"/>
        </w:numPr>
        <w:tabs>
          <w:tab w:val="left" w:pos="-180"/>
          <w:tab w:val="left" w:pos="1200"/>
          <w:tab w:val="left" w:pos="2160"/>
          <w:tab w:val="left" w:pos="2400"/>
          <w:tab w:val="left" w:pos="3000"/>
          <w:tab w:val="left" w:pos="3600"/>
          <w:tab w:val="left" w:pos="4200"/>
        </w:tabs>
        <w:suppressAutoHyphens/>
        <w:spacing w:line="240" w:lineRule="atLeast"/>
        <w:jc w:val="both"/>
        <w:rPr>
          <w:rFonts w:ascii="Times New Roman" w:hAnsi="Times New Roman"/>
          <w:i/>
        </w:rPr>
      </w:pPr>
      <w:r w:rsidRPr="00FF3C67">
        <w:rPr>
          <w:rFonts w:ascii="Times New Roman" w:hAnsi="Times New Roman"/>
          <w:i/>
        </w:rPr>
        <w:t>Steel Tank Institute Recommended Practice R012, “Recommended Practice for Interstitial Tightness Testing of Existing Underground Double Wall Steel Tanks”; or</w:t>
      </w:r>
    </w:p>
    <w:p w:rsidR="00FF3C67" w:rsidRDefault="00FF3C67" w:rsidP="00FF3C67">
      <w:pPr>
        <w:pStyle w:val="ListParagraph"/>
        <w:widowControl/>
        <w:tabs>
          <w:tab w:val="left" w:pos="-180"/>
          <w:tab w:val="left" w:pos="1200"/>
          <w:tab w:val="left" w:pos="2160"/>
          <w:tab w:val="left" w:pos="2400"/>
          <w:tab w:val="left" w:pos="3000"/>
          <w:tab w:val="left" w:pos="3600"/>
          <w:tab w:val="left" w:pos="4200"/>
        </w:tabs>
        <w:suppressAutoHyphens/>
        <w:spacing w:line="240" w:lineRule="atLeast"/>
        <w:ind w:left="2760"/>
        <w:jc w:val="both"/>
        <w:rPr>
          <w:rFonts w:ascii="Times New Roman" w:hAnsi="Times New Roman"/>
          <w:i/>
        </w:rPr>
      </w:pPr>
    </w:p>
    <w:p w:rsidR="00F306E7" w:rsidRPr="00FF3C67" w:rsidRDefault="00F306E7" w:rsidP="00FF3C67">
      <w:pPr>
        <w:pStyle w:val="ListParagraph"/>
        <w:widowControl/>
        <w:numPr>
          <w:ilvl w:val="0"/>
          <w:numId w:val="186"/>
        </w:numPr>
        <w:tabs>
          <w:tab w:val="left" w:pos="-180"/>
          <w:tab w:val="left" w:pos="1200"/>
          <w:tab w:val="left" w:pos="2160"/>
          <w:tab w:val="left" w:pos="2400"/>
          <w:tab w:val="left" w:pos="3000"/>
          <w:tab w:val="left" w:pos="3600"/>
          <w:tab w:val="left" w:pos="4200"/>
        </w:tabs>
        <w:suppressAutoHyphens/>
        <w:spacing w:line="240" w:lineRule="atLeast"/>
        <w:jc w:val="both"/>
        <w:rPr>
          <w:rFonts w:ascii="Times New Roman" w:hAnsi="Times New Roman"/>
          <w:i/>
        </w:rPr>
      </w:pPr>
      <w:r w:rsidRPr="00FF3C67">
        <w:rPr>
          <w:rFonts w:ascii="Times New Roman" w:hAnsi="Times New Roman"/>
          <w:i/>
        </w:rPr>
        <w:t>Fiberglass Tank and Pipe Institute Protocol, “Field Test Protocol for Testing the Annular Space of Installed Underground Fiberglass Double and Triple-Wall Tanks with Dry Annular Space”.]</w:t>
      </w:r>
    </w:p>
    <w:p w:rsidR="00F306E7" w:rsidRPr="00692A70" w:rsidRDefault="009B5049" w:rsidP="00DC48A5">
      <w:pPr>
        <w:jc w:val="both"/>
        <w:rPr>
          <w:rFonts w:ascii="Times New Roman" w:hAnsi="Times New Roman"/>
          <w:b/>
          <w:sz w:val="28"/>
        </w:rPr>
      </w:pPr>
      <w:r w:rsidRPr="009B5049">
        <w:rPr>
          <w:noProof/>
        </w:rPr>
        <w:pict>
          <v:line id="Line 49" o:spid="_x0000_s1118" style="position:absolute;left:0;text-align:left;flip:y;z-index:251703296;visibility:visible;mso-wrap-distance-top:-6e-5mm;mso-wrap-distance-bottom:-6e-5mm" from=".5pt,12.9pt" to="474pt,1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" o:allowincell="f" strokecolor="blue" strokeweight="2.25pt"/>
        </w:pict>
      </w:r>
    </w:p>
    <w:p w:rsidR="00F306E7" w:rsidRPr="00692A70" w:rsidRDefault="00F306E7" w:rsidP="00DC48A5">
      <w:pPr>
        <w:jc w:val="both"/>
        <w:rPr>
          <w:rFonts w:ascii="Times New Roman" w:hAnsi="Times New Roman"/>
          <w:b/>
          <w:szCs w:val="24"/>
        </w:rPr>
      </w:pPr>
    </w:p>
    <w:p w:rsidR="00F306E7" w:rsidRPr="00692A70" w:rsidRDefault="00F306E7" w:rsidP="00DC48A5">
      <w:pPr>
        <w:jc w:val="both"/>
        <w:rPr>
          <w:rFonts w:ascii="Times New Roman" w:hAnsi="Times New Roman"/>
          <w:b/>
          <w:sz w:val="28"/>
        </w:rPr>
      </w:pPr>
      <w:r w:rsidRPr="00692A70">
        <w:rPr>
          <w:rFonts w:ascii="Times New Roman" w:hAnsi="Times New Roman"/>
          <w:b/>
          <w:sz w:val="28"/>
        </w:rPr>
        <w:t xml:space="preserve">§ </w:t>
      </w:r>
      <w:r>
        <w:rPr>
          <w:rFonts w:ascii="Times New Roman" w:hAnsi="Times New Roman"/>
          <w:b/>
          <w:sz w:val="28"/>
        </w:rPr>
        <w:t>50148</w:t>
      </w:r>
      <w:r w:rsidRPr="00692A70">
        <w:rPr>
          <w:rFonts w:ascii="Times New Roman" w:hAnsi="Times New Roman"/>
          <w:b/>
          <w:sz w:val="28"/>
        </w:rPr>
        <w:t>.  Periodic operation and maintenance of walkthrough inspections.</w:t>
      </w:r>
    </w:p>
    <w:p w:rsidR="00F306E7" w:rsidRPr="00692A70" w:rsidRDefault="00F306E7" w:rsidP="00DC48A5">
      <w:pPr>
        <w:jc w:val="both"/>
        <w:rPr>
          <w:rFonts w:ascii="Times New Roman" w:hAnsi="Times New Roman"/>
          <w:b/>
          <w:szCs w:val="24"/>
        </w:rPr>
      </w:pPr>
    </w:p>
    <w:p w:rsidR="00F306E7" w:rsidRPr="00692A70" w:rsidRDefault="00AC2A84" w:rsidP="00CC0208">
      <w:pPr>
        <w:widowControl/>
        <w:tabs>
          <w:tab w:val="left" w:pos="-450"/>
          <w:tab w:val="left" w:pos="1200"/>
          <w:tab w:val="left" w:pos="1800"/>
          <w:tab w:val="left" w:pos="2400"/>
          <w:tab w:val="left" w:pos="3000"/>
          <w:tab w:val="left" w:pos="3600"/>
          <w:tab w:val="left" w:pos="4200"/>
        </w:tabs>
        <w:suppressAutoHyphens/>
        <w:spacing w:line="240" w:lineRule="atLeast"/>
        <w:ind w:left="720" w:hanging="360"/>
        <w:jc w:val="both"/>
        <w:rPr>
          <w:rFonts w:ascii="Times New Roman" w:hAnsi="Times New Roman"/>
        </w:rPr>
      </w:pPr>
      <w:r>
        <w:rPr>
          <w:rFonts w:ascii="Times New Roman" w:hAnsi="Times New Roman"/>
        </w:rPr>
        <w:tab/>
        <w:t xml:space="preserve">(a) </w:t>
      </w:r>
      <w:r w:rsidR="00F306E7" w:rsidRPr="00692A70">
        <w:rPr>
          <w:rFonts w:ascii="Times New Roman" w:hAnsi="Times New Roman"/>
        </w:rPr>
        <w:t>To properly operate and maintain UST systems, owners and operators must meet one of the following:</w:t>
      </w:r>
    </w:p>
    <w:p w:rsidR="00F306E7" w:rsidRPr="00D26D90"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color w:val="000000" w:themeColor="text1"/>
        </w:rPr>
      </w:pPr>
    </w:p>
    <w:p w:rsidR="00F306E7" w:rsidRPr="00D26D90" w:rsidRDefault="00F306E7" w:rsidP="002431E6">
      <w:pPr>
        <w:widowControl/>
        <w:tabs>
          <w:tab w:val="left" w:pos="2400"/>
          <w:tab w:val="left" w:pos="3000"/>
          <w:tab w:val="left" w:pos="3600"/>
          <w:tab w:val="left" w:pos="4200"/>
        </w:tabs>
        <w:suppressAutoHyphens/>
        <w:spacing w:line="240" w:lineRule="atLeast"/>
        <w:ind w:left="1800" w:hanging="360"/>
        <w:jc w:val="both"/>
        <w:rPr>
          <w:rFonts w:ascii="Times New Roman" w:hAnsi="Times New Roman"/>
          <w:color w:val="000000" w:themeColor="text1"/>
        </w:rPr>
      </w:pPr>
      <w:r w:rsidRPr="00D26D90">
        <w:rPr>
          <w:rFonts w:ascii="Times New Roman" w:hAnsi="Times New Roman"/>
          <w:color w:val="000000" w:themeColor="text1"/>
        </w:rPr>
        <w:t>(1)</w:t>
      </w:r>
      <w:r w:rsidR="002431E6" w:rsidRPr="00D26D90">
        <w:rPr>
          <w:rFonts w:ascii="Times New Roman" w:hAnsi="Times New Roman"/>
          <w:color w:val="000000" w:themeColor="text1"/>
        </w:rPr>
        <w:tab/>
      </w:r>
      <w:r w:rsidRPr="00D26D90">
        <w:rPr>
          <w:rFonts w:ascii="Times New Roman" w:hAnsi="Times New Roman"/>
          <w:color w:val="000000" w:themeColor="text1"/>
        </w:rPr>
        <w:t xml:space="preserve">Conduct a walkthrough inspection at least once every </w:t>
      </w:r>
      <w:r w:rsidR="00E51956" w:rsidRPr="00D26D90">
        <w:rPr>
          <w:rFonts w:ascii="Times New Roman" w:hAnsi="Times New Roman"/>
          <w:color w:val="000000" w:themeColor="text1"/>
        </w:rPr>
        <w:t>thirty (</w:t>
      </w:r>
      <w:r w:rsidRPr="00D26D90">
        <w:rPr>
          <w:rFonts w:ascii="Times New Roman" w:hAnsi="Times New Roman"/>
          <w:color w:val="000000" w:themeColor="text1"/>
        </w:rPr>
        <w:t>30</w:t>
      </w:r>
      <w:r w:rsidR="00E51956" w:rsidRPr="00D26D90">
        <w:rPr>
          <w:rFonts w:ascii="Times New Roman" w:hAnsi="Times New Roman"/>
          <w:color w:val="000000" w:themeColor="text1"/>
        </w:rPr>
        <w:t>)</w:t>
      </w:r>
      <w:r w:rsidRPr="00D26D90">
        <w:rPr>
          <w:rFonts w:ascii="Times New Roman" w:hAnsi="Times New Roman"/>
          <w:color w:val="000000" w:themeColor="text1"/>
        </w:rPr>
        <w:t xml:space="preserve"> days </w:t>
      </w:r>
      <w:r w:rsidR="002431E6" w:rsidRPr="00D26D90">
        <w:rPr>
          <w:rFonts w:ascii="Times New Roman" w:hAnsi="Times New Roman"/>
          <w:color w:val="000000" w:themeColor="text1"/>
        </w:rPr>
        <w:t xml:space="preserve">that, </w:t>
      </w:r>
      <w:r w:rsidRPr="00D26D90">
        <w:rPr>
          <w:rFonts w:ascii="Times New Roman" w:hAnsi="Times New Roman"/>
          <w:color w:val="000000" w:themeColor="text1"/>
        </w:rPr>
        <w:t xml:space="preserve">at a minimum and as appropriate to the facility, </w:t>
      </w:r>
      <w:r w:rsidR="002B720F" w:rsidRPr="00D26D90">
        <w:rPr>
          <w:rFonts w:ascii="Times New Roman" w:hAnsi="Times New Roman"/>
          <w:color w:val="000000" w:themeColor="text1"/>
        </w:rPr>
        <w:t>checks the following equipment as specified</w:t>
      </w:r>
      <w:r w:rsidRPr="00D26D90">
        <w:rPr>
          <w:rFonts w:ascii="Times New Roman" w:hAnsi="Times New Roman"/>
          <w:color w:val="000000" w:themeColor="text1"/>
        </w:rPr>
        <w:t>:</w:t>
      </w:r>
    </w:p>
    <w:p w:rsidR="00AC0C06" w:rsidRPr="00D26D90" w:rsidRDefault="00AC0C06" w:rsidP="00DC48A5">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color w:val="000000" w:themeColor="text1"/>
        </w:rPr>
      </w:pPr>
    </w:p>
    <w:p w:rsidR="00F306E7" w:rsidRPr="00692A70" w:rsidRDefault="00F306E7" w:rsidP="002431E6">
      <w:pPr>
        <w:widowControl/>
        <w:tabs>
          <w:tab w:val="left" w:pos="3000"/>
          <w:tab w:val="left" w:pos="3600"/>
          <w:tab w:val="left" w:pos="4200"/>
        </w:tabs>
        <w:suppressAutoHyphens/>
        <w:spacing w:line="240" w:lineRule="atLeast"/>
        <w:ind w:left="2610" w:hanging="450"/>
        <w:jc w:val="both"/>
        <w:rPr>
          <w:rFonts w:ascii="Times New Roman" w:hAnsi="Times New Roman"/>
        </w:rPr>
      </w:pPr>
      <w:r w:rsidRPr="00692A70">
        <w:rPr>
          <w:rFonts w:ascii="Times New Roman" w:hAnsi="Times New Roman"/>
        </w:rPr>
        <w:t>(A)</w:t>
      </w:r>
      <w:r w:rsidR="00AC0C06">
        <w:rPr>
          <w:rFonts w:ascii="Times New Roman" w:hAnsi="Times New Roman"/>
        </w:rPr>
        <w:tab/>
      </w:r>
      <w:r w:rsidRPr="00692A70">
        <w:rPr>
          <w:rFonts w:ascii="Times New Roman" w:hAnsi="Times New Roman"/>
        </w:rPr>
        <w:t xml:space="preserve">Spill Prevention Equipment - open and visually check for any damage; remove any liquid or debris; check each fill cap to make sure it is securely on the fill pipe; and for spill prevention equipment with continuous interstitial monitoring, check for a leak </w:t>
      </w:r>
      <w:r w:rsidR="002B720F">
        <w:rPr>
          <w:rFonts w:ascii="Times New Roman" w:hAnsi="Times New Roman"/>
        </w:rPr>
        <w:t>in</w:t>
      </w:r>
      <w:r w:rsidRPr="00692A70">
        <w:rPr>
          <w:rFonts w:ascii="Times New Roman" w:hAnsi="Times New Roman"/>
        </w:rPr>
        <w:t xml:space="preserve"> the interstitial area</w:t>
      </w:r>
      <w:r w:rsidR="008A4008">
        <w:rPr>
          <w:rFonts w:ascii="Times New Roman" w:hAnsi="Times New Roman"/>
        </w:rPr>
        <w:t>;</w:t>
      </w:r>
    </w:p>
    <w:p w:rsidR="00F306E7" w:rsidRPr="00D26D90"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color w:val="000000" w:themeColor="text1"/>
        </w:rPr>
      </w:pPr>
    </w:p>
    <w:p w:rsidR="00F306E7" w:rsidRPr="00D26D90" w:rsidRDefault="00F306E7" w:rsidP="008106B2">
      <w:pPr>
        <w:widowControl/>
        <w:tabs>
          <w:tab w:val="left" w:pos="-540"/>
          <w:tab w:val="left" w:pos="-360"/>
          <w:tab w:val="left" w:pos="3000"/>
          <w:tab w:val="left" w:pos="3600"/>
          <w:tab w:val="left" w:pos="4200"/>
        </w:tabs>
        <w:suppressAutoHyphens/>
        <w:spacing w:line="240" w:lineRule="atLeast"/>
        <w:ind w:left="2610" w:hanging="450"/>
        <w:jc w:val="both"/>
        <w:rPr>
          <w:rFonts w:ascii="Times New Roman" w:hAnsi="Times New Roman"/>
          <w:color w:val="000000" w:themeColor="text1"/>
        </w:rPr>
      </w:pPr>
      <w:r w:rsidRPr="00D26D90">
        <w:rPr>
          <w:rFonts w:ascii="Times New Roman" w:hAnsi="Times New Roman"/>
          <w:color w:val="000000" w:themeColor="text1"/>
        </w:rPr>
        <w:lastRenderedPageBreak/>
        <w:t xml:space="preserve">(B) </w:t>
      </w:r>
      <w:r w:rsidR="00AC0C06" w:rsidRPr="00D26D90">
        <w:rPr>
          <w:rFonts w:ascii="Times New Roman" w:hAnsi="Times New Roman"/>
          <w:color w:val="000000" w:themeColor="text1"/>
        </w:rPr>
        <w:tab/>
      </w:r>
      <w:r w:rsidRPr="00D26D90">
        <w:rPr>
          <w:rFonts w:ascii="Times New Roman" w:hAnsi="Times New Roman"/>
          <w:color w:val="000000" w:themeColor="text1"/>
        </w:rPr>
        <w:t xml:space="preserve">Sumps - open and visually check for any damage, </w:t>
      </w:r>
      <w:r w:rsidR="002B720F" w:rsidRPr="00D26D90">
        <w:rPr>
          <w:rFonts w:ascii="Times New Roman" w:hAnsi="Times New Roman"/>
          <w:color w:val="000000" w:themeColor="text1"/>
        </w:rPr>
        <w:t xml:space="preserve">leaks </w:t>
      </w:r>
      <w:r w:rsidRPr="00D26D90">
        <w:rPr>
          <w:rFonts w:ascii="Times New Roman" w:hAnsi="Times New Roman"/>
          <w:color w:val="000000" w:themeColor="text1"/>
        </w:rPr>
        <w:t>to the containment area</w:t>
      </w:r>
      <w:r w:rsidR="002B720F" w:rsidRPr="00D26D90">
        <w:rPr>
          <w:rFonts w:ascii="Times New Roman" w:hAnsi="Times New Roman"/>
          <w:color w:val="000000" w:themeColor="text1"/>
        </w:rPr>
        <w:t>,</w:t>
      </w:r>
      <w:r w:rsidRPr="00D26D90">
        <w:rPr>
          <w:rFonts w:ascii="Times New Roman" w:hAnsi="Times New Roman"/>
          <w:color w:val="000000" w:themeColor="text1"/>
        </w:rPr>
        <w:t xml:space="preserve"> or </w:t>
      </w:r>
      <w:r w:rsidR="002B720F" w:rsidRPr="00D26D90">
        <w:rPr>
          <w:rFonts w:ascii="Times New Roman" w:hAnsi="Times New Roman"/>
          <w:color w:val="000000" w:themeColor="text1"/>
        </w:rPr>
        <w:t xml:space="preserve">releases </w:t>
      </w:r>
      <w:r w:rsidRPr="00D26D90">
        <w:rPr>
          <w:rFonts w:ascii="Times New Roman" w:hAnsi="Times New Roman"/>
          <w:color w:val="000000" w:themeColor="text1"/>
        </w:rPr>
        <w:t xml:space="preserve">to the environment; remove any liquid </w:t>
      </w:r>
      <w:r w:rsidR="002B720F" w:rsidRPr="00D26D90">
        <w:rPr>
          <w:rFonts w:ascii="Times New Roman" w:hAnsi="Times New Roman"/>
          <w:color w:val="000000" w:themeColor="text1"/>
        </w:rPr>
        <w:t xml:space="preserve">(in contained sumps) </w:t>
      </w:r>
      <w:r w:rsidRPr="00D26D90">
        <w:rPr>
          <w:rFonts w:ascii="Times New Roman" w:hAnsi="Times New Roman"/>
          <w:color w:val="000000" w:themeColor="text1"/>
        </w:rPr>
        <w:t>or debris; and for sumps with continuous interstitial monitoring,</w:t>
      </w:r>
      <w:r w:rsidR="00E51956" w:rsidRPr="00D26D90">
        <w:rPr>
          <w:rFonts w:ascii="Times New Roman" w:hAnsi="Times New Roman"/>
          <w:color w:val="000000" w:themeColor="text1"/>
        </w:rPr>
        <w:t xml:space="preserve"> </w:t>
      </w:r>
      <w:r w:rsidRPr="00D26D90">
        <w:rPr>
          <w:rFonts w:ascii="Times New Roman" w:hAnsi="Times New Roman"/>
          <w:color w:val="000000" w:themeColor="text1"/>
        </w:rPr>
        <w:t xml:space="preserve">check for a leak </w:t>
      </w:r>
      <w:r w:rsidR="0068522D" w:rsidRPr="00D26D90">
        <w:rPr>
          <w:rFonts w:ascii="Times New Roman" w:hAnsi="Times New Roman"/>
          <w:color w:val="000000" w:themeColor="text1"/>
        </w:rPr>
        <w:t>in</w:t>
      </w:r>
      <w:r w:rsidRPr="00D26D90">
        <w:rPr>
          <w:rFonts w:ascii="Times New Roman" w:hAnsi="Times New Roman"/>
          <w:color w:val="000000" w:themeColor="text1"/>
        </w:rPr>
        <w:t xml:space="preserve"> the interstitial area</w:t>
      </w:r>
      <w:r w:rsidR="00E51956" w:rsidRPr="00D26D90">
        <w:rPr>
          <w:rFonts w:ascii="Times New Roman" w:hAnsi="Times New Roman"/>
          <w:color w:val="000000" w:themeColor="text1"/>
        </w:rPr>
        <w:t>;</w:t>
      </w:r>
    </w:p>
    <w:p w:rsidR="00F306E7" w:rsidRPr="00D26D90"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color w:val="000000" w:themeColor="text1"/>
        </w:rPr>
      </w:pPr>
    </w:p>
    <w:p w:rsidR="00F306E7" w:rsidRPr="00D26D90" w:rsidRDefault="00F306E7" w:rsidP="008106B2">
      <w:pPr>
        <w:widowControl/>
        <w:tabs>
          <w:tab w:val="left" w:pos="-270"/>
          <w:tab w:val="left" w:pos="3000"/>
          <w:tab w:val="left" w:pos="3600"/>
          <w:tab w:val="left" w:pos="4200"/>
        </w:tabs>
        <w:suppressAutoHyphens/>
        <w:spacing w:line="240" w:lineRule="atLeast"/>
        <w:ind w:left="2610" w:hanging="450"/>
        <w:jc w:val="both"/>
        <w:rPr>
          <w:rFonts w:ascii="Times New Roman" w:hAnsi="Times New Roman"/>
          <w:color w:val="000000" w:themeColor="text1"/>
        </w:rPr>
      </w:pPr>
      <w:r w:rsidRPr="00D26D90">
        <w:rPr>
          <w:rFonts w:ascii="Times New Roman" w:hAnsi="Times New Roman"/>
          <w:color w:val="000000" w:themeColor="text1"/>
        </w:rPr>
        <w:t xml:space="preserve">(C) </w:t>
      </w:r>
      <w:r w:rsidR="00AC0C06" w:rsidRPr="00D26D90">
        <w:rPr>
          <w:rFonts w:ascii="Times New Roman" w:hAnsi="Times New Roman"/>
          <w:color w:val="000000" w:themeColor="text1"/>
        </w:rPr>
        <w:tab/>
      </w:r>
      <w:r w:rsidRPr="00D26D90">
        <w:rPr>
          <w:rFonts w:ascii="Times New Roman" w:hAnsi="Times New Roman"/>
          <w:color w:val="000000" w:themeColor="text1"/>
        </w:rPr>
        <w:t xml:space="preserve">Dispenser Cabinets - open and visually check for any damage, </w:t>
      </w:r>
      <w:r w:rsidR="0068522D" w:rsidRPr="00D26D90">
        <w:rPr>
          <w:rFonts w:ascii="Times New Roman" w:hAnsi="Times New Roman"/>
          <w:color w:val="000000" w:themeColor="text1"/>
        </w:rPr>
        <w:t xml:space="preserve">leaks </w:t>
      </w:r>
      <w:r w:rsidRPr="00D26D90">
        <w:rPr>
          <w:rFonts w:ascii="Times New Roman" w:hAnsi="Times New Roman"/>
          <w:color w:val="000000" w:themeColor="text1"/>
        </w:rPr>
        <w:t>to the containment area</w:t>
      </w:r>
      <w:r w:rsidR="0068522D" w:rsidRPr="00D26D90">
        <w:rPr>
          <w:rFonts w:ascii="Times New Roman" w:hAnsi="Times New Roman"/>
          <w:color w:val="000000" w:themeColor="text1"/>
        </w:rPr>
        <w:t>,</w:t>
      </w:r>
      <w:r w:rsidRPr="00D26D90">
        <w:rPr>
          <w:rFonts w:ascii="Times New Roman" w:hAnsi="Times New Roman"/>
          <w:color w:val="000000" w:themeColor="text1"/>
        </w:rPr>
        <w:t xml:space="preserve"> or </w:t>
      </w:r>
      <w:r w:rsidR="0068522D" w:rsidRPr="00D26D90">
        <w:rPr>
          <w:rFonts w:ascii="Times New Roman" w:hAnsi="Times New Roman"/>
          <w:color w:val="000000" w:themeColor="text1"/>
        </w:rPr>
        <w:t xml:space="preserve">releases </w:t>
      </w:r>
      <w:r w:rsidRPr="00D26D90">
        <w:rPr>
          <w:rFonts w:ascii="Times New Roman" w:hAnsi="Times New Roman"/>
          <w:color w:val="000000" w:themeColor="text1"/>
        </w:rPr>
        <w:t xml:space="preserve">to the environment; remove any liquid </w:t>
      </w:r>
      <w:r w:rsidR="0068522D" w:rsidRPr="00D26D90">
        <w:rPr>
          <w:rFonts w:ascii="Times New Roman" w:hAnsi="Times New Roman"/>
          <w:color w:val="000000" w:themeColor="text1"/>
        </w:rPr>
        <w:t xml:space="preserve">(in contained sumps) </w:t>
      </w:r>
      <w:r w:rsidRPr="00D26D90">
        <w:rPr>
          <w:rFonts w:ascii="Times New Roman" w:hAnsi="Times New Roman"/>
          <w:color w:val="000000" w:themeColor="text1"/>
        </w:rPr>
        <w:t xml:space="preserve">or debris; and for sumps with continuous interstitial monitoring, check for a leak </w:t>
      </w:r>
      <w:r w:rsidR="0068522D" w:rsidRPr="00D26D90">
        <w:rPr>
          <w:rFonts w:ascii="Times New Roman" w:hAnsi="Times New Roman"/>
          <w:color w:val="000000" w:themeColor="text1"/>
        </w:rPr>
        <w:t>in</w:t>
      </w:r>
      <w:r w:rsidRPr="00D26D90">
        <w:rPr>
          <w:rFonts w:ascii="Times New Roman" w:hAnsi="Times New Roman"/>
          <w:color w:val="000000" w:themeColor="text1"/>
        </w:rPr>
        <w:t xml:space="preserve"> the interstitial area</w:t>
      </w:r>
      <w:r w:rsidR="000F17D7" w:rsidRPr="00D26D90">
        <w:rPr>
          <w:rFonts w:ascii="Times New Roman" w:hAnsi="Times New Roman"/>
          <w:color w:val="000000" w:themeColor="text1"/>
        </w:rPr>
        <w:t>;</w:t>
      </w:r>
    </w:p>
    <w:p w:rsidR="00F306E7" w:rsidRPr="00692A70"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rPr>
      </w:pPr>
    </w:p>
    <w:p w:rsidR="00F306E7" w:rsidRPr="00692A70" w:rsidRDefault="00F306E7" w:rsidP="0024180A">
      <w:pPr>
        <w:widowControl/>
        <w:tabs>
          <w:tab w:val="left" w:pos="-810"/>
          <w:tab w:val="left" w:pos="-450"/>
          <w:tab w:val="left" w:pos="3000"/>
          <w:tab w:val="left" w:pos="3600"/>
          <w:tab w:val="left" w:pos="4200"/>
        </w:tabs>
        <w:suppressAutoHyphens/>
        <w:spacing w:line="240" w:lineRule="atLeast"/>
        <w:ind w:left="2610" w:hanging="450"/>
        <w:jc w:val="both"/>
        <w:rPr>
          <w:rFonts w:ascii="Times New Roman" w:hAnsi="Times New Roman"/>
        </w:rPr>
      </w:pPr>
      <w:r w:rsidRPr="00692A70">
        <w:rPr>
          <w:rFonts w:ascii="Times New Roman" w:hAnsi="Times New Roman"/>
        </w:rPr>
        <w:t>(D)</w:t>
      </w:r>
      <w:r w:rsidR="0024180A">
        <w:rPr>
          <w:rFonts w:ascii="Times New Roman" w:hAnsi="Times New Roman"/>
        </w:rPr>
        <w:tab/>
      </w:r>
      <w:r w:rsidRPr="00692A70">
        <w:rPr>
          <w:rFonts w:ascii="Times New Roman" w:hAnsi="Times New Roman"/>
        </w:rPr>
        <w:t>Monitoring/Observation Wells – check covers to make sure they are secured</w:t>
      </w:r>
      <w:r w:rsidR="000F17D7">
        <w:rPr>
          <w:rFonts w:ascii="Times New Roman" w:hAnsi="Times New Roman"/>
        </w:rPr>
        <w:t>;</w:t>
      </w:r>
    </w:p>
    <w:p w:rsidR="00F306E7" w:rsidRPr="00692A70"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rPr>
      </w:pPr>
    </w:p>
    <w:p w:rsidR="00F306E7" w:rsidRPr="00692A70" w:rsidRDefault="00F306E7" w:rsidP="0024180A">
      <w:pPr>
        <w:widowControl/>
        <w:tabs>
          <w:tab w:val="left" w:pos="-1170"/>
          <w:tab w:val="left" w:pos="-630"/>
          <w:tab w:val="left" w:pos="3000"/>
          <w:tab w:val="left" w:pos="3600"/>
          <w:tab w:val="left" w:pos="4200"/>
        </w:tabs>
        <w:suppressAutoHyphens/>
        <w:spacing w:line="240" w:lineRule="atLeast"/>
        <w:ind w:left="2610" w:hanging="450"/>
        <w:jc w:val="both"/>
        <w:rPr>
          <w:rFonts w:ascii="Times New Roman" w:hAnsi="Times New Roman"/>
        </w:rPr>
      </w:pPr>
      <w:r w:rsidRPr="00692A70">
        <w:rPr>
          <w:rFonts w:ascii="Times New Roman" w:hAnsi="Times New Roman"/>
        </w:rPr>
        <w:t xml:space="preserve">(E) </w:t>
      </w:r>
      <w:r w:rsidR="00AC0C06">
        <w:rPr>
          <w:rFonts w:ascii="Times New Roman" w:hAnsi="Times New Roman"/>
        </w:rPr>
        <w:tab/>
      </w:r>
      <w:r w:rsidRPr="00692A70">
        <w:rPr>
          <w:rFonts w:ascii="Times New Roman" w:hAnsi="Times New Roman"/>
        </w:rPr>
        <w:t xml:space="preserve">Cathodic Protection – check to make sure impressed current cathodic protection rectifiers are on and operating; and ensure records of three </w:t>
      </w:r>
      <w:r w:rsidR="000F17D7">
        <w:rPr>
          <w:rFonts w:ascii="Times New Roman" w:hAnsi="Times New Roman"/>
        </w:rPr>
        <w:t xml:space="preserve">(3) </w:t>
      </w:r>
      <w:r w:rsidRPr="00692A70">
        <w:rPr>
          <w:rFonts w:ascii="Times New Roman" w:hAnsi="Times New Roman"/>
        </w:rPr>
        <w:t xml:space="preserve">year cathodic protection testing and sixty </w:t>
      </w:r>
      <w:r w:rsidR="000F17D7">
        <w:rPr>
          <w:rFonts w:ascii="Times New Roman" w:hAnsi="Times New Roman"/>
        </w:rPr>
        <w:t xml:space="preserve">(60) </w:t>
      </w:r>
      <w:r w:rsidRPr="00692A70">
        <w:rPr>
          <w:rFonts w:ascii="Times New Roman" w:hAnsi="Times New Roman"/>
        </w:rPr>
        <w:t>day</w:t>
      </w:r>
      <w:r w:rsidR="000F17D7">
        <w:rPr>
          <w:rFonts w:ascii="Times New Roman" w:hAnsi="Times New Roman"/>
        </w:rPr>
        <w:t xml:space="preserve">s </w:t>
      </w:r>
      <w:r w:rsidRPr="00692A70">
        <w:rPr>
          <w:rFonts w:ascii="Times New Roman" w:hAnsi="Times New Roman"/>
        </w:rPr>
        <w:t xml:space="preserve">impressed current system inspections </w:t>
      </w:r>
      <w:r w:rsidR="0068522D">
        <w:rPr>
          <w:rFonts w:ascii="Times New Roman" w:hAnsi="Times New Roman"/>
        </w:rPr>
        <w:t xml:space="preserve">reviewed </w:t>
      </w:r>
      <w:r w:rsidRPr="00692A70">
        <w:rPr>
          <w:rFonts w:ascii="Times New Roman" w:hAnsi="Times New Roman"/>
        </w:rPr>
        <w:t>are current</w:t>
      </w:r>
      <w:r w:rsidR="00BE50CF">
        <w:rPr>
          <w:rFonts w:ascii="Times New Roman" w:hAnsi="Times New Roman"/>
        </w:rPr>
        <w:t>;</w:t>
      </w:r>
      <w:r w:rsidRPr="00692A70">
        <w:rPr>
          <w:rFonts w:ascii="Times New Roman" w:hAnsi="Times New Roman"/>
        </w:rPr>
        <w:t xml:space="preserve"> and</w:t>
      </w:r>
    </w:p>
    <w:p w:rsidR="00F306E7" w:rsidRPr="00D26D90"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color w:val="000000" w:themeColor="text1"/>
        </w:rPr>
      </w:pPr>
    </w:p>
    <w:p w:rsidR="00F306E7" w:rsidRPr="00D26D90" w:rsidRDefault="00F306E7" w:rsidP="0024180A">
      <w:pPr>
        <w:widowControl/>
        <w:tabs>
          <w:tab w:val="left" w:pos="-720"/>
          <w:tab w:val="left" w:pos="-540"/>
          <w:tab w:val="left" w:pos="-450"/>
          <w:tab w:val="left" w:pos="-180"/>
          <w:tab w:val="left" w:pos="3000"/>
          <w:tab w:val="left" w:pos="3600"/>
          <w:tab w:val="left" w:pos="4200"/>
        </w:tabs>
        <w:suppressAutoHyphens/>
        <w:spacing w:line="240" w:lineRule="atLeast"/>
        <w:ind w:left="2610" w:hanging="450"/>
        <w:jc w:val="both"/>
        <w:rPr>
          <w:rFonts w:ascii="Times New Roman" w:hAnsi="Times New Roman"/>
          <w:color w:val="000000" w:themeColor="text1"/>
        </w:rPr>
      </w:pPr>
      <w:r w:rsidRPr="00D26D90">
        <w:rPr>
          <w:rFonts w:ascii="Times New Roman" w:hAnsi="Times New Roman"/>
          <w:color w:val="000000" w:themeColor="text1"/>
        </w:rPr>
        <w:t xml:space="preserve">(F) </w:t>
      </w:r>
      <w:r w:rsidR="00AC0C06" w:rsidRPr="00D26D90">
        <w:rPr>
          <w:rFonts w:ascii="Times New Roman" w:hAnsi="Times New Roman"/>
          <w:color w:val="000000" w:themeColor="text1"/>
        </w:rPr>
        <w:tab/>
      </w:r>
      <w:r w:rsidRPr="00D26D90">
        <w:rPr>
          <w:rFonts w:ascii="Times New Roman" w:hAnsi="Times New Roman"/>
          <w:color w:val="000000" w:themeColor="text1"/>
        </w:rPr>
        <w:t xml:space="preserve">Release Detection Systems – check to make sure the release detection </w:t>
      </w:r>
      <w:r w:rsidR="00943F04" w:rsidRPr="00D26D90">
        <w:rPr>
          <w:rFonts w:ascii="Times New Roman" w:hAnsi="Times New Roman"/>
          <w:color w:val="000000" w:themeColor="text1"/>
        </w:rPr>
        <w:t>system is on and operating with</w:t>
      </w:r>
      <w:r w:rsidRPr="00D26D90">
        <w:rPr>
          <w:rFonts w:ascii="Times New Roman" w:hAnsi="Times New Roman"/>
          <w:color w:val="000000" w:themeColor="text1"/>
        </w:rPr>
        <w:t xml:space="preserve"> no alarm</w:t>
      </w:r>
      <w:r w:rsidR="0068522D" w:rsidRPr="00D26D90">
        <w:rPr>
          <w:rFonts w:ascii="Times New Roman" w:hAnsi="Times New Roman"/>
          <w:color w:val="000000" w:themeColor="text1"/>
        </w:rPr>
        <w:t>s</w:t>
      </w:r>
      <w:r w:rsidRPr="00D26D90">
        <w:rPr>
          <w:rFonts w:ascii="Times New Roman" w:hAnsi="Times New Roman"/>
          <w:color w:val="000000" w:themeColor="text1"/>
        </w:rPr>
        <w:t xml:space="preserve"> or unusual operating conditions present; check any devices such as tank gauge sticks, groundwater bailers</w:t>
      </w:r>
      <w:r w:rsidR="0068522D" w:rsidRPr="00D26D90">
        <w:rPr>
          <w:rFonts w:ascii="Times New Roman" w:hAnsi="Times New Roman"/>
          <w:color w:val="000000" w:themeColor="text1"/>
        </w:rPr>
        <w:t>,</w:t>
      </w:r>
      <w:r w:rsidRPr="00D26D90">
        <w:rPr>
          <w:rFonts w:ascii="Times New Roman" w:hAnsi="Times New Roman"/>
          <w:color w:val="000000" w:themeColor="text1"/>
        </w:rPr>
        <w:t xml:space="preserve"> and hand-held vapor monitoring devices for operability and serviceability; and ensure records of release detection testing are</w:t>
      </w:r>
      <w:r w:rsidR="0068522D" w:rsidRPr="00D26D90">
        <w:rPr>
          <w:rFonts w:ascii="Times New Roman" w:hAnsi="Times New Roman"/>
          <w:color w:val="000000" w:themeColor="text1"/>
        </w:rPr>
        <w:t xml:space="preserve"> reviewed monthly an</w:t>
      </w:r>
      <w:r w:rsidR="000F17D7" w:rsidRPr="00D26D90">
        <w:rPr>
          <w:rFonts w:ascii="Times New Roman" w:hAnsi="Times New Roman"/>
          <w:color w:val="000000" w:themeColor="text1"/>
        </w:rPr>
        <w:t xml:space="preserve">d </w:t>
      </w:r>
      <w:r w:rsidRPr="00D26D90">
        <w:rPr>
          <w:rFonts w:ascii="Times New Roman" w:hAnsi="Times New Roman"/>
          <w:color w:val="000000" w:themeColor="text1"/>
        </w:rPr>
        <w:t>current</w:t>
      </w:r>
      <w:r w:rsidR="000F17D7" w:rsidRPr="00D26D90">
        <w:rPr>
          <w:rFonts w:ascii="Times New Roman" w:hAnsi="Times New Roman"/>
          <w:color w:val="000000" w:themeColor="text1"/>
        </w:rPr>
        <w:t>.</w:t>
      </w:r>
    </w:p>
    <w:p w:rsidR="00F306E7" w:rsidRPr="0011650B"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color w:val="00B050"/>
        </w:rPr>
      </w:pPr>
    </w:p>
    <w:p w:rsidR="00F306E7" w:rsidRPr="00692A70" w:rsidRDefault="00F306E7" w:rsidP="0024180A">
      <w:pPr>
        <w:widowControl/>
        <w:tabs>
          <w:tab w:val="left" w:pos="-810"/>
          <w:tab w:val="left" w:pos="-630"/>
          <w:tab w:val="left" w:pos="2400"/>
          <w:tab w:val="left" w:pos="3000"/>
          <w:tab w:val="left" w:pos="3600"/>
          <w:tab w:val="left" w:pos="4200"/>
        </w:tabs>
        <w:suppressAutoHyphens/>
        <w:spacing w:line="240" w:lineRule="atLeast"/>
        <w:ind w:left="1800" w:hanging="360"/>
        <w:jc w:val="both"/>
        <w:rPr>
          <w:rFonts w:ascii="Times New Roman" w:hAnsi="Times New Roman"/>
        </w:rPr>
      </w:pPr>
      <w:r w:rsidRPr="00692A70">
        <w:rPr>
          <w:rFonts w:ascii="Times New Roman" w:hAnsi="Times New Roman"/>
        </w:rPr>
        <w:t>(2)</w:t>
      </w:r>
      <w:r w:rsidR="00AC0C06">
        <w:rPr>
          <w:rFonts w:ascii="Times New Roman" w:hAnsi="Times New Roman"/>
        </w:rPr>
        <w:t xml:space="preserve"> </w:t>
      </w:r>
      <w:r w:rsidRPr="00692A70">
        <w:rPr>
          <w:rFonts w:ascii="Times New Roman" w:hAnsi="Times New Roman"/>
        </w:rPr>
        <w:t xml:space="preserve">Conduct operation and maintenance walkthrough inspections at least once every </w:t>
      </w:r>
      <w:r w:rsidR="00E73A4C">
        <w:rPr>
          <w:rFonts w:ascii="Times New Roman" w:hAnsi="Times New Roman"/>
        </w:rPr>
        <w:t>thirty (</w:t>
      </w:r>
      <w:r w:rsidRPr="00692A70">
        <w:rPr>
          <w:rFonts w:ascii="Times New Roman" w:hAnsi="Times New Roman"/>
        </w:rPr>
        <w:t>30</w:t>
      </w:r>
      <w:r w:rsidR="00E73A4C">
        <w:rPr>
          <w:rFonts w:ascii="Times New Roman" w:hAnsi="Times New Roman"/>
        </w:rPr>
        <w:t>)</w:t>
      </w:r>
      <w:r w:rsidRPr="00692A70">
        <w:rPr>
          <w:rFonts w:ascii="Times New Roman" w:hAnsi="Times New Roman"/>
        </w:rPr>
        <w:t xml:space="preserve"> days according to a standard code of practice developed by a nationally recognized association or independent testing laboratory that are comparable to (a)(1) of this section; or</w:t>
      </w:r>
    </w:p>
    <w:p w:rsidR="00F306E7" w:rsidRPr="00692A70"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rPr>
      </w:pPr>
    </w:p>
    <w:p w:rsidR="00AC0C06" w:rsidRDefault="00F306E7" w:rsidP="0024180A">
      <w:pPr>
        <w:widowControl/>
        <w:tabs>
          <w:tab w:val="left" w:pos="-1440"/>
          <w:tab w:val="left" w:pos="-1080"/>
          <w:tab w:val="left" w:pos="3000"/>
          <w:tab w:val="left" w:pos="3600"/>
          <w:tab w:val="left" w:pos="4200"/>
        </w:tabs>
        <w:suppressAutoHyphens/>
        <w:spacing w:line="240" w:lineRule="atLeast"/>
        <w:ind w:left="1800" w:hanging="360"/>
        <w:jc w:val="both"/>
        <w:rPr>
          <w:rFonts w:ascii="Times New Roman" w:hAnsi="Times New Roman"/>
        </w:rPr>
      </w:pPr>
      <w:r w:rsidRPr="00692A70">
        <w:rPr>
          <w:rFonts w:ascii="Times New Roman" w:hAnsi="Times New Roman"/>
        </w:rPr>
        <w:t>(3)</w:t>
      </w:r>
      <w:r w:rsidR="00AC0C06">
        <w:rPr>
          <w:rFonts w:ascii="Times New Roman" w:hAnsi="Times New Roman"/>
        </w:rPr>
        <w:t xml:space="preserve"> </w:t>
      </w:r>
      <w:r w:rsidRPr="00692A70">
        <w:rPr>
          <w:rFonts w:ascii="Times New Roman" w:hAnsi="Times New Roman"/>
        </w:rPr>
        <w:t xml:space="preserve">Conduct operation and maintenance walkthrough inspections developed by the </w:t>
      </w:r>
    </w:p>
    <w:p w:rsidR="00F306E7" w:rsidRPr="00692A70" w:rsidRDefault="00AC0C06" w:rsidP="00AC0C06">
      <w:pPr>
        <w:widowControl/>
        <w:tabs>
          <w:tab w:val="left" w:pos="600"/>
          <w:tab w:val="left" w:pos="1200"/>
          <w:tab w:val="left" w:pos="1440"/>
          <w:tab w:val="left" w:pos="2400"/>
          <w:tab w:val="left" w:pos="3000"/>
          <w:tab w:val="left" w:pos="3600"/>
          <w:tab w:val="left" w:pos="4200"/>
        </w:tabs>
        <w:suppressAutoHyphens/>
        <w:spacing w:line="240" w:lineRule="atLeast"/>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sidR="00F306E7" w:rsidRPr="00692A70">
        <w:rPr>
          <w:rFonts w:ascii="Times New Roman" w:hAnsi="Times New Roman"/>
        </w:rPr>
        <w:t xml:space="preserve">Agency </w:t>
      </w:r>
      <w:r w:rsidR="0024180A" w:rsidRPr="00692A70">
        <w:rPr>
          <w:rFonts w:ascii="Times New Roman" w:hAnsi="Times New Roman"/>
        </w:rPr>
        <w:t>that is</w:t>
      </w:r>
      <w:r w:rsidR="00F306E7" w:rsidRPr="00692A70">
        <w:rPr>
          <w:rFonts w:ascii="Times New Roman" w:hAnsi="Times New Roman"/>
        </w:rPr>
        <w:t xml:space="preserve"> comparable to (a)(1) of this section.</w:t>
      </w:r>
    </w:p>
    <w:p w:rsidR="00AC2A84" w:rsidRPr="00D26D90" w:rsidRDefault="00AC2A84" w:rsidP="00AC2A84">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color w:val="000000" w:themeColor="text1"/>
        </w:rPr>
      </w:pPr>
    </w:p>
    <w:p w:rsidR="00F306E7" w:rsidRPr="00D26D90" w:rsidRDefault="00AC2A84" w:rsidP="0024180A">
      <w:pPr>
        <w:widowControl/>
        <w:tabs>
          <w:tab w:val="left" w:pos="-450"/>
          <w:tab w:val="left" w:pos="1200"/>
          <w:tab w:val="left" w:pos="1800"/>
          <w:tab w:val="left" w:pos="2400"/>
          <w:tab w:val="left" w:pos="3000"/>
          <w:tab w:val="left" w:pos="3600"/>
          <w:tab w:val="left" w:pos="4200"/>
        </w:tabs>
        <w:suppressAutoHyphens/>
        <w:spacing w:line="240" w:lineRule="atLeast"/>
        <w:ind w:left="630" w:hanging="270"/>
        <w:jc w:val="both"/>
        <w:rPr>
          <w:rFonts w:ascii="Times New Roman" w:hAnsi="Times New Roman"/>
          <w:color w:val="000000" w:themeColor="text1"/>
        </w:rPr>
      </w:pPr>
      <w:r w:rsidRPr="00D26D90">
        <w:rPr>
          <w:rFonts w:ascii="Times New Roman" w:hAnsi="Times New Roman"/>
          <w:color w:val="000000" w:themeColor="text1"/>
        </w:rPr>
        <w:tab/>
        <w:t xml:space="preserve">(b) </w:t>
      </w:r>
      <w:r w:rsidR="00F306E7" w:rsidRPr="00D26D90">
        <w:rPr>
          <w:rFonts w:ascii="Times New Roman" w:hAnsi="Times New Roman"/>
          <w:color w:val="000000" w:themeColor="text1"/>
        </w:rPr>
        <w:t>Owners and operators must maintain records of operation and</w:t>
      </w:r>
      <w:r w:rsidRPr="00D26D90">
        <w:rPr>
          <w:rFonts w:ascii="Times New Roman" w:hAnsi="Times New Roman"/>
          <w:color w:val="000000" w:themeColor="text1"/>
        </w:rPr>
        <w:t xml:space="preserve"> </w:t>
      </w:r>
      <w:r w:rsidR="00F306E7" w:rsidRPr="00D26D90">
        <w:rPr>
          <w:rFonts w:ascii="Times New Roman" w:hAnsi="Times New Roman"/>
          <w:color w:val="000000" w:themeColor="text1"/>
        </w:rPr>
        <w:t>maintenance walkthrough inspections</w:t>
      </w:r>
      <w:r w:rsidR="0068522D" w:rsidRPr="00D26D90">
        <w:rPr>
          <w:rFonts w:ascii="Times New Roman" w:hAnsi="Times New Roman"/>
          <w:color w:val="000000" w:themeColor="text1"/>
        </w:rPr>
        <w:t xml:space="preserve"> for one </w:t>
      </w:r>
      <w:r w:rsidR="00BE50CF" w:rsidRPr="00D26D90">
        <w:rPr>
          <w:rFonts w:ascii="Times New Roman" w:hAnsi="Times New Roman"/>
          <w:color w:val="000000" w:themeColor="text1"/>
        </w:rPr>
        <w:t xml:space="preserve">(1) </w:t>
      </w:r>
      <w:r w:rsidR="0068522D" w:rsidRPr="00D26D90">
        <w:rPr>
          <w:rFonts w:ascii="Times New Roman" w:hAnsi="Times New Roman"/>
          <w:color w:val="000000" w:themeColor="text1"/>
        </w:rPr>
        <w:t>year</w:t>
      </w:r>
      <w:r w:rsidR="00F306E7" w:rsidRPr="00D26D90">
        <w:rPr>
          <w:rFonts w:ascii="Times New Roman" w:hAnsi="Times New Roman"/>
          <w:color w:val="000000" w:themeColor="text1"/>
        </w:rPr>
        <w:t xml:space="preserve">.  The record must include a listing of each area checked, whether each area checked was acceptable or needed to have </w:t>
      </w:r>
      <w:r w:rsidR="0068522D" w:rsidRPr="00D26D90">
        <w:rPr>
          <w:rFonts w:ascii="Times New Roman" w:hAnsi="Times New Roman"/>
          <w:color w:val="000000" w:themeColor="text1"/>
        </w:rPr>
        <w:t xml:space="preserve">any </w:t>
      </w:r>
      <w:r w:rsidR="00F306E7" w:rsidRPr="00D26D90">
        <w:rPr>
          <w:rFonts w:ascii="Times New Roman" w:hAnsi="Times New Roman"/>
          <w:color w:val="000000" w:themeColor="text1"/>
        </w:rPr>
        <w:t>action taken and a description of any actions taken to correct an issue.</w:t>
      </w:r>
    </w:p>
    <w:p w:rsidR="00F306E7" w:rsidRPr="00D26D90" w:rsidRDefault="00F306E7" w:rsidP="00AC2A84">
      <w:pPr>
        <w:widowControl/>
        <w:tabs>
          <w:tab w:val="left" w:pos="360"/>
          <w:tab w:val="left" w:pos="1200"/>
          <w:tab w:val="left" w:pos="1800"/>
          <w:tab w:val="left" w:pos="2400"/>
          <w:tab w:val="left" w:pos="3000"/>
          <w:tab w:val="left" w:pos="3600"/>
          <w:tab w:val="left" w:pos="4200"/>
        </w:tabs>
        <w:suppressAutoHyphens/>
        <w:spacing w:line="240" w:lineRule="atLeast"/>
        <w:jc w:val="both"/>
        <w:rPr>
          <w:rFonts w:ascii="Times New Roman" w:hAnsi="Times New Roman"/>
          <w:color w:val="000000" w:themeColor="text1"/>
        </w:rPr>
      </w:pPr>
    </w:p>
    <w:p w:rsidR="003F61B8" w:rsidRPr="00BE50CF" w:rsidRDefault="00F306E7" w:rsidP="003F61B8">
      <w:pPr>
        <w:widowControl/>
        <w:tabs>
          <w:tab w:val="left" w:pos="600"/>
          <w:tab w:val="left" w:pos="1200"/>
          <w:tab w:val="left" w:pos="1800"/>
          <w:tab w:val="left" w:pos="2160"/>
          <w:tab w:val="left" w:pos="3000"/>
          <w:tab w:val="left" w:pos="3600"/>
          <w:tab w:val="left" w:pos="4200"/>
        </w:tabs>
        <w:suppressAutoHyphens/>
        <w:spacing w:line="240" w:lineRule="atLeast"/>
        <w:jc w:val="both"/>
        <w:rPr>
          <w:rFonts w:ascii="Times New Roman" w:hAnsi="Times New Roman"/>
          <w:i/>
        </w:rPr>
      </w:pPr>
      <w:r w:rsidRPr="00692A70">
        <w:rPr>
          <w:rFonts w:ascii="Times New Roman" w:hAnsi="Times New Roman"/>
        </w:rPr>
        <w:tab/>
      </w:r>
      <w:r w:rsidR="006917C1">
        <w:rPr>
          <w:rFonts w:ascii="Times New Roman" w:hAnsi="Times New Roman"/>
        </w:rPr>
        <w:tab/>
      </w:r>
      <w:r w:rsidR="003F61B8">
        <w:rPr>
          <w:rFonts w:ascii="Times New Roman" w:hAnsi="Times New Roman"/>
        </w:rPr>
        <w:tab/>
      </w:r>
      <w:r w:rsidR="003F61B8">
        <w:rPr>
          <w:rFonts w:ascii="Times New Roman" w:hAnsi="Times New Roman"/>
        </w:rPr>
        <w:tab/>
      </w:r>
      <w:r w:rsidRPr="00BE50CF">
        <w:rPr>
          <w:rFonts w:ascii="Times New Roman" w:hAnsi="Times New Roman"/>
          <w:i/>
        </w:rPr>
        <w:t xml:space="preserve">[Note: the following code of practice may be helpful in complying with </w:t>
      </w:r>
    </w:p>
    <w:p w:rsidR="00F306E7" w:rsidRPr="00BE50CF" w:rsidRDefault="003F61B8" w:rsidP="003F61B8">
      <w:pPr>
        <w:widowControl/>
        <w:tabs>
          <w:tab w:val="left" w:pos="600"/>
          <w:tab w:val="left" w:pos="1200"/>
          <w:tab w:val="left" w:pos="1800"/>
          <w:tab w:val="left" w:pos="2160"/>
          <w:tab w:val="left" w:pos="3000"/>
          <w:tab w:val="left" w:pos="3600"/>
          <w:tab w:val="left" w:pos="4200"/>
        </w:tabs>
        <w:suppressAutoHyphens/>
        <w:spacing w:line="240" w:lineRule="atLeast"/>
        <w:jc w:val="both"/>
        <w:rPr>
          <w:rFonts w:ascii="Times New Roman" w:hAnsi="Times New Roman"/>
          <w:i/>
        </w:rPr>
      </w:pPr>
      <w:r w:rsidRPr="00BE50CF">
        <w:rPr>
          <w:rFonts w:ascii="Times New Roman" w:hAnsi="Times New Roman"/>
          <w:i/>
        </w:rPr>
        <w:tab/>
      </w:r>
      <w:r w:rsidRPr="00BE50CF">
        <w:rPr>
          <w:rFonts w:ascii="Times New Roman" w:hAnsi="Times New Roman"/>
          <w:i/>
        </w:rPr>
        <w:tab/>
      </w:r>
      <w:r w:rsidRPr="00BE50CF">
        <w:rPr>
          <w:rFonts w:ascii="Times New Roman" w:hAnsi="Times New Roman"/>
          <w:i/>
        </w:rPr>
        <w:tab/>
      </w:r>
      <w:r w:rsidRPr="00BE50CF">
        <w:rPr>
          <w:rFonts w:ascii="Times New Roman" w:hAnsi="Times New Roman"/>
          <w:i/>
        </w:rPr>
        <w:tab/>
      </w:r>
      <w:r w:rsidR="00F306E7" w:rsidRPr="00BE50CF">
        <w:rPr>
          <w:rFonts w:ascii="Times New Roman" w:hAnsi="Times New Roman"/>
          <w:i/>
        </w:rPr>
        <w:t xml:space="preserve">paragraph (a)(1) of this section: </w:t>
      </w:r>
    </w:p>
    <w:p w:rsidR="00F306E7" w:rsidRPr="00BE50CF"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i/>
        </w:rPr>
      </w:pPr>
    </w:p>
    <w:p w:rsidR="00F306E7" w:rsidRPr="00BE50CF" w:rsidRDefault="00F306E7" w:rsidP="0024180A">
      <w:pPr>
        <w:widowControl/>
        <w:tabs>
          <w:tab w:val="left" w:pos="-270"/>
          <w:tab w:val="left" w:pos="-180"/>
          <w:tab w:val="left" w:pos="2400"/>
          <w:tab w:val="left" w:pos="3000"/>
          <w:tab w:val="left" w:pos="3600"/>
          <w:tab w:val="left" w:pos="4200"/>
        </w:tabs>
        <w:suppressAutoHyphens/>
        <w:spacing w:line="240" w:lineRule="atLeast"/>
        <w:ind w:left="2160"/>
        <w:jc w:val="both"/>
        <w:rPr>
          <w:rFonts w:ascii="Times New Roman" w:hAnsi="Times New Roman"/>
          <w:i/>
        </w:rPr>
      </w:pPr>
      <w:r w:rsidRPr="00BE50CF">
        <w:rPr>
          <w:rFonts w:ascii="Times New Roman" w:hAnsi="Times New Roman"/>
          <w:i/>
        </w:rPr>
        <w:lastRenderedPageBreak/>
        <w:t>Petroleum Equipment Institu</w:t>
      </w:r>
      <w:r w:rsidR="0024180A">
        <w:rPr>
          <w:rFonts w:ascii="Times New Roman" w:hAnsi="Times New Roman"/>
          <w:i/>
        </w:rPr>
        <w:t xml:space="preserve">te Recommended Practice RP 900, </w:t>
      </w:r>
      <w:r w:rsidRPr="00BE50CF">
        <w:rPr>
          <w:rFonts w:ascii="Times New Roman" w:hAnsi="Times New Roman"/>
          <w:i/>
        </w:rPr>
        <w:t>“Recommended Practices for the Inspection and Maintenance of UST Systems”.]</w:t>
      </w:r>
    </w:p>
    <w:p w:rsidR="00F306E7" w:rsidRPr="00692A70" w:rsidRDefault="00F306E7" w:rsidP="00DC48A5">
      <w:pPr>
        <w:jc w:val="both"/>
        <w:rPr>
          <w:rFonts w:ascii="Times New Roman" w:hAnsi="Times New Roman"/>
          <w:b/>
          <w:szCs w:val="24"/>
        </w:rPr>
      </w:pPr>
    </w:p>
    <w:p w:rsidR="00F306E7" w:rsidRPr="00692A70" w:rsidRDefault="009B5049" w:rsidP="00DC48A5">
      <w:pPr>
        <w:jc w:val="both"/>
        <w:rPr>
          <w:rFonts w:ascii="Times New Roman" w:hAnsi="Times New Roman"/>
          <w:b/>
          <w:sz w:val="28"/>
        </w:rPr>
      </w:pPr>
      <w:r w:rsidRPr="009B5049">
        <w:rPr>
          <w:noProof/>
        </w:rPr>
        <w:pict>
          <v:line id="Line 50" o:spid="_x0000_s1117" style="position:absolute;left:0;text-align:left;flip:y;z-index:251625472;visibility:visible;mso-wrap-distance-top:-8e-5mm;mso-wrap-distance-bottom:-8e-5mm" from="-3.7pt,8.2pt" to="454.6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" o:allowincell="f" strokecolor="blue" strokeweight="2.25pt"/>
        </w:pict>
      </w:r>
    </w:p>
    <w:p w:rsidR="00F306E7" w:rsidRPr="00692A70" w:rsidRDefault="00F306E7" w:rsidP="00303410">
      <w:pPr>
        <w:spacing w:line="360" w:lineRule="auto"/>
        <w:jc w:val="both"/>
        <w:rPr>
          <w:rFonts w:ascii="Times New Roman" w:hAnsi="Times New Roman"/>
          <w:b/>
          <w:sz w:val="28"/>
        </w:rPr>
      </w:pPr>
      <w:r w:rsidRPr="00692A70">
        <w:rPr>
          <w:rFonts w:ascii="Times New Roman" w:hAnsi="Times New Roman"/>
          <w:b/>
          <w:sz w:val="28"/>
        </w:rPr>
        <w:t xml:space="preserve">§§ </w:t>
      </w:r>
      <w:r>
        <w:rPr>
          <w:rFonts w:ascii="Times New Roman" w:hAnsi="Times New Roman"/>
          <w:b/>
          <w:sz w:val="28"/>
        </w:rPr>
        <w:t>50149</w:t>
      </w:r>
      <w:r w:rsidRPr="00692A70">
        <w:rPr>
          <w:rFonts w:ascii="Times New Roman" w:hAnsi="Times New Roman"/>
          <w:b/>
          <w:sz w:val="28"/>
        </w:rPr>
        <w:t xml:space="preserve"> to </w:t>
      </w:r>
      <w:r>
        <w:rPr>
          <w:rFonts w:ascii="Times New Roman" w:hAnsi="Times New Roman"/>
          <w:b/>
          <w:sz w:val="28"/>
        </w:rPr>
        <w:t>50150</w:t>
      </w:r>
      <w:r w:rsidRPr="00692A70">
        <w:rPr>
          <w:rFonts w:ascii="Times New Roman" w:hAnsi="Times New Roman"/>
          <w:b/>
          <w:sz w:val="28"/>
        </w:rPr>
        <w:t xml:space="preserve"> (Reserved)</w:t>
      </w:r>
    </w:p>
    <w:p w:rsidR="00F306E7" w:rsidRPr="00692A70" w:rsidRDefault="009B5049" w:rsidP="006917C1">
      <w:pPr>
        <w:tabs>
          <w:tab w:val="right" w:pos="9360"/>
        </w:tabs>
        <w:ind w:firstLine="720"/>
        <w:jc w:val="both"/>
        <w:rPr>
          <w:rFonts w:ascii="Times New Roman" w:hAnsi="Times New Roman"/>
        </w:rPr>
      </w:pPr>
      <w:r w:rsidRPr="009B5049">
        <w:rPr>
          <w:noProof/>
        </w:rPr>
        <w:pict>
          <v:line id="Line 51" o:spid="_x0000_s1116" style="position:absolute;left:0;text-align:left;z-index:251704320;visibility:visible;mso-wrap-distance-top:-8e-5mm;mso-wrap-distance-bottom:-8e-5mm" from="-3.7pt,5.3pt" to="453.05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" o:allowincell="f" strokecolor="blue" strokeweight="2.25pt"/>
        </w:pict>
      </w:r>
      <w:r w:rsidR="006917C1">
        <w:rPr>
          <w:rFonts w:ascii="Times New Roman" w:hAnsi="Times New Roman"/>
        </w:rPr>
        <w:tab/>
      </w:r>
    </w:p>
    <w:p w:rsidR="00F306E7" w:rsidRPr="00692A70" w:rsidRDefault="00F306E7" w:rsidP="00DC48A5">
      <w:pPr>
        <w:jc w:val="both"/>
        <w:rPr>
          <w:rFonts w:ascii="Times New Roman" w:hAnsi="Times New Roman"/>
          <w:b/>
          <w:sz w:val="28"/>
        </w:rPr>
      </w:pPr>
      <w:r w:rsidRPr="00692A70">
        <w:rPr>
          <w:rFonts w:ascii="Times New Roman" w:hAnsi="Times New Roman"/>
        </w:rPr>
        <w:tab/>
      </w:r>
    </w:p>
    <w:p w:rsidR="00F306E7" w:rsidRPr="00692A70" w:rsidRDefault="00F306E7" w:rsidP="00DC48A5">
      <w:pPr>
        <w:jc w:val="both"/>
        <w:rPr>
          <w:rFonts w:ascii="Times New Roman" w:hAnsi="Times New Roman"/>
          <w:b/>
          <w:sz w:val="28"/>
        </w:rPr>
      </w:pPr>
      <w:r w:rsidRPr="00692A70">
        <w:rPr>
          <w:rFonts w:ascii="Times New Roman" w:hAnsi="Times New Roman"/>
          <w:b/>
          <w:sz w:val="28"/>
        </w:rPr>
        <w:t>SUBCHAPTER 5.</w:t>
      </w:r>
      <w:r w:rsidRPr="00692A70">
        <w:rPr>
          <w:rFonts w:ascii="Times New Roman" w:hAnsi="Times New Roman"/>
          <w:b/>
          <w:sz w:val="28"/>
        </w:rPr>
        <w:tab/>
        <w:t>RELEASE DETECTION</w:t>
      </w:r>
    </w:p>
    <w:p w:rsidR="00F306E7" w:rsidRPr="00692A70" w:rsidRDefault="00F306E7" w:rsidP="00DC48A5">
      <w:pPr>
        <w:jc w:val="both"/>
        <w:rPr>
          <w:rFonts w:ascii="Times New Roman" w:hAnsi="Times New Roman"/>
          <w:b/>
          <w:sz w:val="28"/>
        </w:rPr>
      </w:pPr>
    </w:p>
    <w:p w:rsidR="00A113D1" w:rsidRPr="00041FCB" w:rsidRDefault="00F306E7" w:rsidP="001F3B3B">
      <w:pPr>
        <w:ind w:left="2160" w:hanging="1440"/>
        <w:jc w:val="both"/>
        <w:rPr>
          <w:rFonts w:ascii="Times New Roman" w:hAnsi="Times New Roman"/>
          <w:b/>
        </w:rPr>
      </w:pPr>
      <w:r w:rsidRPr="00041FCB">
        <w:rPr>
          <w:rFonts w:ascii="Times New Roman" w:hAnsi="Times New Roman"/>
          <w:b/>
        </w:rPr>
        <w:t>§</w:t>
      </w:r>
      <w:r>
        <w:rPr>
          <w:rFonts w:ascii="Times New Roman" w:hAnsi="Times New Roman"/>
          <w:b/>
        </w:rPr>
        <w:t>50151</w:t>
      </w:r>
      <w:r>
        <w:rPr>
          <w:rFonts w:ascii="Times New Roman" w:hAnsi="Times New Roman"/>
          <w:b/>
        </w:rPr>
        <w:tab/>
      </w:r>
      <w:r w:rsidRPr="00041FCB">
        <w:rPr>
          <w:rFonts w:ascii="Times New Roman" w:hAnsi="Times New Roman"/>
          <w:b/>
        </w:rPr>
        <w:t>General requirements for all UST systems</w:t>
      </w:r>
    </w:p>
    <w:p w:rsidR="00F306E7" w:rsidRPr="00041FCB" w:rsidRDefault="00F306E7" w:rsidP="00DC48A5">
      <w:pPr>
        <w:jc w:val="both"/>
        <w:rPr>
          <w:rFonts w:ascii="Times New Roman" w:hAnsi="Times New Roman"/>
          <w:b/>
        </w:rPr>
      </w:pPr>
      <w:r w:rsidRPr="00041FCB">
        <w:rPr>
          <w:rFonts w:ascii="Times New Roman" w:hAnsi="Times New Roman"/>
          <w:b/>
        </w:rPr>
        <w:t xml:space="preserve"> </w:t>
      </w:r>
      <w:r w:rsidRPr="00041FCB">
        <w:rPr>
          <w:rFonts w:ascii="Times New Roman" w:hAnsi="Times New Roman"/>
          <w:b/>
        </w:rPr>
        <w:tab/>
        <w:t>§</w:t>
      </w:r>
      <w:r>
        <w:rPr>
          <w:rFonts w:ascii="Times New Roman" w:hAnsi="Times New Roman"/>
          <w:b/>
        </w:rPr>
        <w:t>50152</w:t>
      </w:r>
      <w:r>
        <w:rPr>
          <w:rFonts w:ascii="Times New Roman" w:hAnsi="Times New Roman"/>
          <w:b/>
        </w:rPr>
        <w:tab/>
      </w:r>
      <w:r w:rsidR="001F3B3B">
        <w:rPr>
          <w:rFonts w:ascii="Times New Roman" w:hAnsi="Times New Roman"/>
          <w:b/>
        </w:rPr>
        <w:t>Requirements for petroleum UST systems</w:t>
      </w:r>
    </w:p>
    <w:p w:rsidR="00F306E7" w:rsidRPr="00041FCB" w:rsidRDefault="00F306E7" w:rsidP="00DC48A5">
      <w:pPr>
        <w:jc w:val="both"/>
        <w:rPr>
          <w:rFonts w:ascii="Times New Roman" w:hAnsi="Times New Roman"/>
          <w:b/>
        </w:rPr>
      </w:pPr>
      <w:r w:rsidRPr="00041FCB">
        <w:rPr>
          <w:rFonts w:ascii="Times New Roman" w:hAnsi="Times New Roman"/>
          <w:b/>
        </w:rPr>
        <w:t xml:space="preserve"> </w:t>
      </w:r>
      <w:r w:rsidRPr="00041FCB">
        <w:rPr>
          <w:rFonts w:ascii="Times New Roman" w:hAnsi="Times New Roman"/>
          <w:b/>
        </w:rPr>
        <w:tab/>
        <w:t>§</w:t>
      </w:r>
      <w:r>
        <w:rPr>
          <w:rFonts w:ascii="Times New Roman" w:hAnsi="Times New Roman"/>
          <w:b/>
        </w:rPr>
        <w:t>50153</w:t>
      </w:r>
      <w:r>
        <w:rPr>
          <w:rFonts w:ascii="Times New Roman" w:hAnsi="Times New Roman"/>
          <w:b/>
        </w:rPr>
        <w:tab/>
      </w:r>
      <w:r w:rsidR="001F3B3B">
        <w:rPr>
          <w:rFonts w:ascii="Times New Roman" w:hAnsi="Times New Roman"/>
          <w:b/>
        </w:rPr>
        <w:t>Requirements for hazardous substance UST systems</w:t>
      </w:r>
    </w:p>
    <w:p w:rsidR="00F306E7" w:rsidRPr="00772308" w:rsidRDefault="00F306E7" w:rsidP="00DC48A5">
      <w:pPr>
        <w:jc w:val="both"/>
        <w:rPr>
          <w:rFonts w:ascii="Times New Roman" w:hAnsi="Times New Roman"/>
          <w:b/>
          <w:color w:val="000000" w:themeColor="text1"/>
        </w:rPr>
      </w:pPr>
      <w:r w:rsidRPr="00041FCB">
        <w:rPr>
          <w:rFonts w:ascii="Times New Roman" w:hAnsi="Times New Roman"/>
          <w:b/>
        </w:rPr>
        <w:t xml:space="preserve"> </w:t>
      </w:r>
      <w:r w:rsidRPr="00041FCB">
        <w:rPr>
          <w:rFonts w:ascii="Times New Roman" w:hAnsi="Times New Roman"/>
          <w:b/>
        </w:rPr>
        <w:tab/>
      </w:r>
      <w:r w:rsidRPr="00772308">
        <w:rPr>
          <w:rFonts w:ascii="Times New Roman" w:hAnsi="Times New Roman"/>
          <w:b/>
          <w:color w:val="000000" w:themeColor="text1"/>
        </w:rPr>
        <w:t>§5015</w:t>
      </w:r>
      <w:r w:rsidR="00197A4D" w:rsidRPr="00772308">
        <w:rPr>
          <w:rFonts w:ascii="Times New Roman" w:hAnsi="Times New Roman"/>
          <w:b/>
          <w:color w:val="000000" w:themeColor="text1"/>
        </w:rPr>
        <w:t>4</w:t>
      </w:r>
      <w:r w:rsidRPr="00772308">
        <w:rPr>
          <w:rFonts w:ascii="Times New Roman" w:hAnsi="Times New Roman"/>
          <w:b/>
          <w:color w:val="000000" w:themeColor="text1"/>
        </w:rPr>
        <w:tab/>
      </w:r>
      <w:r w:rsidR="00A113D1" w:rsidRPr="00772308">
        <w:rPr>
          <w:rFonts w:ascii="Times New Roman" w:hAnsi="Times New Roman"/>
          <w:b/>
          <w:color w:val="000000" w:themeColor="text1"/>
        </w:rPr>
        <w:t>Methods of release detection for tanks</w:t>
      </w:r>
    </w:p>
    <w:p w:rsidR="00F306E7" w:rsidRDefault="00F306E7" w:rsidP="00DC48A5">
      <w:pPr>
        <w:jc w:val="both"/>
        <w:rPr>
          <w:rFonts w:ascii="Times New Roman" w:hAnsi="Times New Roman"/>
          <w:b/>
        </w:rPr>
      </w:pPr>
      <w:r w:rsidRPr="00041FCB">
        <w:rPr>
          <w:rFonts w:ascii="Times New Roman" w:hAnsi="Times New Roman"/>
          <w:b/>
        </w:rPr>
        <w:t xml:space="preserve"> </w:t>
      </w:r>
      <w:r w:rsidRPr="00041FCB">
        <w:rPr>
          <w:rFonts w:ascii="Times New Roman" w:hAnsi="Times New Roman"/>
          <w:b/>
        </w:rPr>
        <w:tab/>
        <w:t>§</w:t>
      </w:r>
      <w:r>
        <w:rPr>
          <w:rFonts w:ascii="Times New Roman" w:hAnsi="Times New Roman"/>
          <w:b/>
        </w:rPr>
        <w:t>50155</w:t>
      </w:r>
      <w:r>
        <w:rPr>
          <w:rFonts w:ascii="Times New Roman" w:hAnsi="Times New Roman"/>
          <w:b/>
        </w:rPr>
        <w:tab/>
      </w:r>
      <w:r w:rsidR="00A113D1" w:rsidRPr="00041FCB">
        <w:rPr>
          <w:rFonts w:ascii="Times New Roman" w:hAnsi="Times New Roman"/>
          <w:b/>
        </w:rPr>
        <w:t>Methods of release detection for piping</w:t>
      </w:r>
    </w:p>
    <w:p w:rsidR="00F306E7" w:rsidRDefault="00F306E7" w:rsidP="00DC48A5">
      <w:pPr>
        <w:ind w:left="2160" w:hanging="1440"/>
        <w:jc w:val="both"/>
        <w:rPr>
          <w:rFonts w:ascii="Times New Roman" w:hAnsi="Times New Roman"/>
          <w:b/>
          <w:bCs/>
          <w:szCs w:val="24"/>
        </w:rPr>
      </w:pPr>
      <w:r>
        <w:rPr>
          <w:rFonts w:ascii="Times New Roman" w:hAnsi="Times New Roman"/>
          <w:b/>
        </w:rPr>
        <w:t>§50156</w:t>
      </w:r>
      <w:r>
        <w:rPr>
          <w:rFonts w:ascii="Times New Roman" w:hAnsi="Times New Roman"/>
          <w:b/>
        </w:rPr>
        <w:tab/>
      </w:r>
      <w:r w:rsidR="00A113D1" w:rsidRPr="00041FCB">
        <w:rPr>
          <w:rFonts w:ascii="Times New Roman" w:hAnsi="Times New Roman"/>
          <w:b/>
        </w:rPr>
        <w:t>Release detection recordkeeping</w:t>
      </w:r>
    </w:p>
    <w:p w:rsidR="00A113D1" w:rsidRDefault="00A113D1" w:rsidP="00DC48A5">
      <w:pPr>
        <w:ind w:left="2160" w:hanging="1440"/>
        <w:jc w:val="both"/>
        <w:rPr>
          <w:rFonts w:ascii="Times New Roman" w:hAnsi="Times New Roman"/>
          <w:b/>
        </w:rPr>
      </w:pPr>
      <w:r>
        <w:rPr>
          <w:rFonts w:ascii="Times New Roman" w:hAnsi="Times New Roman"/>
          <w:b/>
        </w:rPr>
        <w:t>§50157</w:t>
      </w:r>
      <w:r>
        <w:rPr>
          <w:rFonts w:ascii="Times New Roman" w:hAnsi="Times New Roman"/>
          <w:b/>
        </w:rPr>
        <w:tab/>
      </w:r>
      <w:r w:rsidR="001F3B3B" w:rsidRPr="00FD5AB1">
        <w:rPr>
          <w:rFonts w:ascii="Times New Roman" w:hAnsi="Times New Roman"/>
          <w:b/>
          <w:bCs/>
          <w:szCs w:val="24"/>
        </w:rPr>
        <w:t>Alternative methods for field-constructed tanks</w:t>
      </w:r>
    </w:p>
    <w:p w:rsidR="00A113D1" w:rsidRDefault="00A113D1" w:rsidP="00DC48A5">
      <w:pPr>
        <w:ind w:left="2160" w:hanging="1440"/>
        <w:jc w:val="both"/>
        <w:rPr>
          <w:rFonts w:ascii="Times New Roman" w:hAnsi="Times New Roman"/>
          <w:b/>
        </w:rPr>
      </w:pPr>
      <w:r>
        <w:rPr>
          <w:rFonts w:ascii="Times New Roman" w:hAnsi="Times New Roman"/>
          <w:b/>
        </w:rPr>
        <w:t>§50158</w:t>
      </w:r>
      <w:r>
        <w:rPr>
          <w:rFonts w:ascii="Times New Roman" w:hAnsi="Times New Roman"/>
          <w:b/>
        </w:rPr>
        <w:tab/>
      </w:r>
      <w:r w:rsidR="001F3B3B" w:rsidRPr="00FD5AB1">
        <w:rPr>
          <w:rFonts w:ascii="Times New Roman" w:hAnsi="Times New Roman"/>
          <w:b/>
          <w:bCs/>
          <w:szCs w:val="24"/>
        </w:rPr>
        <w:t xml:space="preserve">Alternative methods </w:t>
      </w:r>
      <w:r w:rsidR="00420FA5">
        <w:rPr>
          <w:rFonts w:ascii="Times New Roman" w:hAnsi="Times New Roman"/>
          <w:b/>
          <w:bCs/>
          <w:szCs w:val="24"/>
        </w:rPr>
        <w:t>of release detection for bulk piping</w:t>
      </w:r>
    </w:p>
    <w:p w:rsidR="00F306E7" w:rsidRPr="00041FCB" w:rsidRDefault="00F306E7" w:rsidP="00DC48A5">
      <w:pPr>
        <w:ind w:firstLine="720"/>
        <w:jc w:val="both"/>
        <w:rPr>
          <w:rFonts w:ascii="Times New Roman" w:hAnsi="Times New Roman"/>
          <w:b/>
        </w:rPr>
      </w:pPr>
      <w:r>
        <w:rPr>
          <w:rFonts w:ascii="Times New Roman" w:hAnsi="Times New Roman"/>
          <w:b/>
        </w:rPr>
        <w:t>§§</w:t>
      </w:r>
      <w:r w:rsidR="00A113D1">
        <w:rPr>
          <w:rFonts w:ascii="Times New Roman" w:hAnsi="Times New Roman"/>
          <w:b/>
        </w:rPr>
        <w:t>50159</w:t>
      </w:r>
      <w:r w:rsidRPr="00041FCB">
        <w:rPr>
          <w:rFonts w:ascii="Times New Roman" w:hAnsi="Times New Roman"/>
          <w:b/>
        </w:rPr>
        <w:tab/>
        <w:t>to 50</w:t>
      </w:r>
      <w:r>
        <w:rPr>
          <w:rFonts w:ascii="Times New Roman" w:hAnsi="Times New Roman"/>
          <w:b/>
        </w:rPr>
        <w:t>1</w:t>
      </w:r>
      <w:r w:rsidRPr="00041FCB">
        <w:rPr>
          <w:rFonts w:ascii="Times New Roman" w:hAnsi="Times New Roman"/>
          <w:b/>
        </w:rPr>
        <w:t>60 (Reserved)</w:t>
      </w:r>
    </w:p>
    <w:p w:rsidR="00F306E7" w:rsidRPr="00041FCB" w:rsidRDefault="00F306E7" w:rsidP="00DC48A5">
      <w:pPr>
        <w:ind w:left="720" w:hanging="720"/>
        <w:jc w:val="both"/>
        <w:rPr>
          <w:rFonts w:ascii="Times New Roman" w:hAnsi="Times New Roman"/>
          <w:b/>
        </w:rPr>
      </w:pPr>
    </w:p>
    <w:p w:rsidR="00F306E7" w:rsidRPr="00692A70" w:rsidRDefault="009B5049" w:rsidP="00DC48A5">
      <w:pPr>
        <w:pStyle w:val="EndnoteText"/>
        <w:jc w:val="both"/>
        <w:rPr>
          <w:rFonts w:ascii="Times New Roman" w:hAnsi="Times New Roman"/>
          <w:noProof/>
        </w:rPr>
      </w:pPr>
      <w:r w:rsidRPr="009B5049">
        <w:rPr>
          <w:noProof/>
          <w:snapToGrid/>
        </w:rPr>
        <w:pict>
          <v:line id="Line 52" o:spid="_x0000_s1115" style="position:absolute;left:0;text-align:left;flip:y;z-index:251624448;visibility:visible;mso-wrap-distance-top:-8e-5mm;mso-wrap-distance-bottom:-8e-5mm" from="1.2pt,0" to="465.9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" o:allowincell="f" strokecolor="blue" strokeweight="2.25pt"/>
        </w:pict>
      </w:r>
    </w:p>
    <w:p w:rsidR="00F306E7" w:rsidRPr="00692A70" w:rsidRDefault="00F306E7" w:rsidP="00DC48A5">
      <w:pPr>
        <w:ind w:left="990" w:hanging="990"/>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50151</w:t>
      </w:r>
      <w:r w:rsidRPr="00692A70">
        <w:rPr>
          <w:rFonts w:ascii="Times New Roman" w:hAnsi="Times New Roman"/>
          <w:b/>
          <w:sz w:val="28"/>
        </w:rPr>
        <w:t>.  General requirements for all UST systems.</w:t>
      </w:r>
      <w:r w:rsidRPr="00692A70">
        <w:rPr>
          <w:rFonts w:ascii="Times New Roman" w:hAnsi="Times New Roman"/>
        </w:rPr>
        <w:tab/>
      </w:r>
    </w:p>
    <w:p w:rsidR="00F306E7" w:rsidRPr="00692A70" w:rsidRDefault="00F306E7" w:rsidP="00DC48A5">
      <w:pPr>
        <w:ind w:left="720"/>
        <w:jc w:val="both"/>
        <w:rPr>
          <w:rFonts w:ascii="Times New Roman" w:hAnsi="Times New Roman"/>
        </w:rPr>
      </w:pPr>
    </w:p>
    <w:p w:rsidR="006917C1" w:rsidRDefault="00F306E7" w:rsidP="001E00BB">
      <w:pPr>
        <w:numPr>
          <w:ilvl w:val="0"/>
          <w:numId w:val="43"/>
        </w:numPr>
        <w:jc w:val="both"/>
        <w:rPr>
          <w:rFonts w:ascii="Times New Roman" w:hAnsi="Times New Roman"/>
        </w:rPr>
      </w:pPr>
      <w:r w:rsidRPr="00692A70">
        <w:rPr>
          <w:rFonts w:ascii="Times New Roman" w:hAnsi="Times New Roman"/>
        </w:rPr>
        <w:t>Owners and operators of UST systems must provide a method</w:t>
      </w:r>
      <w:r w:rsidR="00F21A12">
        <w:rPr>
          <w:rFonts w:ascii="Times New Roman" w:hAnsi="Times New Roman"/>
        </w:rPr>
        <w:t>,</w:t>
      </w:r>
      <w:r w:rsidRPr="00692A70">
        <w:rPr>
          <w:rFonts w:ascii="Times New Roman" w:hAnsi="Times New Roman"/>
        </w:rPr>
        <w:t xml:space="preserve"> or combination of methods, of release detection that:</w:t>
      </w:r>
    </w:p>
    <w:p w:rsidR="00F306E7" w:rsidRPr="00692A70" w:rsidRDefault="00F306E7" w:rsidP="006917C1">
      <w:pPr>
        <w:ind w:left="720"/>
        <w:jc w:val="both"/>
        <w:rPr>
          <w:rFonts w:ascii="Times New Roman" w:hAnsi="Times New Roman"/>
        </w:rPr>
      </w:pPr>
      <w:r w:rsidRPr="00692A70">
        <w:rPr>
          <w:rFonts w:ascii="Times New Roman" w:hAnsi="Times New Roman"/>
        </w:rPr>
        <w:tab/>
      </w:r>
    </w:p>
    <w:p w:rsidR="00F306E7" w:rsidRPr="00692A70" w:rsidRDefault="00F306E7" w:rsidP="008B705A">
      <w:pPr>
        <w:ind w:left="1800" w:hanging="360"/>
        <w:jc w:val="both"/>
        <w:rPr>
          <w:rFonts w:ascii="Times New Roman" w:hAnsi="Times New Roman"/>
        </w:rPr>
      </w:pPr>
      <w:r w:rsidRPr="00692A70">
        <w:rPr>
          <w:rFonts w:ascii="Times New Roman" w:hAnsi="Times New Roman"/>
        </w:rPr>
        <w:t>(1)</w:t>
      </w:r>
      <w:r w:rsidR="006917C1">
        <w:rPr>
          <w:rFonts w:ascii="Times New Roman" w:hAnsi="Times New Roman"/>
        </w:rPr>
        <w:t xml:space="preserve"> </w:t>
      </w:r>
      <w:r w:rsidRPr="00692A70">
        <w:rPr>
          <w:rFonts w:ascii="Times New Roman" w:hAnsi="Times New Roman"/>
        </w:rPr>
        <w:t>Can detect a release from any portion of t</w:t>
      </w:r>
      <w:r w:rsidR="006917C1">
        <w:rPr>
          <w:rFonts w:ascii="Times New Roman" w:hAnsi="Times New Roman"/>
        </w:rPr>
        <w:t xml:space="preserve">he UST and the connected piping </w:t>
      </w:r>
      <w:r w:rsidRPr="00692A70">
        <w:rPr>
          <w:rFonts w:ascii="Times New Roman" w:hAnsi="Times New Roman"/>
        </w:rPr>
        <w:t>that routinely contains product;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8B705A">
      <w:pPr>
        <w:ind w:left="1800" w:hanging="360"/>
        <w:jc w:val="both"/>
        <w:rPr>
          <w:rFonts w:ascii="Times New Roman" w:hAnsi="Times New Roman"/>
        </w:rPr>
      </w:pPr>
      <w:r w:rsidRPr="00692A70">
        <w:rPr>
          <w:rFonts w:ascii="Times New Roman" w:hAnsi="Times New Roman"/>
        </w:rPr>
        <w:t>(2)</w:t>
      </w:r>
      <w:r w:rsidR="006917C1">
        <w:rPr>
          <w:rFonts w:ascii="Times New Roman" w:hAnsi="Times New Roman"/>
        </w:rPr>
        <w:t xml:space="preserve"> </w:t>
      </w:r>
      <w:r w:rsidRPr="00692A70">
        <w:rPr>
          <w:rFonts w:ascii="Times New Roman" w:hAnsi="Times New Roman"/>
        </w:rPr>
        <w:t>Is installed and calibrated in accordance with the manufacturer's instructions;</w:t>
      </w:r>
    </w:p>
    <w:p w:rsidR="00F306E7" w:rsidRPr="00692A70" w:rsidRDefault="00F306E7" w:rsidP="00DC48A5">
      <w:pPr>
        <w:ind w:left="2160" w:hanging="720"/>
        <w:jc w:val="both"/>
        <w:rPr>
          <w:rFonts w:ascii="Times New Roman" w:hAnsi="Times New Roman"/>
        </w:rPr>
      </w:pPr>
    </w:p>
    <w:p w:rsidR="00F306E7" w:rsidRPr="00692A70" w:rsidRDefault="00F306E7" w:rsidP="008B705A">
      <w:pPr>
        <w:widowControl/>
        <w:tabs>
          <w:tab w:val="left" w:pos="-1260"/>
          <w:tab w:val="left" w:pos="3000"/>
          <w:tab w:val="left" w:pos="3600"/>
          <w:tab w:val="left" w:pos="4200"/>
        </w:tabs>
        <w:suppressAutoHyphens/>
        <w:spacing w:line="240" w:lineRule="atLeast"/>
        <w:ind w:left="1800" w:hanging="360"/>
        <w:jc w:val="both"/>
        <w:rPr>
          <w:rFonts w:ascii="Times New Roman" w:hAnsi="Times New Roman"/>
        </w:rPr>
      </w:pPr>
      <w:r w:rsidRPr="00692A70">
        <w:rPr>
          <w:rFonts w:ascii="Times New Roman" w:hAnsi="Times New Roman"/>
        </w:rPr>
        <w:t>(3)</w:t>
      </w:r>
      <w:r w:rsidR="006917C1">
        <w:rPr>
          <w:rFonts w:ascii="Times New Roman" w:hAnsi="Times New Roman"/>
        </w:rPr>
        <w:t xml:space="preserve"> </w:t>
      </w:r>
      <w:r w:rsidRPr="00692A70">
        <w:rPr>
          <w:rFonts w:ascii="Times New Roman" w:hAnsi="Times New Roman"/>
        </w:rPr>
        <w:t xml:space="preserve">Beginning on </w:t>
      </w:r>
      <w:r w:rsidRPr="00662253">
        <w:rPr>
          <w:rFonts w:ascii="Times New Roman" w:hAnsi="Times New Roman"/>
          <w:highlight w:val="yellow"/>
        </w:rPr>
        <w:t>[INSERT DATE one year after effective date of regulation]</w:t>
      </w:r>
      <w:r w:rsidR="006917C1">
        <w:rPr>
          <w:rFonts w:ascii="Times New Roman" w:hAnsi="Times New Roman"/>
        </w:rPr>
        <w:t xml:space="preserve"> is </w:t>
      </w:r>
      <w:r w:rsidRPr="00692A70">
        <w:rPr>
          <w:rFonts w:ascii="Times New Roman" w:hAnsi="Times New Roman"/>
        </w:rPr>
        <w:t>operated and maintained, and electronic and mechanical components are tested for proper operation, in accordance with one of the following: manufacturer’s instructions; a code of practice developed by a nationally recognized association or independent testing laboratory; or requirements developed by the Agency.  A test of the proper operation must be performed at least annually and</w:t>
      </w:r>
      <w:r w:rsidR="00F21A12">
        <w:rPr>
          <w:rFonts w:ascii="Times New Roman" w:hAnsi="Times New Roman"/>
        </w:rPr>
        <w:t>,</w:t>
      </w:r>
      <w:r w:rsidRPr="00692A70">
        <w:rPr>
          <w:rFonts w:ascii="Times New Roman" w:hAnsi="Times New Roman"/>
        </w:rPr>
        <w:t xml:space="preserve"> at a minimum, as applicable to the facility, it must cover the following components and criteria:</w:t>
      </w:r>
    </w:p>
    <w:p w:rsidR="00F306E7" w:rsidRPr="00692A70"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rPr>
      </w:pPr>
    </w:p>
    <w:p w:rsidR="00F306E7" w:rsidRPr="00692A70" w:rsidRDefault="008B705A" w:rsidP="008B705A">
      <w:pPr>
        <w:widowControl/>
        <w:tabs>
          <w:tab w:val="left" w:pos="-720"/>
          <w:tab w:val="left" w:pos="3000"/>
          <w:tab w:val="left" w:pos="3600"/>
          <w:tab w:val="left" w:pos="4200"/>
        </w:tabs>
        <w:suppressAutoHyphens/>
        <w:spacing w:line="240" w:lineRule="atLeast"/>
        <w:ind w:left="2610" w:hanging="450"/>
        <w:jc w:val="both"/>
        <w:rPr>
          <w:rFonts w:ascii="Times New Roman" w:hAnsi="Times New Roman"/>
        </w:rPr>
      </w:pPr>
      <w:r>
        <w:rPr>
          <w:rFonts w:ascii="Times New Roman" w:hAnsi="Times New Roman"/>
        </w:rPr>
        <w:t>(A)</w:t>
      </w:r>
      <w:r>
        <w:rPr>
          <w:rFonts w:ascii="Times New Roman" w:hAnsi="Times New Roman"/>
        </w:rPr>
        <w:tab/>
      </w:r>
      <w:r w:rsidR="00F306E7" w:rsidRPr="00692A70">
        <w:rPr>
          <w:rFonts w:ascii="Times New Roman" w:hAnsi="Times New Roman"/>
        </w:rPr>
        <w:t xml:space="preserve">Automatic tank gauge (ATG) and other controllers: test alarm; verify system configuration; test battery back-up; </w:t>
      </w:r>
    </w:p>
    <w:p w:rsidR="00F306E7" w:rsidRPr="00692A70"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rPr>
      </w:pPr>
    </w:p>
    <w:p w:rsidR="00F306E7" w:rsidRPr="00692A70" w:rsidRDefault="00F306E7" w:rsidP="008B705A">
      <w:pPr>
        <w:widowControl/>
        <w:tabs>
          <w:tab w:val="left" w:pos="-1170"/>
          <w:tab w:val="left" w:pos="3000"/>
          <w:tab w:val="left" w:pos="3600"/>
          <w:tab w:val="left" w:pos="4200"/>
        </w:tabs>
        <w:suppressAutoHyphens/>
        <w:spacing w:line="240" w:lineRule="atLeast"/>
        <w:ind w:left="2610" w:hanging="450"/>
        <w:jc w:val="both"/>
        <w:rPr>
          <w:rFonts w:ascii="Times New Roman" w:hAnsi="Times New Roman"/>
        </w:rPr>
      </w:pPr>
      <w:r w:rsidRPr="00692A70">
        <w:rPr>
          <w:rFonts w:ascii="Times New Roman" w:hAnsi="Times New Roman"/>
        </w:rPr>
        <w:t xml:space="preserve">(B)  </w:t>
      </w:r>
      <w:r w:rsidRPr="00692A70">
        <w:rPr>
          <w:rFonts w:ascii="Times New Roman" w:hAnsi="Times New Roman"/>
        </w:rPr>
        <w:tab/>
        <w:t>Probes and sensors: inspect for residual build-up, ensure floats move</w:t>
      </w:r>
      <w:r w:rsidR="006917C1">
        <w:rPr>
          <w:rFonts w:ascii="Times New Roman" w:hAnsi="Times New Roman"/>
        </w:rPr>
        <w:t xml:space="preserve"> </w:t>
      </w:r>
      <w:r w:rsidRPr="00692A70">
        <w:rPr>
          <w:rFonts w:ascii="Times New Roman" w:hAnsi="Times New Roman"/>
        </w:rPr>
        <w:t>freely; ensure shaft is not damaged; ensure</w:t>
      </w:r>
      <w:r w:rsidR="006917C1">
        <w:rPr>
          <w:rFonts w:ascii="Times New Roman" w:hAnsi="Times New Roman"/>
        </w:rPr>
        <w:t xml:space="preserve"> cables are free of kinks, </w:t>
      </w:r>
      <w:r w:rsidRPr="00692A70">
        <w:rPr>
          <w:rFonts w:ascii="Times New Roman" w:hAnsi="Times New Roman"/>
        </w:rPr>
        <w:t xml:space="preserve">bends and breaks; </w:t>
      </w:r>
      <w:r w:rsidR="00F666EB">
        <w:rPr>
          <w:rFonts w:ascii="Times New Roman" w:hAnsi="Times New Roman"/>
        </w:rPr>
        <w:t>test</w:t>
      </w:r>
      <w:r w:rsidR="00F666EB" w:rsidRPr="00692A70">
        <w:rPr>
          <w:rFonts w:ascii="Times New Roman" w:hAnsi="Times New Roman"/>
        </w:rPr>
        <w:t xml:space="preserve"> </w:t>
      </w:r>
      <w:r w:rsidRPr="00692A70">
        <w:rPr>
          <w:rFonts w:ascii="Times New Roman" w:hAnsi="Times New Roman"/>
        </w:rPr>
        <w:t>alarm operabil</w:t>
      </w:r>
      <w:r w:rsidR="006917C1">
        <w:rPr>
          <w:rFonts w:ascii="Times New Roman" w:hAnsi="Times New Roman"/>
        </w:rPr>
        <w:t xml:space="preserve">ity and communication with </w:t>
      </w:r>
      <w:r w:rsidRPr="00692A70">
        <w:rPr>
          <w:rFonts w:ascii="Times New Roman" w:hAnsi="Times New Roman"/>
        </w:rPr>
        <w:t>controller;</w:t>
      </w:r>
    </w:p>
    <w:p w:rsidR="00F306E7" w:rsidRPr="00692A70"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rPr>
      </w:pPr>
    </w:p>
    <w:p w:rsidR="00F306E7" w:rsidRPr="008B705A" w:rsidRDefault="00F306E7" w:rsidP="008B705A">
      <w:pPr>
        <w:widowControl/>
        <w:tabs>
          <w:tab w:val="left" w:pos="-450"/>
          <w:tab w:val="left" w:pos="3000"/>
          <w:tab w:val="left" w:pos="3600"/>
          <w:tab w:val="left" w:pos="4200"/>
        </w:tabs>
        <w:suppressAutoHyphens/>
        <w:spacing w:line="240" w:lineRule="atLeast"/>
        <w:ind w:left="2610" w:hanging="450"/>
        <w:jc w:val="both"/>
        <w:rPr>
          <w:rFonts w:ascii="Times New Roman" w:hAnsi="Times New Roman"/>
          <w:bCs/>
        </w:rPr>
      </w:pPr>
      <w:r w:rsidRPr="00692A70">
        <w:rPr>
          <w:rFonts w:ascii="Times New Roman" w:hAnsi="Times New Roman"/>
        </w:rPr>
        <w:t xml:space="preserve">(C)  </w:t>
      </w:r>
      <w:r w:rsidRPr="00692A70">
        <w:rPr>
          <w:rFonts w:ascii="Times New Roman" w:hAnsi="Times New Roman"/>
        </w:rPr>
        <w:tab/>
      </w:r>
      <w:r w:rsidRPr="000F6AB4">
        <w:rPr>
          <w:rFonts w:ascii="Times New Roman" w:hAnsi="Times New Roman"/>
        </w:rPr>
        <w:t>Line leak detector: test</w:t>
      </w:r>
      <w:r>
        <w:rPr>
          <w:rFonts w:ascii="Times New Roman" w:hAnsi="Times New Roman"/>
          <w:bCs/>
        </w:rPr>
        <w:t xml:space="preserve"> operation to meet criteria in 40 CFR Part </w:t>
      </w:r>
      <w:r w:rsidRPr="000F6AB4">
        <w:rPr>
          <w:rFonts w:ascii="Times New Roman" w:hAnsi="Times New Roman"/>
          <w:bCs/>
        </w:rPr>
        <w:t>280.44 by simulating a leak</w:t>
      </w:r>
      <w:r w:rsidRPr="000F6AB4">
        <w:rPr>
          <w:rFonts w:ascii="Times New Roman" w:hAnsi="Times New Roman"/>
        </w:rPr>
        <w:t>; inspect leak sensing o-ring; and</w:t>
      </w:r>
      <w:r w:rsidRPr="00692A70">
        <w:rPr>
          <w:rFonts w:ascii="Times New Roman" w:hAnsi="Times New Roman"/>
        </w:rPr>
        <w:t xml:space="preserve">  </w:t>
      </w:r>
    </w:p>
    <w:p w:rsidR="00F306E7" w:rsidRPr="00692A70" w:rsidRDefault="00F306E7" w:rsidP="00DC48A5">
      <w:pPr>
        <w:widowControl/>
        <w:tabs>
          <w:tab w:val="left" w:pos="600"/>
          <w:tab w:val="left" w:pos="1200"/>
          <w:tab w:val="left" w:pos="1800"/>
          <w:tab w:val="left" w:pos="2400"/>
          <w:tab w:val="left" w:pos="3000"/>
          <w:tab w:val="left" w:pos="3600"/>
          <w:tab w:val="left" w:pos="4200"/>
        </w:tabs>
        <w:suppressAutoHyphens/>
        <w:spacing w:line="240" w:lineRule="atLeast"/>
        <w:jc w:val="both"/>
        <w:rPr>
          <w:rFonts w:ascii="Times New Roman" w:hAnsi="Times New Roman"/>
        </w:rPr>
      </w:pPr>
    </w:p>
    <w:p w:rsidR="00F306E7" w:rsidRPr="00692A70" w:rsidRDefault="00F306E7" w:rsidP="008B705A">
      <w:pPr>
        <w:widowControl/>
        <w:tabs>
          <w:tab w:val="left" w:pos="-540"/>
          <w:tab w:val="left" w:pos="-270"/>
          <w:tab w:val="left" w:pos="3000"/>
          <w:tab w:val="left" w:pos="3600"/>
          <w:tab w:val="left" w:pos="4200"/>
        </w:tabs>
        <w:suppressAutoHyphens/>
        <w:spacing w:line="240" w:lineRule="atLeast"/>
        <w:ind w:left="2610" w:hanging="450"/>
        <w:jc w:val="both"/>
        <w:rPr>
          <w:rFonts w:ascii="Times New Roman" w:hAnsi="Times New Roman"/>
        </w:rPr>
      </w:pPr>
      <w:r w:rsidRPr="00692A70">
        <w:rPr>
          <w:rFonts w:ascii="Times New Roman" w:hAnsi="Times New Roman"/>
        </w:rPr>
        <w:t>(D)</w:t>
      </w:r>
      <w:r w:rsidRPr="00692A70">
        <w:rPr>
          <w:rFonts w:ascii="Times New Roman" w:hAnsi="Times New Roman"/>
        </w:rPr>
        <w:tab/>
        <w:t>Vacuum pumps and pressure gauges: e</w:t>
      </w:r>
      <w:r w:rsidR="006917C1">
        <w:rPr>
          <w:rFonts w:ascii="Times New Roman" w:hAnsi="Times New Roman"/>
        </w:rPr>
        <w:t xml:space="preserve">nsure proper communication </w:t>
      </w:r>
      <w:r w:rsidRPr="00692A70">
        <w:rPr>
          <w:rFonts w:ascii="Times New Roman" w:hAnsi="Times New Roman"/>
        </w:rPr>
        <w:t>with sensors and controller.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8B705A" w:rsidRDefault="00F306E7" w:rsidP="001E00BB">
      <w:pPr>
        <w:pStyle w:val="ListParagraph"/>
        <w:numPr>
          <w:ilvl w:val="0"/>
          <w:numId w:val="147"/>
        </w:numPr>
        <w:jc w:val="both"/>
        <w:rPr>
          <w:rFonts w:ascii="Times New Roman" w:hAnsi="Times New Roman"/>
        </w:rPr>
      </w:pPr>
      <w:r w:rsidRPr="008B705A">
        <w:rPr>
          <w:rFonts w:ascii="Times New Roman" w:hAnsi="Times New Roman"/>
        </w:rPr>
        <w:t xml:space="preserve">Meets the performance requirements in </w:t>
      </w:r>
      <w:r w:rsidR="00297B3F" w:rsidRPr="008B705A">
        <w:rPr>
          <w:rFonts w:ascii="Times New Roman" w:hAnsi="Times New Roman"/>
        </w:rPr>
        <w:t>§5015</w:t>
      </w:r>
      <w:r w:rsidR="009B428A" w:rsidRPr="008B705A">
        <w:rPr>
          <w:rFonts w:ascii="Times New Roman" w:hAnsi="Times New Roman"/>
        </w:rPr>
        <w:t>3</w:t>
      </w:r>
      <w:r w:rsidRPr="008B705A">
        <w:rPr>
          <w:rFonts w:ascii="Times New Roman" w:hAnsi="Times New Roman"/>
        </w:rPr>
        <w:t>, §5015</w:t>
      </w:r>
      <w:r w:rsidR="009B428A" w:rsidRPr="008B705A">
        <w:rPr>
          <w:rFonts w:ascii="Times New Roman" w:hAnsi="Times New Roman"/>
        </w:rPr>
        <w:t>4</w:t>
      </w:r>
      <w:r w:rsidRPr="008B705A">
        <w:rPr>
          <w:rFonts w:ascii="Times New Roman" w:hAnsi="Times New Roman"/>
        </w:rPr>
        <w:t xml:space="preserve">, §50155, or §50156, as applicable, with any performance claims and their manner of determination described in writing by the equipment manufacturer or installer.  Owners and operators must also provide the Agency with the equipment manufacturer or installer's written documentation of any performance claims and their manner of determination.  In addition, the following methods: </w:t>
      </w:r>
      <w:r w:rsidR="00297B3F" w:rsidRPr="008B705A">
        <w:rPr>
          <w:rFonts w:ascii="Times New Roman" w:hAnsi="Times New Roman"/>
        </w:rPr>
        <w:t>§5015</w:t>
      </w:r>
      <w:r w:rsidR="009B428A" w:rsidRPr="008B705A">
        <w:rPr>
          <w:rFonts w:ascii="Times New Roman" w:hAnsi="Times New Roman"/>
        </w:rPr>
        <w:t>3</w:t>
      </w:r>
      <w:r w:rsidRPr="008B705A">
        <w:rPr>
          <w:rFonts w:ascii="Times New Roman" w:hAnsi="Times New Roman"/>
        </w:rPr>
        <w:t>(</w:t>
      </w:r>
      <w:r w:rsidR="009B428A" w:rsidRPr="008B705A">
        <w:rPr>
          <w:rFonts w:ascii="Times New Roman" w:hAnsi="Times New Roman"/>
        </w:rPr>
        <w:t>1</w:t>
      </w:r>
      <w:r w:rsidRPr="008B705A">
        <w:rPr>
          <w:rFonts w:ascii="Times New Roman" w:hAnsi="Times New Roman"/>
        </w:rPr>
        <w:t xml:space="preserve">), </w:t>
      </w:r>
      <w:r w:rsidR="00297B3F" w:rsidRPr="008B705A">
        <w:rPr>
          <w:rFonts w:ascii="Times New Roman" w:hAnsi="Times New Roman"/>
        </w:rPr>
        <w:t>§5015</w:t>
      </w:r>
      <w:r w:rsidR="009B428A" w:rsidRPr="008B705A">
        <w:rPr>
          <w:rFonts w:ascii="Times New Roman" w:hAnsi="Times New Roman"/>
        </w:rPr>
        <w:t>3</w:t>
      </w:r>
      <w:r w:rsidRPr="008B705A">
        <w:rPr>
          <w:rFonts w:ascii="Times New Roman" w:hAnsi="Times New Roman"/>
        </w:rPr>
        <w:t>(</w:t>
      </w:r>
      <w:r w:rsidR="009B428A" w:rsidRPr="008B705A">
        <w:rPr>
          <w:rFonts w:ascii="Times New Roman" w:hAnsi="Times New Roman"/>
        </w:rPr>
        <w:t>2</w:t>
      </w:r>
      <w:r w:rsidRPr="008B705A">
        <w:rPr>
          <w:rFonts w:ascii="Times New Roman" w:hAnsi="Times New Roman"/>
        </w:rPr>
        <w:t xml:space="preserve">), </w:t>
      </w:r>
      <w:r w:rsidR="00297B3F" w:rsidRPr="008B705A">
        <w:rPr>
          <w:rFonts w:ascii="Times New Roman" w:hAnsi="Times New Roman"/>
        </w:rPr>
        <w:t>§50154</w:t>
      </w:r>
      <w:r w:rsidRPr="008B705A">
        <w:rPr>
          <w:rFonts w:ascii="Times New Roman" w:hAnsi="Times New Roman"/>
        </w:rPr>
        <w:t>(</w:t>
      </w:r>
      <w:r w:rsidR="009B428A" w:rsidRPr="008B705A">
        <w:rPr>
          <w:rFonts w:ascii="Times New Roman" w:hAnsi="Times New Roman"/>
        </w:rPr>
        <w:t>2</w:t>
      </w:r>
      <w:r w:rsidRPr="008B705A">
        <w:rPr>
          <w:rFonts w:ascii="Times New Roman" w:hAnsi="Times New Roman"/>
        </w:rPr>
        <w:t>), §5015</w:t>
      </w:r>
      <w:r w:rsidR="009B428A" w:rsidRPr="008B705A">
        <w:rPr>
          <w:rFonts w:ascii="Times New Roman" w:hAnsi="Times New Roman"/>
        </w:rPr>
        <w:t>4</w:t>
      </w:r>
      <w:r w:rsidRPr="008B705A">
        <w:rPr>
          <w:rFonts w:ascii="Times New Roman" w:hAnsi="Times New Roman"/>
        </w:rPr>
        <w:t>(</w:t>
      </w:r>
      <w:r w:rsidR="009B428A" w:rsidRPr="008B705A">
        <w:rPr>
          <w:rFonts w:ascii="Times New Roman" w:hAnsi="Times New Roman"/>
        </w:rPr>
        <w:t>3</w:t>
      </w:r>
      <w:r w:rsidRPr="008B705A">
        <w:rPr>
          <w:rFonts w:ascii="Times New Roman" w:hAnsi="Times New Roman"/>
        </w:rPr>
        <w:t>), §5015</w:t>
      </w:r>
      <w:r w:rsidR="009B428A" w:rsidRPr="008B705A">
        <w:rPr>
          <w:rFonts w:ascii="Times New Roman" w:hAnsi="Times New Roman"/>
        </w:rPr>
        <w:t>4</w:t>
      </w:r>
      <w:r w:rsidRPr="008B705A">
        <w:rPr>
          <w:rFonts w:ascii="Times New Roman" w:hAnsi="Times New Roman"/>
        </w:rPr>
        <w:t>(</w:t>
      </w:r>
      <w:r w:rsidR="009B428A" w:rsidRPr="008B705A">
        <w:rPr>
          <w:rFonts w:ascii="Times New Roman" w:hAnsi="Times New Roman"/>
        </w:rPr>
        <w:t>4</w:t>
      </w:r>
      <w:r w:rsidRPr="008B705A">
        <w:rPr>
          <w:rFonts w:ascii="Times New Roman" w:hAnsi="Times New Roman"/>
        </w:rPr>
        <w:t>), §50155, §50156 must be capable of detecting the leak rate or quantity specified for that method in the corresponding section of the regulations with a minimum probability of detection (Pd) of 0.95 and a maximum probability of false alarm (Pfa) of 0.05.</w:t>
      </w:r>
    </w:p>
    <w:p w:rsidR="008B705A" w:rsidRPr="008B705A" w:rsidRDefault="008B705A" w:rsidP="008B705A">
      <w:pPr>
        <w:jc w:val="both"/>
        <w:rPr>
          <w:rFonts w:ascii="Times New Roman" w:hAnsi="Times New Roman"/>
        </w:rPr>
      </w:pPr>
    </w:p>
    <w:p w:rsidR="00F306E7" w:rsidRPr="00692A70" w:rsidRDefault="00F306E7" w:rsidP="001E00BB">
      <w:pPr>
        <w:numPr>
          <w:ilvl w:val="0"/>
          <w:numId w:val="43"/>
        </w:numPr>
        <w:jc w:val="both"/>
        <w:rPr>
          <w:rFonts w:ascii="Times New Roman" w:hAnsi="Times New Roman"/>
        </w:rPr>
      </w:pPr>
      <w:r w:rsidRPr="00692A70">
        <w:rPr>
          <w:rFonts w:ascii="Times New Roman" w:hAnsi="Times New Roman"/>
        </w:rPr>
        <w:t xml:space="preserve">When a release detection method operated in accordance with the performance standards in </w:t>
      </w:r>
      <w:r w:rsidR="00297B3F">
        <w:rPr>
          <w:rFonts w:ascii="Times New Roman" w:hAnsi="Times New Roman"/>
        </w:rPr>
        <w:t>§5015</w:t>
      </w:r>
      <w:r w:rsidR="009B428A">
        <w:rPr>
          <w:rFonts w:ascii="Times New Roman" w:hAnsi="Times New Roman"/>
        </w:rPr>
        <w:t>3</w:t>
      </w:r>
      <w:r w:rsidRPr="00692A70">
        <w:rPr>
          <w:rFonts w:ascii="Times New Roman" w:hAnsi="Times New Roman"/>
        </w:rPr>
        <w:t>, §</w:t>
      </w:r>
      <w:r>
        <w:rPr>
          <w:rFonts w:ascii="Times New Roman" w:hAnsi="Times New Roman"/>
        </w:rPr>
        <w:t>5015</w:t>
      </w:r>
      <w:r w:rsidR="009B428A">
        <w:rPr>
          <w:rFonts w:ascii="Times New Roman" w:hAnsi="Times New Roman"/>
        </w:rPr>
        <w:t>4</w:t>
      </w:r>
      <w:r w:rsidRPr="00692A70">
        <w:rPr>
          <w:rFonts w:ascii="Times New Roman" w:hAnsi="Times New Roman"/>
        </w:rPr>
        <w:t>, §</w:t>
      </w:r>
      <w:r>
        <w:rPr>
          <w:rFonts w:ascii="Times New Roman" w:hAnsi="Times New Roman"/>
        </w:rPr>
        <w:t>50155</w:t>
      </w:r>
      <w:r w:rsidRPr="00692A70">
        <w:rPr>
          <w:rFonts w:ascii="Times New Roman" w:hAnsi="Times New Roman"/>
        </w:rPr>
        <w:t>, or §</w:t>
      </w:r>
      <w:r>
        <w:rPr>
          <w:rFonts w:ascii="Times New Roman" w:hAnsi="Times New Roman"/>
        </w:rPr>
        <w:t>50156</w:t>
      </w:r>
      <w:r w:rsidRPr="00692A70">
        <w:rPr>
          <w:rFonts w:ascii="Times New Roman" w:hAnsi="Times New Roman"/>
        </w:rPr>
        <w:t xml:space="preserve"> indicates a release may have occurred, owners and operators must notify the Agency in accordance with </w:t>
      </w:r>
      <w:r w:rsidR="009B428A">
        <w:rPr>
          <w:rFonts w:ascii="Times New Roman" w:hAnsi="Times New Roman"/>
        </w:rPr>
        <w:t>S</w:t>
      </w:r>
      <w:r w:rsidRPr="00692A70">
        <w:rPr>
          <w:rFonts w:ascii="Times New Roman" w:hAnsi="Times New Roman"/>
        </w:rPr>
        <w:t xml:space="preserve">ubchapter 6. </w:t>
      </w:r>
    </w:p>
    <w:p w:rsidR="00F306E7" w:rsidRPr="00692A70" w:rsidRDefault="00F306E7" w:rsidP="00DC48A5">
      <w:pPr>
        <w:jc w:val="both"/>
        <w:rPr>
          <w:rFonts w:ascii="Times New Roman" w:hAnsi="Times New Roman"/>
        </w:rPr>
      </w:pPr>
      <w:r w:rsidRPr="00692A70">
        <w:rPr>
          <w:rFonts w:ascii="Times New Roman" w:hAnsi="Times New Roman"/>
        </w:rPr>
        <w:tab/>
      </w:r>
    </w:p>
    <w:p w:rsidR="00E33D1D" w:rsidRDefault="00F306E7" w:rsidP="001E00BB">
      <w:pPr>
        <w:numPr>
          <w:ilvl w:val="0"/>
          <w:numId w:val="43"/>
        </w:numPr>
        <w:jc w:val="both"/>
        <w:rPr>
          <w:rFonts w:ascii="Times New Roman" w:hAnsi="Times New Roman"/>
        </w:rPr>
      </w:pPr>
      <w:r w:rsidRPr="00692A70">
        <w:rPr>
          <w:rFonts w:ascii="Times New Roman" w:hAnsi="Times New Roman"/>
        </w:rPr>
        <w:t xml:space="preserve">Owners and operators of </w:t>
      </w:r>
      <w:r w:rsidR="00E33D1D">
        <w:rPr>
          <w:rFonts w:ascii="Times New Roman" w:hAnsi="Times New Roman"/>
        </w:rPr>
        <w:t>airport hydrant fuel distribution systems, UST systems with field-constructed tanks, and wastewater treatment tank systems</w:t>
      </w:r>
      <w:r w:rsidRPr="00692A70">
        <w:rPr>
          <w:rFonts w:ascii="Times New Roman" w:hAnsi="Times New Roman"/>
        </w:rPr>
        <w:t xml:space="preserve"> must comply with the release detection requirements of this subchapter</w:t>
      </w:r>
      <w:r w:rsidR="00E33D1D">
        <w:rPr>
          <w:rFonts w:ascii="Times New Roman" w:hAnsi="Times New Roman"/>
        </w:rPr>
        <w:t xml:space="preserve"> according to the following table:</w:t>
      </w:r>
    </w:p>
    <w:p w:rsidR="00F7481C" w:rsidRDefault="00F7481C">
      <w:pPr>
        <w:jc w:val="both"/>
        <w:rPr>
          <w:rFonts w:ascii="Times New Roman" w:hAnsi="Times New Roman"/>
        </w:rPr>
      </w:pPr>
    </w:p>
    <w:p w:rsidR="00F7481C" w:rsidRDefault="00E33D1D">
      <w:pPr>
        <w:jc w:val="center"/>
        <w:rPr>
          <w:rFonts w:ascii="Times New Roman" w:hAnsi="Times New Roman"/>
        </w:rPr>
      </w:pPr>
      <w:r>
        <w:rPr>
          <w:rFonts w:ascii="Times New Roman" w:hAnsi="Times New Roman"/>
        </w:rPr>
        <w:t>Schedule for Phase-in of Release Detection for Airport Hydrant Fuel Distribution Systems, UST Systems with Field-Constructed Tanks, and Wastewater Treatment Tank Systems</w:t>
      </w:r>
    </w:p>
    <w:p w:rsidR="006917C1" w:rsidRDefault="006917C1" w:rsidP="006917C1">
      <w:pPr>
        <w:ind w:left="720"/>
        <w:jc w:val="both"/>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2922"/>
        <w:gridCol w:w="2948"/>
        <w:gridCol w:w="2986"/>
      </w:tblGrid>
      <w:tr w:rsidR="00E33D1D" w:rsidRPr="00BA5FA5" w:rsidTr="00BC4BD7">
        <w:tc>
          <w:tcPr>
            <w:tcW w:w="2922" w:type="dxa"/>
            <w:shd w:val="clear" w:color="auto" w:fill="auto"/>
          </w:tcPr>
          <w:p w:rsidR="00E33D1D" w:rsidRPr="00BA5FA5" w:rsidRDefault="00E33D1D" w:rsidP="00BC4BD7">
            <w:pPr>
              <w:jc w:val="center"/>
              <w:rPr>
                <w:rFonts w:ascii="Times New Roman" w:hAnsi="Times New Roman"/>
                <w:color w:val="000000" w:themeColor="text1"/>
              </w:rPr>
            </w:pPr>
            <w:r w:rsidRPr="00BA5FA5">
              <w:rPr>
                <w:rFonts w:ascii="Times New Roman" w:hAnsi="Times New Roman"/>
                <w:color w:val="000000" w:themeColor="text1"/>
              </w:rPr>
              <w:t>Type of UST System</w:t>
            </w:r>
          </w:p>
        </w:tc>
        <w:tc>
          <w:tcPr>
            <w:tcW w:w="2948" w:type="dxa"/>
            <w:shd w:val="clear" w:color="auto" w:fill="auto"/>
          </w:tcPr>
          <w:p w:rsidR="00E33D1D" w:rsidRPr="00BA5FA5" w:rsidRDefault="00E33D1D" w:rsidP="00BC4BD7">
            <w:pPr>
              <w:jc w:val="center"/>
              <w:rPr>
                <w:rFonts w:ascii="Times New Roman" w:hAnsi="Times New Roman"/>
                <w:color w:val="000000" w:themeColor="text1"/>
              </w:rPr>
            </w:pPr>
            <w:r w:rsidRPr="00BA5FA5">
              <w:rPr>
                <w:rFonts w:ascii="Times New Roman" w:hAnsi="Times New Roman"/>
                <w:color w:val="000000" w:themeColor="text1"/>
              </w:rPr>
              <w:t>Time Frame (after [effective date of rule])</w:t>
            </w:r>
          </w:p>
        </w:tc>
        <w:tc>
          <w:tcPr>
            <w:tcW w:w="2986" w:type="dxa"/>
            <w:shd w:val="clear" w:color="auto" w:fill="auto"/>
          </w:tcPr>
          <w:p w:rsidR="00E33D1D" w:rsidRPr="00BA5FA5" w:rsidRDefault="00E33D1D" w:rsidP="00BC4BD7">
            <w:pPr>
              <w:jc w:val="center"/>
              <w:rPr>
                <w:rFonts w:ascii="Times New Roman" w:hAnsi="Times New Roman"/>
                <w:color w:val="000000" w:themeColor="text1"/>
              </w:rPr>
            </w:pPr>
            <w:r w:rsidRPr="00BA5FA5">
              <w:rPr>
                <w:rFonts w:ascii="Times New Roman" w:hAnsi="Times New Roman"/>
                <w:color w:val="000000" w:themeColor="text1"/>
              </w:rPr>
              <w:t>Description of Requirement</w:t>
            </w:r>
          </w:p>
        </w:tc>
      </w:tr>
      <w:tr w:rsidR="002B4502" w:rsidRPr="00BA5FA5" w:rsidTr="00BC4BD7">
        <w:trPr>
          <w:trHeight w:val="1538"/>
        </w:trPr>
        <w:tc>
          <w:tcPr>
            <w:tcW w:w="2922" w:type="dxa"/>
            <w:vMerge w:val="restart"/>
            <w:shd w:val="clear" w:color="auto" w:fill="auto"/>
            <w:vAlign w:val="center"/>
          </w:tcPr>
          <w:p w:rsidR="002B4502" w:rsidRPr="00BA5FA5" w:rsidRDefault="002B4502" w:rsidP="00CA47D3">
            <w:pPr>
              <w:rPr>
                <w:rFonts w:ascii="Times New Roman" w:hAnsi="Times New Roman"/>
                <w:color w:val="000000" w:themeColor="text1"/>
              </w:rPr>
            </w:pPr>
            <w:r w:rsidRPr="00BA5FA5">
              <w:rPr>
                <w:rFonts w:ascii="Times New Roman" w:hAnsi="Times New Roman"/>
                <w:color w:val="000000" w:themeColor="text1"/>
              </w:rPr>
              <w:t>Bulk piping associated with airport hydrant fuel distribution systems and field-constructed tanks using §50156(a) for piping release detection</w:t>
            </w:r>
          </w:p>
        </w:tc>
        <w:tc>
          <w:tcPr>
            <w:tcW w:w="2948" w:type="dxa"/>
            <w:shd w:val="clear" w:color="auto" w:fill="auto"/>
            <w:vAlign w:val="center"/>
          </w:tcPr>
          <w:p w:rsidR="002B4502" w:rsidRPr="00BA5FA5" w:rsidRDefault="002B4502" w:rsidP="00CA47D3">
            <w:pPr>
              <w:rPr>
                <w:rFonts w:ascii="Times New Roman" w:hAnsi="Times New Roman"/>
                <w:color w:val="000000" w:themeColor="text1"/>
              </w:rPr>
            </w:pPr>
            <w:r w:rsidRPr="00BA5FA5">
              <w:rPr>
                <w:rFonts w:ascii="Times New Roman" w:hAnsi="Times New Roman"/>
                <w:color w:val="000000" w:themeColor="text1"/>
              </w:rPr>
              <w:t xml:space="preserve">Within three </w:t>
            </w:r>
            <w:r w:rsidR="009B428A" w:rsidRPr="00BA5FA5">
              <w:rPr>
                <w:rFonts w:ascii="Times New Roman" w:hAnsi="Times New Roman"/>
                <w:color w:val="000000" w:themeColor="text1"/>
              </w:rPr>
              <w:t xml:space="preserve">(3) </w:t>
            </w:r>
            <w:r w:rsidRPr="00BA5FA5">
              <w:rPr>
                <w:rFonts w:ascii="Times New Roman" w:hAnsi="Times New Roman"/>
                <w:color w:val="000000" w:themeColor="text1"/>
              </w:rPr>
              <w:t>years</w:t>
            </w:r>
          </w:p>
        </w:tc>
        <w:tc>
          <w:tcPr>
            <w:tcW w:w="2986" w:type="dxa"/>
            <w:vMerge w:val="restart"/>
            <w:shd w:val="clear" w:color="auto" w:fill="auto"/>
            <w:vAlign w:val="center"/>
          </w:tcPr>
          <w:p w:rsidR="002B4502" w:rsidRPr="00BA5FA5" w:rsidRDefault="002B4502" w:rsidP="00292374">
            <w:pPr>
              <w:rPr>
                <w:rFonts w:ascii="Times New Roman" w:hAnsi="Times New Roman"/>
                <w:color w:val="000000" w:themeColor="text1"/>
              </w:rPr>
            </w:pPr>
            <w:r w:rsidRPr="00BA5FA5">
              <w:rPr>
                <w:rFonts w:ascii="Times New Roman" w:hAnsi="Times New Roman"/>
                <w:color w:val="000000" w:themeColor="text1"/>
              </w:rPr>
              <w:t>Conduct one bulk piping tightness test according to §5015</w:t>
            </w:r>
            <w:r w:rsidR="00055E58" w:rsidRPr="00BA5FA5">
              <w:rPr>
                <w:rFonts w:ascii="Times New Roman" w:hAnsi="Times New Roman"/>
                <w:color w:val="000000" w:themeColor="text1"/>
              </w:rPr>
              <w:t>8</w:t>
            </w:r>
            <w:r w:rsidRPr="00BA5FA5">
              <w:rPr>
                <w:rFonts w:ascii="Times New Roman" w:hAnsi="Times New Roman"/>
                <w:color w:val="000000" w:themeColor="text1"/>
              </w:rPr>
              <w:t>(a) using the maximum detectable leak rates for semiannual testing. For bulk piping segments</w:t>
            </w:r>
            <w:r w:rsidR="00292374" w:rsidRPr="00BA5FA5">
              <w:rPr>
                <w:rFonts w:ascii="Times New Roman" w:hAnsi="Times New Roman"/>
                <w:color w:val="000000" w:themeColor="text1"/>
              </w:rPr>
              <w:t xml:space="preserve"> </w:t>
            </w:r>
            <w:r w:rsidR="00292374" w:rsidRPr="00BA5FA5">
              <w:rPr>
                <w:rFonts w:ascii="Times New Roman" w:hAnsi="Times New Roman"/>
                <w:color w:val="000000" w:themeColor="text1"/>
              </w:rPr>
              <w:lastRenderedPageBreak/>
              <w:t>that are ≥ 100,000 gallons and</w:t>
            </w:r>
            <w:r w:rsidRPr="00BA5FA5">
              <w:rPr>
                <w:rFonts w:ascii="Times New Roman" w:hAnsi="Times New Roman"/>
                <w:color w:val="000000" w:themeColor="text1"/>
              </w:rPr>
              <w:t xml:space="preserve"> not capable of meeting the 3.0 gallon per hour leak rate, owners and operators may use a leak rate of up to 6.0 gallons per hour.</w:t>
            </w:r>
          </w:p>
        </w:tc>
      </w:tr>
      <w:tr w:rsidR="002B4502" w:rsidRPr="00BA5FA5" w:rsidTr="00BC4BD7">
        <w:tc>
          <w:tcPr>
            <w:tcW w:w="2922" w:type="dxa"/>
            <w:vMerge/>
            <w:shd w:val="clear" w:color="auto" w:fill="auto"/>
            <w:vAlign w:val="center"/>
          </w:tcPr>
          <w:p w:rsidR="002B4502" w:rsidRPr="00BA5FA5" w:rsidRDefault="002B4502" w:rsidP="00CA47D3">
            <w:pPr>
              <w:rPr>
                <w:rFonts w:ascii="Times New Roman" w:hAnsi="Times New Roman"/>
                <w:color w:val="000000" w:themeColor="text1"/>
              </w:rPr>
            </w:pPr>
          </w:p>
        </w:tc>
        <w:tc>
          <w:tcPr>
            <w:tcW w:w="2948" w:type="dxa"/>
            <w:shd w:val="clear" w:color="auto" w:fill="auto"/>
            <w:vAlign w:val="center"/>
          </w:tcPr>
          <w:p w:rsidR="002B4502" w:rsidRPr="00BA5FA5" w:rsidRDefault="00F576B3" w:rsidP="00CA47D3">
            <w:pPr>
              <w:rPr>
                <w:rFonts w:ascii="Times New Roman" w:hAnsi="Times New Roman"/>
                <w:color w:val="000000" w:themeColor="text1"/>
              </w:rPr>
            </w:pPr>
            <w:r w:rsidRPr="00BA5FA5">
              <w:rPr>
                <w:rFonts w:ascii="Times New Roman" w:hAnsi="Times New Roman"/>
                <w:color w:val="000000" w:themeColor="text1"/>
              </w:rPr>
              <w:t xml:space="preserve">Between years three </w:t>
            </w:r>
            <w:r w:rsidR="009B428A" w:rsidRPr="00BA5FA5">
              <w:rPr>
                <w:rFonts w:ascii="Times New Roman" w:hAnsi="Times New Roman"/>
                <w:color w:val="000000" w:themeColor="text1"/>
              </w:rPr>
              <w:t xml:space="preserve">(3) </w:t>
            </w:r>
            <w:r w:rsidRPr="00BA5FA5">
              <w:rPr>
                <w:rFonts w:ascii="Times New Roman" w:hAnsi="Times New Roman"/>
                <w:color w:val="000000" w:themeColor="text1"/>
              </w:rPr>
              <w:t xml:space="preserve">and </w:t>
            </w:r>
            <w:r w:rsidRPr="00BA5FA5">
              <w:rPr>
                <w:rFonts w:ascii="Times New Roman" w:hAnsi="Times New Roman"/>
                <w:color w:val="000000" w:themeColor="text1"/>
              </w:rPr>
              <w:lastRenderedPageBreak/>
              <w:t>six</w:t>
            </w:r>
            <w:r w:rsidR="009B428A" w:rsidRPr="00BA5FA5">
              <w:rPr>
                <w:rFonts w:ascii="Times New Roman" w:hAnsi="Times New Roman"/>
                <w:color w:val="000000" w:themeColor="text1"/>
              </w:rPr>
              <w:t xml:space="preserve"> (6)</w:t>
            </w:r>
          </w:p>
        </w:tc>
        <w:tc>
          <w:tcPr>
            <w:tcW w:w="2986" w:type="dxa"/>
            <w:vMerge/>
            <w:shd w:val="clear" w:color="auto" w:fill="auto"/>
            <w:vAlign w:val="center"/>
          </w:tcPr>
          <w:p w:rsidR="002B4502" w:rsidRPr="00BA5FA5" w:rsidRDefault="002B4502" w:rsidP="00CA47D3">
            <w:pPr>
              <w:rPr>
                <w:rFonts w:ascii="Times New Roman" w:hAnsi="Times New Roman"/>
                <w:color w:val="000000" w:themeColor="text1"/>
              </w:rPr>
            </w:pPr>
          </w:p>
        </w:tc>
      </w:tr>
      <w:tr w:rsidR="002B4502" w:rsidRPr="00BA5FA5" w:rsidTr="00BC4BD7">
        <w:tc>
          <w:tcPr>
            <w:tcW w:w="2922" w:type="dxa"/>
            <w:vMerge/>
            <w:shd w:val="clear" w:color="auto" w:fill="auto"/>
            <w:vAlign w:val="center"/>
          </w:tcPr>
          <w:p w:rsidR="002B4502" w:rsidRPr="00BA5FA5" w:rsidRDefault="002B4502" w:rsidP="00CA47D3">
            <w:pPr>
              <w:rPr>
                <w:rFonts w:ascii="Times New Roman" w:hAnsi="Times New Roman"/>
                <w:color w:val="000000" w:themeColor="text1"/>
              </w:rPr>
            </w:pPr>
          </w:p>
        </w:tc>
        <w:tc>
          <w:tcPr>
            <w:tcW w:w="2948" w:type="dxa"/>
            <w:shd w:val="clear" w:color="auto" w:fill="auto"/>
            <w:vAlign w:val="center"/>
          </w:tcPr>
          <w:p w:rsidR="002B4502" w:rsidRPr="00BA5FA5" w:rsidRDefault="00F576B3" w:rsidP="00CA47D3">
            <w:pPr>
              <w:rPr>
                <w:rFonts w:ascii="Times New Roman" w:hAnsi="Times New Roman"/>
                <w:color w:val="000000" w:themeColor="text1"/>
              </w:rPr>
            </w:pPr>
            <w:r w:rsidRPr="00BA5FA5">
              <w:rPr>
                <w:rFonts w:ascii="Times New Roman" w:hAnsi="Times New Roman"/>
                <w:color w:val="000000" w:themeColor="text1"/>
              </w:rPr>
              <w:t xml:space="preserve">Between years six </w:t>
            </w:r>
            <w:r w:rsidR="009B428A" w:rsidRPr="00BA5FA5">
              <w:rPr>
                <w:rFonts w:ascii="Times New Roman" w:hAnsi="Times New Roman"/>
                <w:color w:val="000000" w:themeColor="text1"/>
              </w:rPr>
              <w:t xml:space="preserve">(6) </w:t>
            </w:r>
            <w:r w:rsidRPr="00BA5FA5">
              <w:rPr>
                <w:rFonts w:ascii="Times New Roman" w:hAnsi="Times New Roman"/>
                <w:color w:val="000000" w:themeColor="text1"/>
              </w:rPr>
              <w:t>and seven</w:t>
            </w:r>
            <w:r w:rsidR="009B428A" w:rsidRPr="00BA5FA5">
              <w:rPr>
                <w:rFonts w:ascii="Times New Roman" w:hAnsi="Times New Roman"/>
                <w:color w:val="000000" w:themeColor="text1"/>
              </w:rPr>
              <w:t xml:space="preserve"> (7)</w:t>
            </w:r>
          </w:p>
        </w:tc>
        <w:tc>
          <w:tcPr>
            <w:tcW w:w="2986" w:type="dxa"/>
            <w:shd w:val="clear" w:color="auto" w:fill="auto"/>
            <w:vAlign w:val="center"/>
          </w:tcPr>
          <w:p w:rsidR="002B4502" w:rsidRPr="00BA5FA5" w:rsidRDefault="00F576B3" w:rsidP="00CA47D3">
            <w:pPr>
              <w:rPr>
                <w:rFonts w:ascii="Times New Roman" w:hAnsi="Times New Roman"/>
                <w:color w:val="000000" w:themeColor="text1"/>
              </w:rPr>
            </w:pPr>
            <w:r w:rsidRPr="00BA5FA5">
              <w:rPr>
                <w:rFonts w:ascii="Times New Roman" w:hAnsi="Times New Roman"/>
                <w:color w:val="000000" w:themeColor="text1"/>
              </w:rPr>
              <w:t>Conduct one bulk piping tightness test according to §50158(a) using the maximum detectable leak rates for semi</w:t>
            </w:r>
            <w:r w:rsidR="00243721">
              <w:rPr>
                <w:rFonts w:ascii="Times New Roman" w:hAnsi="Times New Roman"/>
                <w:color w:val="000000" w:themeColor="text1"/>
              </w:rPr>
              <w:t>-</w:t>
            </w:r>
            <w:r w:rsidRPr="00BA5FA5">
              <w:rPr>
                <w:rFonts w:ascii="Times New Roman" w:hAnsi="Times New Roman"/>
                <w:color w:val="000000" w:themeColor="text1"/>
              </w:rPr>
              <w:t xml:space="preserve">annual testing.  </w:t>
            </w:r>
          </w:p>
        </w:tc>
      </w:tr>
      <w:tr w:rsidR="002B4502" w:rsidRPr="00BA5FA5" w:rsidTr="00BC4BD7">
        <w:tc>
          <w:tcPr>
            <w:tcW w:w="2922" w:type="dxa"/>
            <w:vMerge/>
            <w:shd w:val="clear" w:color="auto" w:fill="auto"/>
            <w:vAlign w:val="center"/>
          </w:tcPr>
          <w:p w:rsidR="002B4502" w:rsidRPr="00BA5FA5" w:rsidRDefault="002B4502" w:rsidP="00CA47D3">
            <w:pPr>
              <w:rPr>
                <w:rFonts w:ascii="Times New Roman" w:hAnsi="Times New Roman"/>
                <w:color w:val="000000" w:themeColor="text1"/>
              </w:rPr>
            </w:pPr>
          </w:p>
        </w:tc>
        <w:tc>
          <w:tcPr>
            <w:tcW w:w="2948" w:type="dxa"/>
            <w:shd w:val="clear" w:color="auto" w:fill="auto"/>
            <w:vAlign w:val="center"/>
          </w:tcPr>
          <w:p w:rsidR="002B4502" w:rsidRPr="00BA5FA5" w:rsidRDefault="00F576B3" w:rsidP="00CA47D3">
            <w:pPr>
              <w:rPr>
                <w:rFonts w:ascii="Times New Roman" w:hAnsi="Times New Roman"/>
                <w:color w:val="000000" w:themeColor="text1"/>
              </w:rPr>
            </w:pPr>
            <w:r w:rsidRPr="00BA5FA5">
              <w:rPr>
                <w:rFonts w:ascii="Times New Roman" w:hAnsi="Times New Roman"/>
                <w:color w:val="000000" w:themeColor="text1"/>
              </w:rPr>
              <w:t>After year seven</w:t>
            </w:r>
            <w:r w:rsidR="00C404DC" w:rsidRPr="00BA5FA5">
              <w:rPr>
                <w:rFonts w:ascii="Times New Roman" w:hAnsi="Times New Roman"/>
                <w:color w:val="000000" w:themeColor="text1"/>
              </w:rPr>
              <w:t xml:space="preserve"> (7)</w:t>
            </w:r>
          </w:p>
        </w:tc>
        <w:tc>
          <w:tcPr>
            <w:tcW w:w="2986" w:type="dxa"/>
            <w:shd w:val="clear" w:color="auto" w:fill="auto"/>
            <w:vAlign w:val="center"/>
          </w:tcPr>
          <w:p w:rsidR="002B4502" w:rsidRPr="00BA5FA5" w:rsidRDefault="00F576B3" w:rsidP="00CA47D3">
            <w:pPr>
              <w:rPr>
                <w:rFonts w:ascii="Times New Roman" w:hAnsi="Times New Roman"/>
                <w:color w:val="000000" w:themeColor="text1"/>
              </w:rPr>
            </w:pPr>
            <w:r w:rsidRPr="00BA5FA5">
              <w:rPr>
                <w:rFonts w:ascii="Times New Roman" w:hAnsi="Times New Roman"/>
                <w:color w:val="000000" w:themeColor="text1"/>
              </w:rPr>
              <w:t>Conduct bulk piping tightness testing according to §50158(a).</w:t>
            </w:r>
          </w:p>
        </w:tc>
      </w:tr>
      <w:tr w:rsidR="002B4502" w:rsidRPr="00BA5FA5" w:rsidTr="00BC4BD7">
        <w:tc>
          <w:tcPr>
            <w:tcW w:w="2922" w:type="dxa"/>
            <w:shd w:val="clear" w:color="auto" w:fill="auto"/>
            <w:vAlign w:val="center"/>
          </w:tcPr>
          <w:p w:rsidR="002B4502" w:rsidRPr="00BA5FA5" w:rsidRDefault="002B4502" w:rsidP="00CA47D3">
            <w:pPr>
              <w:rPr>
                <w:rFonts w:ascii="Times New Roman" w:hAnsi="Times New Roman"/>
                <w:color w:val="000000" w:themeColor="text1"/>
              </w:rPr>
            </w:pPr>
            <w:r w:rsidRPr="00BA5FA5">
              <w:rPr>
                <w:rFonts w:ascii="Times New Roman" w:hAnsi="Times New Roman"/>
                <w:color w:val="000000" w:themeColor="text1"/>
              </w:rPr>
              <w:t>Bulk piping associated with airport hydrant fuel distribution systems and field-constructed tanks not using §50156(a) for piping release detection</w:t>
            </w:r>
          </w:p>
        </w:tc>
        <w:tc>
          <w:tcPr>
            <w:tcW w:w="2948" w:type="dxa"/>
            <w:shd w:val="clear" w:color="auto" w:fill="auto"/>
            <w:vAlign w:val="center"/>
          </w:tcPr>
          <w:p w:rsidR="002B4502" w:rsidRPr="00BA5FA5" w:rsidRDefault="002B4502" w:rsidP="00CA47D3">
            <w:pPr>
              <w:rPr>
                <w:rFonts w:ascii="Times New Roman" w:hAnsi="Times New Roman"/>
                <w:color w:val="000000" w:themeColor="text1"/>
              </w:rPr>
            </w:pPr>
            <w:r w:rsidRPr="00BA5FA5">
              <w:rPr>
                <w:rFonts w:ascii="Times New Roman" w:hAnsi="Times New Roman"/>
                <w:color w:val="000000" w:themeColor="text1"/>
              </w:rPr>
              <w:t xml:space="preserve">Within three </w:t>
            </w:r>
            <w:r w:rsidR="00C404DC" w:rsidRPr="00BA5FA5">
              <w:rPr>
                <w:rFonts w:ascii="Times New Roman" w:hAnsi="Times New Roman"/>
                <w:color w:val="000000" w:themeColor="text1"/>
              </w:rPr>
              <w:t xml:space="preserve">(3) </w:t>
            </w:r>
            <w:r w:rsidRPr="00BA5FA5">
              <w:rPr>
                <w:rFonts w:ascii="Times New Roman" w:hAnsi="Times New Roman"/>
                <w:color w:val="000000" w:themeColor="text1"/>
              </w:rPr>
              <w:t>years</w:t>
            </w:r>
          </w:p>
        </w:tc>
        <w:tc>
          <w:tcPr>
            <w:tcW w:w="2986" w:type="dxa"/>
            <w:shd w:val="clear" w:color="auto" w:fill="auto"/>
            <w:vAlign w:val="center"/>
          </w:tcPr>
          <w:p w:rsidR="002B4502" w:rsidRPr="00BA5FA5" w:rsidRDefault="002B4502" w:rsidP="00CA47D3">
            <w:pPr>
              <w:rPr>
                <w:rFonts w:ascii="Times New Roman" w:hAnsi="Times New Roman"/>
                <w:color w:val="000000" w:themeColor="text1"/>
              </w:rPr>
            </w:pPr>
            <w:r w:rsidRPr="00BA5FA5">
              <w:rPr>
                <w:rFonts w:ascii="Times New Roman" w:hAnsi="Times New Roman"/>
                <w:color w:val="000000" w:themeColor="text1"/>
              </w:rPr>
              <w:t>Perform release detection according to this subchapter.</w:t>
            </w:r>
          </w:p>
        </w:tc>
      </w:tr>
      <w:tr w:rsidR="002B4502" w:rsidRPr="00BA5FA5" w:rsidTr="00BC4BD7">
        <w:tc>
          <w:tcPr>
            <w:tcW w:w="2922" w:type="dxa"/>
            <w:shd w:val="clear" w:color="auto" w:fill="auto"/>
            <w:vAlign w:val="center"/>
          </w:tcPr>
          <w:p w:rsidR="002B4502" w:rsidRPr="00BA5FA5" w:rsidRDefault="002B4502" w:rsidP="00CA47D3">
            <w:pPr>
              <w:rPr>
                <w:rFonts w:ascii="Times New Roman" w:hAnsi="Times New Roman"/>
                <w:color w:val="000000" w:themeColor="text1"/>
              </w:rPr>
            </w:pPr>
            <w:r w:rsidRPr="00BA5FA5">
              <w:rPr>
                <w:rFonts w:ascii="Times New Roman" w:hAnsi="Times New Roman"/>
                <w:color w:val="000000" w:themeColor="text1"/>
              </w:rPr>
              <w:t>Underground tanks associated with hydrant fuel distribution systems and field-constructed tanks</w:t>
            </w:r>
          </w:p>
        </w:tc>
        <w:tc>
          <w:tcPr>
            <w:tcW w:w="2948" w:type="dxa"/>
            <w:shd w:val="clear" w:color="auto" w:fill="auto"/>
            <w:vAlign w:val="center"/>
          </w:tcPr>
          <w:p w:rsidR="002B4502" w:rsidRPr="00BA5FA5" w:rsidRDefault="002B4502" w:rsidP="00CA47D3">
            <w:pPr>
              <w:rPr>
                <w:rFonts w:ascii="Times New Roman" w:hAnsi="Times New Roman"/>
                <w:color w:val="000000" w:themeColor="text1"/>
              </w:rPr>
            </w:pPr>
            <w:r w:rsidRPr="00BA5FA5">
              <w:rPr>
                <w:rFonts w:ascii="Times New Roman" w:hAnsi="Times New Roman"/>
                <w:color w:val="000000" w:themeColor="text1"/>
              </w:rPr>
              <w:t xml:space="preserve">Within three </w:t>
            </w:r>
            <w:r w:rsidR="00C404DC" w:rsidRPr="00BA5FA5">
              <w:rPr>
                <w:rFonts w:ascii="Times New Roman" w:hAnsi="Times New Roman"/>
                <w:color w:val="000000" w:themeColor="text1"/>
              </w:rPr>
              <w:t xml:space="preserve">(3) </w:t>
            </w:r>
            <w:r w:rsidRPr="00BA5FA5">
              <w:rPr>
                <w:rFonts w:ascii="Times New Roman" w:hAnsi="Times New Roman"/>
                <w:color w:val="000000" w:themeColor="text1"/>
              </w:rPr>
              <w:t>years</w:t>
            </w:r>
          </w:p>
        </w:tc>
        <w:tc>
          <w:tcPr>
            <w:tcW w:w="2986" w:type="dxa"/>
            <w:shd w:val="clear" w:color="auto" w:fill="auto"/>
            <w:vAlign w:val="center"/>
          </w:tcPr>
          <w:p w:rsidR="002B4502" w:rsidRPr="00BA5FA5" w:rsidRDefault="002B4502" w:rsidP="00CA47D3">
            <w:pPr>
              <w:rPr>
                <w:rFonts w:ascii="Times New Roman" w:hAnsi="Times New Roman"/>
                <w:color w:val="000000" w:themeColor="text1"/>
              </w:rPr>
            </w:pPr>
            <w:r w:rsidRPr="00BA5FA5">
              <w:rPr>
                <w:rFonts w:ascii="Times New Roman" w:hAnsi="Times New Roman"/>
                <w:color w:val="000000" w:themeColor="text1"/>
              </w:rPr>
              <w:t>Perform release detection according to this subchapter.</w:t>
            </w:r>
          </w:p>
        </w:tc>
      </w:tr>
      <w:tr w:rsidR="002B4502" w:rsidRPr="00BA5FA5" w:rsidTr="00BC4BD7">
        <w:tc>
          <w:tcPr>
            <w:tcW w:w="2922" w:type="dxa"/>
            <w:shd w:val="clear" w:color="auto" w:fill="auto"/>
            <w:vAlign w:val="center"/>
          </w:tcPr>
          <w:p w:rsidR="002B4502" w:rsidRPr="00BA5FA5" w:rsidRDefault="002B4502" w:rsidP="00CA47D3">
            <w:pPr>
              <w:rPr>
                <w:rFonts w:ascii="Times New Roman" w:hAnsi="Times New Roman"/>
                <w:color w:val="000000" w:themeColor="text1"/>
              </w:rPr>
            </w:pPr>
            <w:r w:rsidRPr="00BA5FA5">
              <w:rPr>
                <w:rFonts w:ascii="Times New Roman" w:hAnsi="Times New Roman"/>
                <w:color w:val="000000" w:themeColor="text1"/>
              </w:rPr>
              <w:t>Wastewater treatment tank systems</w:t>
            </w:r>
          </w:p>
        </w:tc>
        <w:tc>
          <w:tcPr>
            <w:tcW w:w="2948" w:type="dxa"/>
            <w:shd w:val="clear" w:color="auto" w:fill="auto"/>
            <w:vAlign w:val="center"/>
          </w:tcPr>
          <w:p w:rsidR="002B4502" w:rsidRPr="00BA5FA5" w:rsidRDefault="002B4502" w:rsidP="00CA47D3">
            <w:pPr>
              <w:rPr>
                <w:rFonts w:ascii="Times New Roman" w:hAnsi="Times New Roman"/>
                <w:color w:val="000000" w:themeColor="text1"/>
              </w:rPr>
            </w:pPr>
            <w:r w:rsidRPr="00BA5FA5">
              <w:rPr>
                <w:rFonts w:ascii="Times New Roman" w:hAnsi="Times New Roman"/>
                <w:color w:val="000000" w:themeColor="text1"/>
              </w:rPr>
              <w:t xml:space="preserve">Within three </w:t>
            </w:r>
            <w:r w:rsidR="00C404DC" w:rsidRPr="00BA5FA5">
              <w:rPr>
                <w:rFonts w:ascii="Times New Roman" w:hAnsi="Times New Roman"/>
                <w:color w:val="000000" w:themeColor="text1"/>
              </w:rPr>
              <w:t xml:space="preserve">(3) </w:t>
            </w:r>
            <w:r w:rsidRPr="00BA5FA5">
              <w:rPr>
                <w:rFonts w:ascii="Times New Roman" w:hAnsi="Times New Roman"/>
                <w:color w:val="000000" w:themeColor="text1"/>
              </w:rPr>
              <w:t>years</w:t>
            </w:r>
          </w:p>
        </w:tc>
        <w:tc>
          <w:tcPr>
            <w:tcW w:w="2986" w:type="dxa"/>
            <w:shd w:val="clear" w:color="auto" w:fill="auto"/>
            <w:vAlign w:val="center"/>
          </w:tcPr>
          <w:p w:rsidR="002B4502" w:rsidRPr="00BA5FA5" w:rsidRDefault="002B4502" w:rsidP="00CA47D3">
            <w:pPr>
              <w:rPr>
                <w:rFonts w:ascii="Times New Roman" w:hAnsi="Times New Roman"/>
                <w:color w:val="000000" w:themeColor="text1"/>
              </w:rPr>
            </w:pPr>
            <w:r w:rsidRPr="00BA5FA5">
              <w:rPr>
                <w:rFonts w:ascii="Times New Roman" w:hAnsi="Times New Roman"/>
                <w:color w:val="000000" w:themeColor="text1"/>
              </w:rPr>
              <w:t>Perform release detection according to this subchapter.</w:t>
            </w:r>
          </w:p>
        </w:tc>
      </w:tr>
    </w:tbl>
    <w:p w:rsidR="00E33D1D" w:rsidRPr="00BA5FA5" w:rsidRDefault="00E33D1D" w:rsidP="006917C1">
      <w:pPr>
        <w:ind w:left="720"/>
        <w:jc w:val="both"/>
        <w:rPr>
          <w:rFonts w:ascii="Times New Roman" w:hAnsi="Times New Roman"/>
          <w:color w:val="000000" w:themeColor="text1"/>
        </w:rPr>
      </w:pPr>
    </w:p>
    <w:p w:rsidR="00F306E7" w:rsidRPr="006917C1" w:rsidRDefault="00F306E7" w:rsidP="001E00BB">
      <w:pPr>
        <w:numPr>
          <w:ilvl w:val="0"/>
          <w:numId w:val="43"/>
        </w:numPr>
        <w:jc w:val="both"/>
        <w:rPr>
          <w:rFonts w:ascii="Times New Roman" w:hAnsi="Times New Roman"/>
        </w:rPr>
      </w:pPr>
      <w:r w:rsidRPr="00BA5FA5">
        <w:rPr>
          <w:rFonts w:ascii="Times New Roman" w:hAnsi="Times New Roman"/>
          <w:color w:val="000000" w:themeColor="text1"/>
        </w:rPr>
        <w:t xml:space="preserve">Owners and operators of any UST system that cannot apply a method of release detection that complies with the requirements of this subchapter must comply with closure procedures in </w:t>
      </w:r>
      <w:r w:rsidR="0066310C" w:rsidRPr="00BA5FA5">
        <w:rPr>
          <w:rFonts w:ascii="Times New Roman" w:hAnsi="Times New Roman"/>
          <w:color w:val="000000" w:themeColor="text1"/>
        </w:rPr>
        <w:t>S</w:t>
      </w:r>
      <w:r w:rsidRPr="00BA5FA5">
        <w:rPr>
          <w:rFonts w:ascii="Times New Roman" w:hAnsi="Times New Roman"/>
          <w:color w:val="000000" w:themeColor="text1"/>
        </w:rPr>
        <w:t xml:space="preserve">ubchapter 8.  For UST systems described </w:t>
      </w:r>
      <w:r w:rsidRPr="006917C1">
        <w:rPr>
          <w:rFonts w:ascii="Times New Roman" w:hAnsi="Times New Roman"/>
        </w:rPr>
        <w:t xml:space="preserve">in §50101(a)(1), this requirement applies after the effective date for </w:t>
      </w:r>
      <w:r w:rsidR="0066310C">
        <w:rPr>
          <w:rFonts w:ascii="Times New Roman" w:hAnsi="Times New Roman"/>
        </w:rPr>
        <w:t>S</w:t>
      </w:r>
      <w:r w:rsidR="00933A18">
        <w:rPr>
          <w:rFonts w:ascii="Times New Roman" w:hAnsi="Times New Roman"/>
        </w:rPr>
        <w:t>ubchapter 5</w:t>
      </w:r>
      <w:r w:rsidRPr="006917C1">
        <w:rPr>
          <w:rFonts w:ascii="Times New Roman" w:hAnsi="Times New Roman"/>
        </w:rPr>
        <w:t xml:space="preserve"> described in §50101(a)(1).</w:t>
      </w:r>
    </w:p>
    <w:p w:rsidR="00F306E7" w:rsidRDefault="009B5049" w:rsidP="00A113D1">
      <w:pPr>
        <w:ind w:left="720"/>
        <w:jc w:val="both"/>
        <w:rPr>
          <w:rFonts w:ascii="Times New Roman" w:hAnsi="Times New Roman"/>
        </w:rPr>
      </w:pPr>
      <w:r>
        <w:rPr>
          <w:rFonts w:ascii="Times New Roman" w:hAnsi="Times New Roman"/>
          <w:noProof/>
        </w:rPr>
        <w:pict>
          <v:line id="_x0000_s1114" style="position:absolute;left:0;text-align:left;flip:y;z-index:251727872;visibility:visible;mso-wrap-distance-top:-8e-5mm;mso-wrap-distance-bottom:-8e-5mm" from="4pt,9.45pt" to="468.75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" o:allowincell="f" strokecolor="blue" strokeweight="2.25pt"/>
        </w:pict>
      </w:r>
    </w:p>
    <w:p w:rsidR="00A113D1" w:rsidRDefault="00A113D1" w:rsidP="00DC48A5">
      <w:pPr>
        <w:jc w:val="both"/>
        <w:rPr>
          <w:rFonts w:ascii="Times New Roman" w:hAnsi="Times New Roman"/>
          <w:b/>
          <w:sz w:val="28"/>
        </w:rPr>
      </w:pPr>
      <w:r w:rsidRPr="00692A70">
        <w:rPr>
          <w:rFonts w:ascii="Times New Roman" w:hAnsi="Times New Roman"/>
          <w:b/>
          <w:sz w:val="28"/>
        </w:rPr>
        <w:t xml:space="preserve">§ </w:t>
      </w:r>
      <w:r w:rsidR="00401242">
        <w:rPr>
          <w:rFonts w:ascii="Times New Roman" w:hAnsi="Times New Roman"/>
          <w:b/>
          <w:sz w:val="28"/>
        </w:rPr>
        <w:t>50152</w:t>
      </w:r>
      <w:r w:rsidRPr="00692A70">
        <w:rPr>
          <w:rFonts w:ascii="Times New Roman" w:hAnsi="Times New Roman"/>
          <w:b/>
          <w:sz w:val="28"/>
        </w:rPr>
        <w:t xml:space="preserve">.  </w:t>
      </w:r>
      <w:r>
        <w:rPr>
          <w:rFonts w:ascii="Times New Roman" w:hAnsi="Times New Roman"/>
          <w:b/>
          <w:sz w:val="28"/>
        </w:rPr>
        <w:t>R</w:t>
      </w:r>
      <w:r w:rsidRPr="00692A70">
        <w:rPr>
          <w:rFonts w:ascii="Times New Roman" w:hAnsi="Times New Roman"/>
          <w:b/>
          <w:sz w:val="28"/>
        </w:rPr>
        <w:t xml:space="preserve">equirements for </w:t>
      </w:r>
      <w:r>
        <w:rPr>
          <w:rFonts w:ascii="Times New Roman" w:hAnsi="Times New Roman"/>
          <w:b/>
          <w:sz w:val="28"/>
        </w:rPr>
        <w:t>Petroleum</w:t>
      </w:r>
      <w:r w:rsidRPr="00692A70">
        <w:rPr>
          <w:rFonts w:ascii="Times New Roman" w:hAnsi="Times New Roman"/>
          <w:b/>
          <w:sz w:val="28"/>
        </w:rPr>
        <w:t xml:space="preserve"> UST systems.</w:t>
      </w:r>
    </w:p>
    <w:p w:rsidR="00A113D1" w:rsidRPr="00692A70" w:rsidRDefault="00A113D1" w:rsidP="00DC48A5">
      <w:pPr>
        <w:jc w:val="both"/>
        <w:rPr>
          <w:rFonts w:ascii="Times New Roman" w:hAnsi="Times New Roman"/>
        </w:rPr>
      </w:pPr>
    </w:p>
    <w:p w:rsidR="00F306E7" w:rsidRPr="00692A70" w:rsidRDefault="00F306E7" w:rsidP="00566178">
      <w:pPr>
        <w:jc w:val="both"/>
        <w:rPr>
          <w:rFonts w:ascii="Times New Roman" w:hAnsi="Times New Roman"/>
        </w:rPr>
      </w:pPr>
      <w:r w:rsidRPr="00692A70">
        <w:rPr>
          <w:rFonts w:ascii="Times New Roman" w:hAnsi="Times New Roman"/>
        </w:rPr>
        <w:t xml:space="preserve">Owners and operators of </w:t>
      </w:r>
      <w:r w:rsidR="001F3B3B">
        <w:rPr>
          <w:rFonts w:ascii="Times New Roman" w:hAnsi="Times New Roman"/>
        </w:rPr>
        <w:t xml:space="preserve">petroleum </w:t>
      </w:r>
      <w:r w:rsidRPr="00692A70">
        <w:rPr>
          <w:rFonts w:ascii="Times New Roman" w:hAnsi="Times New Roman"/>
        </w:rPr>
        <w:t>UST systems must provide release detection for tanks and piping as follows:</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933D70">
      <w:pPr>
        <w:ind w:left="720" w:hanging="360"/>
        <w:jc w:val="both"/>
        <w:rPr>
          <w:rFonts w:ascii="Times New Roman" w:hAnsi="Times New Roman"/>
        </w:rPr>
      </w:pPr>
      <w:r w:rsidRPr="00692A70">
        <w:rPr>
          <w:rFonts w:ascii="Times New Roman" w:hAnsi="Times New Roman"/>
        </w:rPr>
        <w:t>(</w:t>
      </w:r>
      <w:r w:rsidR="001F3B3B">
        <w:rPr>
          <w:rFonts w:ascii="Times New Roman" w:hAnsi="Times New Roman"/>
        </w:rPr>
        <w:t>a</w:t>
      </w:r>
      <w:r w:rsidRPr="00692A70">
        <w:rPr>
          <w:rFonts w:ascii="Times New Roman" w:hAnsi="Times New Roman"/>
        </w:rPr>
        <w:t>)</w:t>
      </w:r>
      <w:r w:rsidR="006917C1">
        <w:rPr>
          <w:rFonts w:ascii="Times New Roman" w:hAnsi="Times New Roman"/>
        </w:rPr>
        <w:t xml:space="preserve"> </w:t>
      </w:r>
      <w:r w:rsidRPr="00692A70">
        <w:rPr>
          <w:rFonts w:ascii="Times New Roman" w:hAnsi="Times New Roman"/>
          <w:i/>
        </w:rPr>
        <w:t>Tanks.</w:t>
      </w:r>
      <w:r w:rsidRPr="00692A70">
        <w:rPr>
          <w:rFonts w:ascii="Times New Roman" w:hAnsi="Times New Roman"/>
        </w:rPr>
        <w:t xml:space="preserve">  </w:t>
      </w:r>
      <w:r w:rsidR="001F3B3B">
        <w:rPr>
          <w:rFonts w:ascii="Times New Roman" w:hAnsi="Times New Roman"/>
        </w:rPr>
        <w:t xml:space="preserve">Tanks </w:t>
      </w:r>
      <w:r w:rsidRPr="00692A70">
        <w:rPr>
          <w:rFonts w:ascii="Times New Roman" w:hAnsi="Times New Roman"/>
        </w:rPr>
        <w:t xml:space="preserve">must be monitored for releases </w:t>
      </w:r>
      <w:r w:rsidR="001F3B3B">
        <w:rPr>
          <w:rFonts w:ascii="Times New Roman" w:hAnsi="Times New Roman"/>
        </w:rPr>
        <w:t>as follows:</w:t>
      </w:r>
    </w:p>
    <w:p w:rsidR="00F306E7" w:rsidRPr="00692A70" w:rsidRDefault="00F306E7" w:rsidP="00DC48A5">
      <w:pPr>
        <w:ind w:left="2880" w:hanging="720"/>
        <w:jc w:val="both"/>
        <w:rPr>
          <w:rFonts w:ascii="Times New Roman" w:hAnsi="Times New Roman"/>
        </w:rPr>
      </w:pPr>
    </w:p>
    <w:p w:rsidR="001F3B3B" w:rsidRDefault="00F306E7" w:rsidP="00933D70">
      <w:pPr>
        <w:ind w:left="1800" w:hanging="360"/>
        <w:jc w:val="both"/>
        <w:rPr>
          <w:rFonts w:ascii="Times New Roman" w:hAnsi="Times New Roman"/>
        </w:rPr>
      </w:pPr>
      <w:r w:rsidRPr="00692A70">
        <w:rPr>
          <w:rFonts w:ascii="Times New Roman" w:hAnsi="Times New Roman"/>
        </w:rPr>
        <w:t>(</w:t>
      </w:r>
      <w:r w:rsidR="001F3B3B">
        <w:rPr>
          <w:rFonts w:ascii="Times New Roman" w:hAnsi="Times New Roman"/>
        </w:rPr>
        <w:t>1</w:t>
      </w:r>
      <w:r w:rsidRPr="00692A70">
        <w:rPr>
          <w:rFonts w:ascii="Times New Roman" w:hAnsi="Times New Roman"/>
        </w:rPr>
        <w:t>)</w:t>
      </w:r>
      <w:r w:rsidRPr="00692A70">
        <w:rPr>
          <w:rFonts w:ascii="Times New Roman" w:hAnsi="Times New Roman"/>
        </w:rPr>
        <w:tab/>
      </w:r>
      <w:r w:rsidR="001F3B3B">
        <w:rPr>
          <w:rFonts w:ascii="Times New Roman" w:hAnsi="Times New Roman"/>
        </w:rPr>
        <w:t xml:space="preserve">Tanks installed on or before </w:t>
      </w:r>
      <w:r w:rsidR="00291636">
        <w:rPr>
          <w:rFonts w:ascii="Times New Roman" w:hAnsi="Times New Roman"/>
          <w:color w:val="000000" w:themeColor="text1"/>
          <w:highlight w:val="yellow"/>
        </w:rPr>
        <w:t>[E</w:t>
      </w:r>
      <w:r w:rsidR="001F3B3B" w:rsidRPr="00243721">
        <w:rPr>
          <w:rFonts w:ascii="Times New Roman" w:hAnsi="Times New Roman"/>
          <w:color w:val="000000" w:themeColor="text1"/>
          <w:highlight w:val="yellow"/>
        </w:rPr>
        <w:t>ffective date of rule]</w:t>
      </w:r>
      <w:r w:rsidR="001F3B3B">
        <w:rPr>
          <w:rFonts w:ascii="Times New Roman" w:hAnsi="Times New Roman"/>
        </w:rPr>
        <w:t xml:space="preserve"> must be monitored for releases at least every </w:t>
      </w:r>
      <w:r w:rsidR="00DE3245">
        <w:rPr>
          <w:rFonts w:ascii="Times New Roman" w:hAnsi="Times New Roman"/>
        </w:rPr>
        <w:t>thirty (</w:t>
      </w:r>
      <w:r w:rsidR="001F3B3B">
        <w:rPr>
          <w:rFonts w:ascii="Times New Roman" w:hAnsi="Times New Roman"/>
        </w:rPr>
        <w:t>30</w:t>
      </w:r>
      <w:r w:rsidR="00DE3245">
        <w:rPr>
          <w:rFonts w:ascii="Times New Roman" w:hAnsi="Times New Roman"/>
        </w:rPr>
        <w:t>)</w:t>
      </w:r>
      <w:r w:rsidR="001F3B3B">
        <w:rPr>
          <w:rFonts w:ascii="Times New Roman" w:hAnsi="Times New Roman"/>
        </w:rPr>
        <w:t xml:space="preserve"> days using one of the methods listed in </w:t>
      </w:r>
      <w:r w:rsidR="00297B3F" w:rsidRPr="00692A70">
        <w:rPr>
          <w:rFonts w:ascii="Times New Roman" w:hAnsi="Times New Roman"/>
        </w:rPr>
        <w:t>§</w:t>
      </w:r>
      <w:r w:rsidR="00297B3F">
        <w:rPr>
          <w:rFonts w:ascii="Times New Roman" w:hAnsi="Times New Roman"/>
        </w:rPr>
        <w:t>50154</w:t>
      </w:r>
      <w:r w:rsidR="00297B3F" w:rsidRPr="00692A70">
        <w:rPr>
          <w:rFonts w:ascii="Times New Roman" w:hAnsi="Times New Roman"/>
        </w:rPr>
        <w:t>(</w:t>
      </w:r>
      <w:r w:rsidR="00297B3F">
        <w:rPr>
          <w:rFonts w:ascii="Times New Roman" w:hAnsi="Times New Roman"/>
        </w:rPr>
        <w:t>4</w:t>
      </w:r>
      <w:r w:rsidR="00297B3F" w:rsidRPr="00692A70">
        <w:rPr>
          <w:rFonts w:ascii="Times New Roman" w:hAnsi="Times New Roman"/>
        </w:rPr>
        <w:t>)</w:t>
      </w:r>
      <w:r w:rsidR="00297B3F">
        <w:rPr>
          <w:rFonts w:ascii="Times New Roman" w:hAnsi="Times New Roman"/>
        </w:rPr>
        <w:t xml:space="preserve"> through (6) except that:</w:t>
      </w:r>
    </w:p>
    <w:p w:rsidR="001F3B3B" w:rsidRPr="00243721" w:rsidRDefault="001F3B3B" w:rsidP="00DC48A5">
      <w:pPr>
        <w:ind w:left="2880" w:hanging="720"/>
        <w:jc w:val="both"/>
        <w:rPr>
          <w:rFonts w:ascii="Times New Roman" w:hAnsi="Times New Roman"/>
          <w:color w:val="000000" w:themeColor="text1"/>
        </w:rPr>
      </w:pPr>
    </w:p>
    <w:p w:rsidR="00F7481C" w:rsidRPr="00243721" w:rsidRDefault="001F3B3B" w:rsidP="00933D70">
      <w:pPr>
        <w:ind w:left="2610" w:hanging="450"/>
        <w:jc w:val="both"/>
        <w:rPr>
          <w:rFonts w:ascii="Times New Roman" w:hAnsi="Times New Roman"/>
          <w:color w:val="000000" w:themeColor="text1"/>
        </w:rPr>
      </w:pPr>
      <w:r w:rsidRPr="00243721">
        <w:rPr>
          <w:rFonts w:ascii="Times New Roman" w:hAnsi="Times New Roman"/>
          <w:color w:val="000000" w:themeColor="text1"/>
        </w:rPr>
        <w:t>(</w:t>
      </w:r>
      <w:r w:rsidR="00401242" w:rsidRPr="00243721">
        <w:rPr>
          <w:rFonts w:ascii="Times New Roman" w:hAnsi="Times New Roman"/>
          <w:color w:val="000000" w:themeColor="text1"/>
        </w:rPr>
        <w:t>A</w:t>
      </w:r>
      <w:r w:rsidRPr="00243721">
        <w:rPr>
          <w:rFonts w:ascii="Times New Roman" w:hAnsi="Times New Roman"/>
          <w:color w:val="000000" w:themeColor="text1"/>
        </w:rPr>
        <w:t>)</w:t>
      </w:r>
      <w:r w:rsidRPr="00243721">
        <w:rPr>
          <w:rFonts w:ascii="Times New Roman" w:hAnsi="Times New Roman"/>
          <w:color w:val="000000" w:themeColor="text1"/>
        </w:rPr>
        <w:tab/>
      </w:r>
      <w:r w:rsidR="00F306E7" w:rsidRPr="00243721">
        <w:rPr>
          <w:rFonts w:ascii="Times New Roman" w:hAnsi="Times New Roman"/>
          <w:color w:val="000000" w:themeColor="text1"/>
        </w:rPr>
        <w:t xml:space="preserve">UST systems that meet the performance standards in </w:t>
      </w:r>
      <w:r w:rsidR="00DE3245" w:rsidRPr="00243721">
        <w:rPr>
          <w:rFonts w:ascii="Times New Roman" w:hAnsi="Times New Roman"/>
          <w:color w:val="000000" w:themeColor="text1"/>
        </w:rPr>
        <w:t>S</w:t>
      </w:r>
      <w:r w:rsidR="00F306E7" w:rsidRPr="00243721">
        <w:rPr>
          <w:rFonts w:ascii="Times New Roman" w:hAnsi="Times New Roman"/>
          <w:color w:val="000000" w:themeColor="text1"/>
        </w:rPr>
        <w:t>ubchapter 2, and the monthly inventory control requirements in §</w:t>
      </w:r>
      <w:r w:rsidR="00297B3F" w:rsidRPr="00243721">
        <w:rPr>
          <w:rFonts w:ascii="Times New Roman" w:hAnsi="Times New Roman"/>
          <w:color w:val="000000" w:themeColor="text1"/>
        </w:rPr>
        <w:t>50154</w:t>
      </w:r>
      <w:r w:rsidR="00F306E7" w:rsidRPr="00243721">
        <w:rPr>
          <w:rFonts w:ascii="Times New Roman" w:hAnsi="Times New Roman"/>
          <w:color w:val="000000" w:themeColor="text1"/>
        </w:rPr>
        <w:t xml:space="preserve">(1) or (2), must use tank tightness testing (conducted in accordance with </w:t>
      </w:r>
      <w:r w:rsidR="00297B3F" w:rsidRPr="00243721">
        <w:rPr>
          <w:rFonts w:ascii="Times New Roman" w:hAnsi="Times New Roman"/>
          <w:color w:val="000000" w:themeColor="text1"/>
        </w:rPr>
        <w:t>§50154</w:t>
      </w:r>
      <w:r w:rsidR="00F306E7" w:rsidRPr="00243721">
        <w:rPr>
          <w:rFonts w:ascii="Times New Roman" w:hAnsi="Times New Roman"/>
          <w:color w:val="000000" w:themeColor="text1"/>
        </w:rPr>
        <w:t xml:space="preserve">(3)) at least every year until </w:t>
      </w:r>
      <w:r w:rsidR="00DE3245" w:rsidRPr="00243721">
        <w:rPr>
          <w:rFonts w:ascii="Times New Roman" w:hAnsi="Times New Roman"/>
          <w:color w:val="000000" w:themeColor="text1"/>
        </w:rPr>
        <w:t>ten (</w:t>
      </w:r>
      <w:r w:rsidR="00F306E7" w:rsidRPr="00243721">
        <w:rPr>
          <w:rFonts w:ascii="Times New Roman" w:hAnsi="Times New Roman"/>
          <w:color w:val="000000" w:themeColor="text1"/>
        </w:rPr>
        <w:t>10</w:t>
      </w:r>
      <w:r w:rsidR="00DE3245" w:rsidRPr="00243721">
        <w:rPr>
          <w:rFonts w:ascii="Times New Roman" w:hAnsi="Times New Roman"/>
          <w:color w:val="000000" w:themeColor="text1"/>
        </w:rPr>
        <w:t>)</w:t>
      </w:r>
      <w:r w:rsidR="00F306E7" w:rsidRPr="00243721">
        <w:rPr>
          <w:rFonts w:ascii="Times New Roman" w:hAnsi="Times New Roman"/>
          <w:color w:val="000000" w:themeColor="text1"/>
        </w:rPr>
        <w:t xml:space="preserve"> years after the tank was installed or upgraded under §50118, whichever is earlier;</w:t>
      </w:r>
    </w:p>
    <w:p w:rsidR="00F306E7" w:rsidRPr="00692A70" w:rsidRDefault="00F306E7" w:rsidP="00DC48A5">
      <w:pPr>
        <w:ind w:left="2160"/>
        <w:jc w:val="both"/>
        <w:rPr>
          <w:rFonts w:ascii="Times New Roman" w:hAnsi="Times New Roman"/>
        </w:rPr>
      </w:pPr>
      <w:r w:rsidRPr="00692A70">
        <w:rPr>
          <w:rFonts w:ascii="Times New Roman" w:hAnsi="Times New Roman"/>
        </w:rPr>
        <w:tab/>
      </w:r>
    </w:p>
    <w:p w:rsidR="00F306E7" w:rsidRPr="00692A70" w:rsidRDefault="00F306E7" w:rsidP="00933D70">
      <w:pPr>
        <w:ind w:left="2610" w:hanging="450"/>
        <w:jc w:val="both"/>
        <w:rPr>
          <w:rFonts w:ascii="Times New Roman" w:hAnsi="Times New Roman"/>
        </w:rPr>
      </w:pPr>
      <w:r w:rsidRPr="00692A70">
        <w:rPr>
          <w:rFonts w:ascii="Times New Roman" w:hAnsi="Times New Roman"/>
        </w:rPr>
        <w:t>(B)</w:t>
      </w:r>
      <w:r w:rsidRPr="00692A70">
        <w:rPr>
          <w:rFonts w:ascii="Times New Roman" w:hAnsi="Times New Roman"/>
        </w:rPr>
        <w:tab/>
        <w:t xml:space="preserve">Tanks with capacity of </w:t>
      </w:r>
      <w:r w:rsidR="00243721">
        <w:rPr>
          <w:rFonts w:ascii="Times New Roman" w:hAnsi="Times New Roman"/>
        </w:rPr>
        <w:t>five hundred fifty (</w:t>
      </w:r>
      <w:r w:rsidRPr="00692A70">
        <w:rPr>
          <w:rFonts w:ascii="Times New Roman" w:hAnsi="Times New Roman"/>
        </w:rPr>
        <w:t>550</w:t>
      </w:r>
      <w:r w:rsidR="00243721">
        <w:rPr>
          <w:rFonts w:ascii="Times New Roman" w:hAnsi="Times New Roman"/>
        </w:rPr>
        <w:t>)</w:t>
      </w:r>
      <w:r w:rsidRPr="00692A70">
        <w:rPr>
          <w:rFonts w:ascii="Times New Roman" w:hAnsi="Times New Roman"/>
        </w:rPr>
        <w:t xml:space="preserve"> gallons or less and tanks with a capacity of </w:t>
      </w:r>
      <w:r w:rsidR="00243721">
        <w:rPr>
          <w:rFonts w:ascii="Times New Roman" w:hAnsi="Times New Roman"/>
        </w:rPr>
        <w:t>five hundred fifty-one (</w:t>
      </w:r>
      <w:r w:rsidRPr="00692A70">
        <w:rPr>
          <w:rFonts w:ascii="Times New Roman" w:hAnsi="Times New Roman"/>
        </w:rPr>
        <w:t>551</w:t>
      </w:r>
      <w:r w:rsidR="00243721">
        <w:rPr>
          <w:rFonts w:ascii="Times New Roman" w:hAnsi="Times New Roman"/>
        </w:rPr>
        <w:t>)</w:t>
      </w:r>
      <w:r w:rsidRPr="00692A70">
        <w:rPr>
          <w:rFonts w:ascii="Times New Roman" w:hAnsi="Times New Roman"/>
        </w:rPr>
        <w:t xml:space="preserve"> to </w:t>
      </w:r>
      <w:r w:rsidR="00243721">
        <w:rPr>
          <w:rFonts w:ascii="Times New Roman" w:hAnsi="Times New Roman"/>
        </w:rPr>
        <w:t>one thousand (</w:t>
      </w:r>
      <w:r w:rsidRPr="00692A70">
        <w:rPr>
          <w:rFonts w:ascii="Times New Roman" w:hAnsi="Times New Roman"/>
        </w:rPr>
        <w:t>1000</w:t>
      </w:r>
      <w:r w:rsidR="00243721">
        <w:rPr>
          <w:rFonts w:ascii="Times New Roman" w:hAnsi="Times New Roman"/>
        </w:rPr>
        <w:t>)</w:t>
      </w:r>
      <w:r w:rsidRPr="00692A70">
        <w:rPr>
          <w:rFonts w:ascii="Times New Roman" w:hAnsi="Times New Roman"/>
        </w:rPr>
        <w:t xml:space="preserve"> gallons that meet the tank diameter criteria in </w:t>
      </w:r>
      <w:r w:rsidR="00297B3F">
        <w:rPr>
          <w:rFonts w:ascii="Times New Roman" w:hAnsi="Times New Roman"/>
        </w:rPr>
        <w:t>§50154</w:t>
      </w:r>
      <w:r w:rsidRPr="00692A70">
        <w:rPr>
          <w:rFonts w:ascii="Times New Roman" w:hAnsi="Times New Roman"/>
        </w:rPr>
        <w:t xml:space="preserve">(2) may use manual tank gauging (conducted in accordance with </w:t>
      </w:r>
      <w:r w:rsidR="00297B3F">
        <w:rPr>
          <w:rFonts w:ascii="Times New Roman" w:hAnsi="Times New Roman"/>
        </w:rPr>
        <w:t>§50154</w:t>
      </w:r>
      <w:r w:rsidRPr="00692A70">
        <w:rPr>
          <w:rFonts w:ascii="Times New Roman" w:hAnsi="Times New Roman"/>
        </w:rPr>
        <w:t>(2));</w:t>
      </w:r>
    </w:p>
    <w:p w:rsidR="00F306E7" w:rsidRPr="00692A70" w:rsidRDefault="00F306E7" w:rsidP="00DC48A5">
      <w:pPr>
        <w:ind w:left="2160"/>
        <w:jc w:val="both"/>
        <w:rPr>
          <w:rFonts w:ascii="Times New Roman" w:hAnsi="Times New Roman"/>
        </w:rPr>
      </w:pPr>
    </w:p>
    <w:p w:rsidR="00F7481C" w:rsidRDefault="00F306E7" w:rsidP="00933D70">
      <w:pPr>
        <w:ind w:left="2610" w:hanging="450"/>
        <w:jc w:val="both"/>
        <w:rPr>
          <w:rFonts w:ascii="Times New Roman" w:hAnsi="Times New Roman"/>
          <w:szCs w:val="24"/>
        </w:rPr>
      </w:pPr>
      <w:r w:rsidRPr="00692A70">
        <w:rPr>
          <w:rFonts w:ascii="Times New Roman" w:hAnsi="Times New Roman"/>
        </w:rPr>
        <w:t>(C)</w:t>
      </w:r>
      <w:r w:rsidRPr="00692A70">
        <w:rPr>
          <w:rFonts w:ascii="Times New Roman" w:hAnsi="Times New Roman"/>
          <w:szCs w:val="24"/>
        </w:rPr>
        <w:t xml:space="preserve"> </w:t>
      </w:r>
      <w:r w:rsidRPr="00692A70">
        <w:rPr>
          <w:rFonts w:ascii="Times New Roman" w:hAnsi="Times New Roman"/>
          <w:szCs w:val="24"/>
        </w:rPr>
        <w:tab/>
        <w:t xml:space="preserve">Field-constructed tanks with capacity of </w:t>
      </w:r>
      <w:r w:rsidR="00243721">
        <w:rPr>
          <w:rFonts w:ascii="Times New Roman" w:hAnsi="Times New Roman"/>
          <w:szCs w:val="24"/>
        </w:rPr>
        <w:t>fifty thousand ((</w:t>
      </w:r>
      <w:r w:rsidRPr="00692A70">
        <w:rPr>
          <w:rFonts w:ascii="Times New Roman" w:hAnsi="Times New Roman"/>
          <w:szCs w:val="24"/>
        </w:rPr>
        <w:t>50,000</w:t>
      </w:r>
      <w:r w:rsidR="00243721">
        <w:rPr>
          <w:rFonts w:ascii="Times New Roman" w:hAnsi="Times New Roman"/>
          <w:szCs w:val="24"/>
        </w:rPr>
        <w:t>)</w:t>
      </w:r>
      <w:r w:rsidRPr="00692A70">
        <w:rPr>
          <w:rFonts w:ascii="Times New Roman" w:hAnsi="Times New Roman"/>
          <w:szCs w:val="24"/>
        </w:rPr>
        <w:t xml:space="preserve"> gallons</w:t>
      </w:r>
      <w:r w:rsidR="00401242">
        <w:rPr>
          <w:rFonts w:ascii="Times New Roman" w:hAnsi="Times New Roman"/>
          <w:szCs w:val="24"/>
        </w:rPr>
        <w:t xml:space="preserve"> may use the alternative release detection</w:t>
      </w:r>
      <w:r w:rsidRPr="00692A70">
        <w:rPr>
          <w:rFonts w:ascii="Times New Roman" w:hAnsi="Times New Roman"/>
          <w:szCs w:val="24"/>
        </w:rPr>
        <w:t xml:space="preserve"> requirements </w:t>
      </w:r>
      <w:r w:rsidR="00401242">
        <w:rPr>
          <w:rFonts w:ascii="Times New Roman" w:hAnsi="Times New Roman"/>
          <w:szCs w:val="24"/>
        </w:rPr>
        <w:t>in</w:t>
      </w:r>
      <w:r w:rsidR="00401242" w:rsidRPr="00692A70">
        <w:rPr>
          <w:rFonts w:ascii="Times New Roman" w:hAnsi="Times New Roman"/>
          <w:szCs w:val="24"/>
        </w:rPr>
        <w:t xml:space="preserve"> </w:t>
      </w:r>
      <w:r w:rsidRPr="00692A70">
        <w:rPr>
          <w:rFonts w:ascii="Times New Roman" w:hAnsi="Times New Roman"/>
          <w:szCs w:val="24"/>
        </w:rPr>
        <w:t>§</w:t>
      </w:r>
      <w:r>
        <w:rPr>
          <w:rFonts w:ascii="Times New Roman" w:hAnsi="Times New Roman"/>
          <w:szCs w:val="24"/>
        </w:rPr>
        <w:t>5015</w:t>
      </w:r>
      <w:r w:rsidR="00401242">
        <w:rPr>
          <w:rFonts w:ascii="Times New Roman" w:hAnsi="Times New Roman"/>
          <w:szCs w:val="24"/>
        </w:rPr>
        <w:t>7;</w:t>
      </w:r>
    </w:p>
    <w:p w:rsidR="00F306E7" w:rsidRPr="00692A70" w:rsidRDefault="00F306E7" w:rsidP="00DC48A5">
      <w:pPr>
        <w:ind w:left="2160"/>
        <w:jc w:val="both"/>
        <w:rPr>
          <w:rFonts w:ascii="Times New Roman" w:hAnsi="Times New Roman"/>
          <w:szCs w:val="24"/>
        </w:rPr>
      </w:pPr>
    </w:p>
    <w:p w:rsidR="00F306E7" w:rsidRDefault="00F306E7" w:rsidP="00933D70">
      <w:pPr>
        <w:ind w:left="2610" w:hanging="450"/>
        <w:jc w:val="both"/>
        <w:rPr>
          <w:rFonts w:ascii="Times New Roman" w:hAnsi="Times New Roman"/>
        </w:rPr>
      </w:pPr>
      <w:r w:rsidRPr="00692A70">
        <w:rPr>
          <w:rFonts w:ascii="Times New Roman" w:hAnsi="Times New Roman"/>
          <w:szCs w:val="24"/>
        </w:rPr>
        <w:t>(D</w:t>
      </w:r>
      <w:r w:rsidRPr="00692A70">
        <w:rPr>
          <w:rFonts w:ascii="Times New Roman" w:hAnsi="Times New Roman"/>
        </w:rPr>
        <w:t>)</w:t>
      </w:r>
      <w:r w:rsidRPr="00692A70">
        <w:rPr>
          <w:rFonts w:ascii="Times New Roman" w:hAnsi="Times New Roman"/>
        </w:rPr>
        <w:tab/>
        <w:t xml:space="preserve">Tanks </w:t>
      </w:r>
      <w:r w:rsidR="00401242" w:rsidRPr="00692A70">
        <w:rPr>
          <w:rFonts w:ascii="Times New Roman" w:hAnsi="Times New Roman"/>
        </w:rPr>
        <w:t>us</w:t>
      </w:r>
      <w:r w:rsidR="00401242">
        <w:rPr>
          <w:rFonts w:ascii="Times New Roman" w:hAnsi="Times New Roman"/>
        </w:rPr>
        <w:t>ing</w:t>
      </w:r>
      <w:r w:rsidR="00401242" w:rsidRPr="00692A70">
        <w:rPr>
          <w:rFonts w:ascii="Times New Roman" w:hAnsi="Times New Roman"/>
        </w:rPr>
        <w:t xml:space="preserve"> </w:t>
      </w:r>
      <w:r w:rsidRPr="00692A70">
        <w:rPr>
          <w:rFonts w:ascii="Times New Roman" w:hAnsi="Times New Roman"/>
        </w:rPr>
        <w:t xml:space="preserve">either vapor monitoring or ground-water monitoring release detection methods as specified in the federal regulations at </w:t>
      </w:r>
      <w:r w:rsidRPr="000F6AB4">
        <w:rPr>
          <w:rFonts w:ascii="Times New Roman" w:hAnsi="Times New Roman"/>
        </w:rPr>
        <w:t xml:space="preserve">40 C.F.R. </w:t>
      </w:r>
      <w:r>
        <w:rPr>
          <w:rFonts w:ascii="Times New Roman" w:hAnsi="Times New Roman"/>
        </w:rPr>
        <w:t xml:space="preserve">Part </w:t>
      </w:r>
      <w:r w:rsidRPr="000F6AB4">
        <w:rPr>
          <w:rFonts w:ascii="Times New Roman" w:hAnsi="Times New Roman"/>
        </w:rPr>
        <w:t xml:space="preserve">280.43(e) or 280.43(f) to monitor for releases, must begin using one of the methods listed in </w:t>
      </w:r>
      <w:r w:rsidR="00297B3F">
        <w:rPr>
          <w:rFonts w:ascii="Times New Roman" w:hAnsi="Times New Roman"/>
        </w:rPr>
        <w:t>§50154</w:t>
      </w:r>
      <w:r w:rsidRPr="000F6AB4">
        <w:rPr>
          <w:rFonts w:ascii="Times New Roman" w:hAnsi="Times New Roman"/>
        </w:rPr>
        <w:t>(4), (5), or (6)</w:t>
      </w:r>
      <w:r w:rsidRPr="00692A70">
        <w:rPr>
          <w:rFonts w:ascii="Times New Roman" w:hAnsi="Times New Roman"/>
        </w:rPr>
        <w:t xml:space="preserve"> not later than </w:t>
      </w:r>
      <w:r w:rsidRPr="00243721">
        <w:rPr>
          <w:rFonts w:ascii="Times New Roman" w:hAnsi="Times New Roman"/>
          <w:highlight w:val="yellow"/>
        </w:rPr>
        <w:t>[Insert Date (two years after effective date of regulation)]</w:t>
      </w:r>
      <w:r w:rsidR="00401242">
        <w:rPr>
          <w:rFonts w:ascii="Times New Roman" w:hAnsi="Times New Roman"/>
        </w:rPr>
        <w:t>; and</w:t>
      </w:r>
    </w:p>
    <w:p w:rsidR="00401242" w:rsidRDefault="00401242" w:rsidP="003F4906">
      <w:pPr>
        <w:ind w:left="2880" w:hanging="720"/>
        <w:jc w:val="both"/>
        <w:rPr>
          <w:rFonts w:ascii="Times New Roman" w:hAnsi="Times New Roman"/>
        </w:rPr>
      </w:pPr>
    </w:p>
    <w:p w:rsidR="00F7481C" w:rsidRDefault="00933D70" w:rsidP="00933D70">
      <w:pPr>
        <w:ind w:left="1800" w:hanging="360"/>
        <w:jc w:val="both"/>
        <w:rPr>
          <w:rFonts w:ascii="Times New Roman" w:hAnsi="Times New Roman"/>
        </w:rPr>
      </w:pPr>
      <w:r>
        <w:rPr>
          <w:rFonts w:ascii="Times New Roman" w:hAnsi="Times New Roman"/>
        </w:rPr>
        <w:t>(2)</w:t>
      </w:r>
      <w:r>
        <w:rPr>
          <w:rFonts w:ascii="Times New Roman" w:hAnsi="Times New Roman"/>
        </w:rPr>
        <w:tab/>
      </w:r>
      <w:r w:rsidR="00401242">
        <w:rPr>
          <w:rFonts w:ascii="Times New Roman" w:hAnsi="Times New Roman"/>
        </w:rPr>
        <w:t>Tanks</w:t>
      </w:r>
      <w:r w:rsidR="00D55B23">
        <w:rPr>
          <w:rFonts w:ascii="Times New Roman" w:hAnsi="Times New Roman"/>
        </w:rPr>
        <w:t xml:space="preserve"> installed after </w:t>
      </w:r>
      <w:r w:rsidR="00D55B23" w:rsidRPr="00A233A4">
        <w:rPr>
          <w:rFonts w:ascii="Times New Roman" w:hAnsi="Times New Roman"/>
          <w:highlight w:val="yellow"/>
        </w:rPr>
        <w:t>[effective date of rule]</w:t>
      </w:r>
      <w:r w:rsidR="00D55B23">
        <w:rPr>
          <w:rFonts w:ascii="Times New Roman" w:hAnsi="Times New Roman"/>
        </w:rPr>
        <w:t xml:space="preserve"> must be monitored for releases at least every </w:t>
      </w:r>
      <w:r w:rsidR="00DE3245">
        <w:rPr>
          <w:rFonts w:ascii="Times New Roman" w:hAnsi="Times New Roman"/>
        </w:rPr>
        <w:t>thirty (</w:t>
      </w:r>
      <w:r w:rsidR="00D55B23">
        <w:rPr>
          <w:rFonts w:ascii="Times New Roman" w:hAnsi="Times New Roman"/>
        </w:rPr>
        <w:t>30</w:t>
      </w:r>
      <w:r w:rsidR="00DE3245">
        <w:rPr>
          <w:rFonts w:ascii="Times New Roman" w:hAnsi="Times New Roman"/>
        </w:rPr>
        <w:t>)</w:t>
      </w:r>
      <w:r w:rsidR="00D55B23">
        <w:rPr>
          <w:rFonts w:ascii="Times New Roman" w:hAnsi="Times New Roman"/>
        </w:rPr>
        <w:t xml:space="preserve"> days in accordance with </w:t>
      </w:r>
      <w:r w:rsidR="00D55B23" w:rsidRPr="00D55B23">
        <w:rPr>
          <w:rFonts w:ascii="Times New Roman" w:hAnsi="Times New Roman"/>
        </w:rPr>
        <w:t>§5015</w:t>
      </w:r>
      <w:r w:rsidR="00D55B23">
        <w:rPr>
          <w:rFonts w:ascii="Times New Roman" w:hAnsi="Times New Roman"/>
        </w:rPr>
        <w:t>4(5).</w:t>
      </w:r>
      <w:r w:rsidR="00401242">
        <w:rPr>
          <w:rFonts w:ascii="Times New Roman" w:hAnsi="Times New Roman"/>
        </w:rPr>
        <w:t xml:space="preserve"> </w:t>
      </w:r>
    </w:p>
    <w:p w:rsidR="00F7481C" w:rsidRDefault="00F7481C">
      <w:pPr>
        <w:ind w:left="1440"/>
        <w:jc w:val="both"/>
        <w:rPr>
          <w:rFonts w:ascii="Times New Roman" w:hAnsi="Times New Roman"/>
        </w:rPr>
      </w:pPr>
    </w:p>
    <w:p w:rsidR="00D55B23" w:rsidRDefault="00D55B23" w:rsidP="00933D70">
      <w:pPr>
        <w:ind w:left="720" w:hanging="360"/>
        <w:jc w:val="both"/>
        <w:rPr>
          <w:rFonts w:ascii="Times New Roman" w:hAnsi="Times New Roman"/>
        </w:rPr>
      </w:pPr>
      <w:r w:rsidRPr="00692A70">
        <w:rPr>
          <w:rFonts w:ascii="Times New Roman" w:hAnsi="Times New Roman"/>
        </w:rPr>
        <w:t>(</w:t>
      </w:r>
      <w:r>
        <w:rPr>
          <w:rFonts w:ascii="Times New Roman" w:hAnsi="Times New Roman"/>
        </w:rPr>
        <w:t>b</w:t>
      </w:r>
      <w:r w:rsidRPr="00692A70">
        <w:rPr>
          <w:rFonts w:ascii="Times New Roman" w:hAnsi="Times New Roman"/>
        </w:rPr>
        <w:t>)</w:t>
      </w:r>
      <w:r>
        <w:rPr>
          <w:rFonts w:ascii="Times New Roman" w:hAnsi="Times New Roman"/>
        </w:rPr>
        <w:t xml:space="preserve"> </w:t>
      </w:r>
      <w:r w:rsidRPr="00692A70">
        <w:rPr>
          <w:rFonts w:ascii="Times New Roman" w:hAnsi="Times New Roman"/>
          <w:i/>
        </w:rPr>
        <w:t>Piping.</w:t>
      </w:r>
      <w:r w:rsidRPr="00692A70">
        <w:rPr>
          <w:rFonts w:ascii="Times New Roman" w:hAnsi="Times New Roman"/>
        </w:rPr>
        <w:t xml:space="preserve">  </w:t>
      </w:r>
      <w:r>
        <w:rPr>
          <w:rFonts w:ascii="Times New Roman" w:hAnsi="Times New Roman"/>
        </w:rPr>
        <w:t>Underground piping that routinely contains regulated substances must be monitored for releases in a manner that meets one of the following requirements:</w:t>
      </w:r>
    </w:p>
    <w:p w:rsidR="0066310C" w:rsidRDefault="0066310C" w:rsidP="00D55B23">
      <w:pPr>
        <w:ind w:left="720" w:firstLine="720"/>
        <w:jc w:val="both"/>
        <w:rPr>
          <w:rFonts w:ascii="Times New Roman" w:hAnsi="Times New Roman"/>
        </w:rPr>
      </w:pPr>
    </w:p>
    <w:p w:rsidR="00D55B23" w:rsidRPr="00D55B23" w:rsidRDefault="00D55B23" w:rsidP="00933D70">
      <w:pPr>
        <w:ind w:left="1800" w:hanging="360"/>
        <w:jc w:val="both"/>
        <w:rPr>
          <w:rFonts w:ascii="Times New Roman" w:hAnsi="Times New Roman"/>
          <w:highlight w:val="green"/>
        </w:rPr>
      </w:pPr>
      <w:r>
        <w:rPr>
          <w:rFonts w:ascii="Times New Roman" w:hAnsi="Times New Roman"/>
        </w:rPr>
        <w:t>(1)</w:t>
      </w:r>
      <w:r>
        <w:rPr>
          <w:rFonts w:ascii="Times New Roman" w:hAnsi="Times New Roman"/>
        </w:rPr>
        <w:tab/>
        <w:t>Piping installed on or before</w:t>
      </w:r>
      <w:r w:rsidRPr="00692A70">
        <w:rPr>
          <w:rFonts w:ascii="Times New Roman" w:hAnsi="Times New Roman"/>
        </w:rPr>
        <w:t xml:space="preserve"> </w:t>
      </w:r>
      <w:r w:rsidRPr="00A233A4">
        <w:rPr>
          <w:rFonts w:ascii="Times New Roman" w:hAnsi="Times New Roman"/>
          <w:highlight w:val="yellow"/>
        </w:rPr>
        <w:t>[effective date of regulation]</w:t>
      </w:r>
      <w:r w:rsidRPr="00692A70">
        <w:rPr>
          <w:rFonts w:ascii="Times New Roman" w:hAnsi="Times New Roman"/>
        </w:rPr>
        <w:t xml:space="preserve"> </w:t>
      </w:r>
      <w:r>
        <w:rPr>
          <w:rFonts w:ascii="Times New Roman" w:hAnsi="Times New Roman"/>
        </w:rPr>
        <w:t>must meet one of the following:</w:t>
      </w:r>
    </w:p>
    <w:p w:rsidR="00933D70" w:rsidRPr="00A233A4" w:rsidRDefault="00933D70" w:rsidP="00933D70">
      <w:pPr>
        <w:ind w:left="2610" w:hanging="450"/>
        <w:jc w:val="both"/>
        <w:rPr>
          <w:rFonts w:ascii="Times New Roman" w:hAnsi="Times New Roman"/>
          <w:color w:val="000000" w:themeColor="text1"/>
        </w:rPr>
      </w:pPr>
    </w:p>
    <w:p w:rsidR="00D55B23" w:rsidRPr="00A233A4" w:rsidRDefault="00D55B23" w:rsidP="00566178">
      <w:pPr>
        <w:ind w:left="1800" w:hanging="360"/>
        <w:jc w:val="both"/>
        <w:rPr>
          <w:rFonts w:ascii="Times New Roman" w:hAnsi="Times New Roman"/>
          <w:color w:val="000000" w:themeColor="text1"/>
        </w:rPr>
      </w:pPr>
      <w:r w:rsidRPr="00A233A4">
        <w:rPr>
          <w:rFonts w:ascii="Times New Roman" w:hAnsi="Times New Roman"/>
          <w:color w:val="000000" w:themeColor="text1"/>
        </w:rPr>
        <w:t xml:space="preserve">(A) </w:t>
      </w:r>
      <w:r w:rsidRPr="00A233A4">
        <w:rPr>
          <w:rFonts w:ascii="Times New Roman" w:hAnsi="Times New Roman"/>
          <w:i/>
          <w:color w:val="000000" w:themeColor="text1"/>
        </w:rPr>
        <w:t>Pressurized piping.</w:t>
      </w:r>
      <w:r w:rsidRPr="00A233A4">
        <w:rPr>
          <w:rFonts w:ascii="Times New Roman" w:hAnsi="Times New Roman"/>
          <w:color w:val="000000" w:themeColor="text1"/>
        </w:rPr>
        <w:t xml:space="preserve">  Underground piping that conveys regulated</w:t>
      </w:r>
      <w:r w:rsidRPr="00A233A4">
        <w:rPr>
          <w:rFonts w:ascii="Times New Roman" w:hAnsi="Times New Roman"/>
          <w:i/>
          <w:color w:val="000000" w:themeColor="text1"/>
        </w:rPr>
        <w:t xml:space="preserve"> </w:t>
      </w:r>
      <w:r w:rsidRPr="00A233A4">
        <w:rPr>
          <w:rFonts w:ascii="Times New Roman" w:hAnsi="Times New Roman"/>
          <w:color w:val="000000" w:themeColor="text1"/>
        </w:rPr>
        <w:t>substances under pressure must:</w:t>
      </w:r>
    </w:p>
    <w:p w:rsidR="00D55B23" w:rsidRPr="00A233A4" w:rsidRDefault="00D55B23" w:rsidP="001E00BB">
      <w:pPr>
        <w:pStyle w:val="ListParagraph"/>
        <w:numPr>
          <w:ilvl w:val="0"/>
          <w:numId w:val="106"/>
        </w:numPr>
        <w:jc w:val="both"/>
        <w:rPr>
          <w:rFonts w:ascii="Times New Roman" w:hAnsi="Times New Roman"/>
          <w:color w:val="000000" w:themeColor="text1"/>
        </w:rPr>
      </w:pPr>
      <w:r w:rsidRPr="00A233A4">
        <w:rPr>
          <w:rFonts w:ascii="Times New Roman" w:hAnsi="Times New Roman"/>
          <w:color w:val="000000" w:themeColor="text1"/>
        </w:rPr>
        <w:t>Be equipped with an automatic line leak detector in accordance with §</w:t>
      </w:r>
      <w:r w:rsidR="00B2698E" w:rsidRPr="00A233A4">
        <w:rPr>
          <w:rFonts w:ascii="Times New Roman" w:hAnsi="Times New Roman"/>
          <w:color w:val="000000" w:themeColor="text1"/>
        </w:rPr>
        <w:t>50155</w:t>
      </w:r>
      <w:r w:rsidRPr="00A233A4">
        <w:rPr>
          <w:rFonts w:ascii="Times New Roman" w:hAnsi="Times New Roman"/>
          <w:color w:val="000000" w:themeColor="text1"/>
        </w:rPr>
        <w:t>(1); and</w:t>
      </w:r>
    </w:p>
    <w:p w:rsidR="00D55B23" w:rsidRPr="00752FEA" w:rsidRDefault="00D55B23" w:rsidP="00D55B23">
      <w:pPr>
        <w:jc w:val="both"/>
        <w:rPr>
          <w:rFonts w:ascii="Times New Roman" w:hAnsi="Times New Roman"/>
          <w:color w:val="00B050"/>
        </w:rPr>
      </w:pPr>
      <w:r w:rsidRPr="00752FEA">
        <w:rPr>
          <w:rFonts w:ascii="Times New Roman" w:hAnsi="Times New Roman"/>
          <w:color w:val="00B050"/>
        </w:rPr>
        <w:tab/>
      </w:r>
      <w:r w:rsidRPr="00752FEA">
        <w:rPr>
          <w:rFonts w:ascii="Times New Roman" w:hAnsi="Times New Roman"/>
          <w:color w:val="00B050"/>
        </w:rPr>
        <w:tab/>
      </w:r>
      <w:r w:rsidRPr="00752FEA">
        <w:rPr>
          <w:rFonts w:ascii="Times New Roman" w:hAnsi="Times New Roman"/>
          <w:color w:val="00B050"/>
        </w:rPr>
        <w:tab/>
      </w:r>
    </w:p>
    <w:p w:rsidR="00D55B23" w:rsidRPr="002D64B3" w:rsidRDefault="00D55B23" w:rsidP="001E00BB">
      <w:pPr>
        <w:pStyle w:val="ListParagraph"/>
        <w:numPr>
          <w:ilvl w:val="0"/>
          <w:numId w:val="106"/>
        </w:numPr>
        <w:jc w:val="both"/>
        <w:rPr>
          <w:rFonts w:ascii="Times New Roman" w:hAnsi="Times New Roman"/>
        </w:rPr>
      </w:pPr>
      <w:r w:rsidRPr="002D64B3">
        <w:rPr>
          <w:rFonts w:ascii="Times New Roman" w:hAnsi="Times New Roman"/>
        </w:rPr>
        <w:t xml:space="preserve">Have a line tightness test conducted every </w:t>
      </w:r>
      <w:r w:rsidR="00DE3245" w:rsidRPr="002D64B3">
        <w:rPr>
          <w:rFonts w:ascii="Times New Roman" w:hAnsi="Times New Roman"/>
        </w:rPr>
        <w:t>twelve (</w:t>
      </w:r>
      <w:r w:rsidRPr="002D64B3">
        <w:rPr>
          <w:rFonts w:ascii="Times New Roman" w:hAnsi="Times New Roman"/>
        </w:rPr>
        <w:t>12</w:t>
      </w:r>
      <w:r w:rsidR="00DE3245" w:rsidRPr="002D64B3">
        <w:rPr>
          <w:rFonts w:ascii="Times New Roman" w:hAnsi="Times New Roman"/>
        </w:rPr>
        <w:t>)</w:t>
      </w:r>
      <w:r w:rsidRPr="002D64B3">
        <w:rPr>
          <w:rFonts w:ascii="Times New Roman" w:hAnsi="Times New Roman"/>
        </w:rPr>
        <w:t xml:space="preserve"> months and in accordance with §</w:t>
      </w:r>
      <w:r w:rsidR="00B2698E" w:rsidRPr="002D64B3">
        <w:rPr>
          <w:rFonts w:ascii="Times New Roman" w:hAnsi="Times New Roman"/>
        </w:rPr>
        <w:t>50155</w:t>
      </w:r>
      <w:r w:rsidRPr="002D64B3">
        <w:rPr>
          <w:rFonts w:ascii="Times New Roman" w:hAnsi="Times New Roman"/>
        </w:rPr>
        <w:t xml:space="preserve">(2) or have monthly monitoring </w:t>
      </w:r>
      <w:r w:rsidR="002D64B3">
        <w:rPr>
          <w:rFonts w:ascii="Times New Roman" w:hAnsi="Times New Roman"/>
        </w:rPr>
        <w:t>conducted in</w:t>
      </w:r>
      <w:r w:rsidR="00120904">
        <w:rPr>
          <w:rFonts w:ascii="Times New Roman" w:hAnsi="Times New Roman"/>
        </w:rPr>
        <w:t xml:space="preserve"> accordance with §50155(3).</w:t>
      </w:r>
    </w:p>
    <w:p w:rsidR="00D55B23" w:rsidRPr="00692A70" w:rsidRDefault="00D55B23" w:rsidP="00D55B23">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D55B23" w:rsidRPr="00692A70" w:rsidRDefault="00D55B23" w:rsidP="00566178">
      <w:pPr>
        <w:ind w:left="1800" w:hanging="360"/>
        <w:jc w:val="both"/>
        <w:rPr>
          <w:rFonts w:ascii="Times New Roman" w:hAnsi="Times New Roman"/>
        </w:rPr>
      </w:pPr>
      <w:r w:rsidRPr="00692A70">
        <w:rPr>
          <w:rFonts w:ascii="Times New Roman" w:hAnsi="Times New Roman"/>
        </w:rPr>
        <w:t>(B)</w:t>
      </w:r>
      <w:r>
        <w:rPr>
          <w:rFonts w:ascii="Times New Roman" w:hAnsi="Times New Roman"/>
        </w:rPr>
        <w:t xml:space="preserve"> </w:t>
      </w:r>
      <w:r w:rsidRPr="00692A70">
        <w:rPr>
          <w:rFonts w:ascii="Times New Roman" w:hAnsi="Times New Roman"/>
          <w:i/>
        </w:rPr>
        <w:t>Suction piping.</w:t>
      </w:r>
      <w:r w:rsidRPr="00692A70">
        <w:rPr>
          <w:rFonts w:ascii="Times New Roman" w:hAnsi="Times New Roman"/>
        </w:rPr>
        <w:t xml:space="preserve">  Underground piping that conveys regulated</w:t>
      </w:r>
      <w:r>
        <w:rPr>
          <w:rFonts w:ascii="Times New Roman" w:hAnsi="Times New Roman"/>
          <w:i/>
        </w:rPr>
        <w:t xml:space="preserve"> </w:t>
      </w:r>
      <w:r w:rsidRPr="00692A70">
        <w:rPr>
          <w:rFonts w:ascii="Times New Roman" w:hAnsi="Times New Roman"/>
        </w:rPr>
        <w:t xml:space="preserve">substances under suction must either have a line tightness test conducted at least every </w:t>
      </w:r>
      <w:r w:rsidRPr="00692A70">
        <w:rPr>
          <w:rFonts w:ascii="Times New Roman" w:hAnsi="Times New Roman"/>
        </w:rPr>
        <w:lastRenderedPageBreak/>
        <w:t xml:space="preserve">three </w:t>
      </w:r>
      <w:r w:rsidR="00943F04">
        <w:rPr>
          <w:rFonts w:ascii="Times New Roman" w:hAnsi="Times New Roman"/>
        </w:rPr>
        <w:t xml:space="preserve">(3) </w:t>
      </w:r>
      <w:r w:rsidRPr="00692A70">
        <w:rPr>
          <w:rFonts w:ascii="Times New Roman" w:hAnsi="Times New Roman"/>
        </w:rPr>
        <w:t>years and in accordance with §</w:t>
      </w:r>
      <w:r w:rsidR="00B2698E">
        <w:rPr>
          <w:rFonts w:ascii="Times New Roman" w:hAnsi="Times New Roman"/>
        </w:rPr>
        <w:t>50155</w:t>
      </w:r>
      <w:r w:rsidRPr="00692A70">
        <w:rPr>
          <w:rFonts w:ascii="Times New Roman" w:hAnsi="Times New Roman"/>
        </w:rPr>
        <w:t>(2), or use a monthly monitoring method conducted in accordance with</w:t>
      </w:r>
      <w:r>
        <w:rPr>
          <w:rFonts w:ascii="Times New Roman" w:hAnsi="Times New Roman"/>
        </w:rPr>
        <w:t xml:space="preserve"> </w:t>
      </w:r>
      <w:r w:rsidRPr="00692A70">
        <w:rPr>
          <w:rFonts w:ascii="Times New Roman" w:hAnsi="Times New Roman"/>
        </w:rPr>
        <w:t>§</w:t>
      </w:r>
      <w:r w:rsidR="00B2698E">
        <w:rPr>
          <w:rFonts w:ascii="Times New Roman" w:hAnsi="Times New Roman"/>
        </w:rPr>
        <w:t>50155</w:t>
      </w:r>
      <w:r w:rsidRPr="00692A70">
        <w:rPr>
          <w:rFonts w:ascii="Times New Roman" w:hAnsi="Times New Roman"/>
        </w:rPr>
        <w:t>(3).  No release detection is required for suction piping that is designed and constructed to meet the following standards:</w:t>
      </w:r>
    </w:p>
    <w:p w:rsidR="00D55B23" w:rsidRPr="00692A70" w:rsidRDefault="00D55B23" w:rsidP="00D55B23">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t xml:space="preserve"> </w:t>
      </w:r>
    </w:p>
    <w:p w:rsidR="00D55B23" w:rsidRPr="00AC7D0D" w:rsidRDefault="00D55B23" w:rsidP="001E00BB">
      <w:pPr>
        <w:pStyle w:val="ListParagraph"/>
        <w:numPr>
          <w:ilvl w:val="0"/>
          <w:numId w:val="105"/>
        </w:numPr>
        <w:ind w:left="3060" w:hanging="540"/>
        <w:jc w:val="both"/>
        <w:rPr>
          <w:rFonts w:ascii="Times New Roman" w:hAnsi="Times New Roman"/>
        </w:rPr>
      </w:pPr>
      <w:r w:rsidRPr="00A74EE3">
        <w:rPr>
          <w:rFonts w:ascii="Times New Roman" w:hAnsi="Times New Roman"/>
        </w:rPr>
        <w:t xml:space="preserve">The below-grade piping operates at less than atmospheric </w:t>
      </w:r>
      <w:r w:rsidRPr="00AC7D0D">
        <w:rPr>
          <w:rFonts w:ascii="Times New Roman" w:hAnsi="Times New Roman"/>
        </w:rPr>
        <w:t>pressure;</w:t>
      </w:r>
    </w:p>
    <w:p w:rsidR="00D55B23" w:rsidRPr="00692A70" w:rsidRDefault="00D55B23" w:rsidP="00D55B23">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2D64B3" w:rsidRPr="00AC7D0D" w:rsidRDefault="00D55B23" w:rsidP="001E00BB">
      <w:pPr>
        <w:pStyle w:val="ListParagraph"/>
        <w:numPr>
          <w:ilvl w:val="0"/>
          <w:numId w:val="105"/>
        </w:numPr>
        <w:ind w:left="3060" w:hanging="540"/>
        <w:jc w:val="both"/>
        <w:rPr>
          <w:rFonts w:ascii="Times New Roman" w:hAnsi="Times New Roman"/>
        </w:rPr>
      </w:pPr>
      <w:r w:rsidRPr="00A74EE3">
        <w:rPr>
          <w:rFonts w:ascii="Times New Roman" w:hAnsi="Times New Roman"/>
        </w:rPr>
        <w:t xml:space="preserve">The below-grade piping is sloped so that the contents of the </w:t>
      </w:r>
      <w:r w:rsidRPr="00AC7D0D">
        <w:rPr>
          <w:rFonts w:ascii="Times New Roman" w:hAnsi="Times New Roman"/>
        </w:rPr>
        <w:t>pipe will drain back into the storage tank if the suction is released</w:t>
      </w:r>
      <w:r w:rsidR="00A74EE3" w:rsidRPr="00AC7D0D">
        <w:rPr>
          <w:rFonts w:ascii="Times New Roman" w:hAnsi="Times New Roman"/>
        </w:rPr>
        <w:t>;</w:t>
      </w:r>
    </w:p>
    <w:p w:rsidR="002D64B3" w:rsidRDefault="002D64B3" w:rsidP="002D64B3">
      <w:pPr>
        <w:ind w:left="1800" w:firstLine="720"/>
        <w:jc w:val="both"/>
        <w:rPr>
          <w:rFonts w:ascii="Times New Roman" w:hAnsi="Times New Roman"/>
        </w:rPr>
      </w:pPr>
    </w:p>
    <w:p w:rsidR="00D55B23" w:rsidRPr="00120904" w:rsidRDefault="00D55B23" w:rsidP="001E00BB">
      <w:pPr>
        <w:pStyle w:val="ListParagraph"/>
        <w:numPr>
          <w:ilvl w:val="0"/>
          <w:numId w:val="105"/>
        </w:numPr>
        <w:ind w:left="3060" w:hanging="540"/>
        <w:jc w:val="both"/>
        <w:rPr>
          <w:rFonts w:ascii="Times New Roman" w:hAnsi="Times New Roman"/>
        </w:rPr>
      </w:pPr>
      <w:r w:rsidRPr="00120904">
        <w:rPr>
          <w:rFonts w:ascii="Times New Roman" w:hAnsi="Times New Roman"/>
        </w:rPr>
        <w:t>Only one check valve is included in each suction line;</w:t>
      </w:r>
    </w:p>
    <w:p w:rsidR="00D55B23" w:rsidRPr="00692A70" w:rsidRDefault="00D55B23" w:rsidP="00D55B23">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D55B23" w:rsidRDefault="00D55B23" w:rsidP="00566178">
      <w:pPr>
        <w:ind w:left="3060" w:hanging="540"/>
        <w:jc w:val="both"/>
        <w:rPr>
          <w:rFonts w:ascii="Times New Roman" w:hAnsi="Times New Roman"/>
        </w:rPr>
      </w:pPr>
      <w:r w:rsidRPr="00692A70">
        <w:rPr>
          <w:rFonts w:ascii="Times New Roman" w:hAnsi="Times New Roman"/>
        </w:rPr>
        <w:t>(iv)</w:t>
      </w:r>
      <w:r w:rsidR="007E0A79">
        <w:rPr>
          <w:rFonts w:ascii="Times New Roman" w:hAnsi="Times New Roman"/>
        </w:rPr>
        <w:tab/>
      </w:r>
      <w:r w:rsidRPr="00692A70">
        <w:rPr>
          <w:rFonts w:ascii="Times New Roman" w:hAnsi="Times New Roman"/>
        </w:rPr>
        <w:t>The check valve is located directly below and as close as practi</w:t>
      </w:r>
      <w:r>
        <w:rPr>
          <w:rFonts w:ascii="Times New Roman" w:hAnsi="Times New Roman"/>
        </w:rPr>
        <w:t>cal to the suction pump; and</w:t>
      </w:r>
    </w:p>
    <w:p w:rsidR="00D55B23" w:rsidRPr="00692A70" w:rsidRDefault="00D55B23" w:rsidP="00D55B23">
      <w:pPr>
        <w:ind w:left="3600" w:hanging="720"/>
        <w:jc w:val="both"/>
        <w:rPr>
          <w:rFonts w:ascii="Times New Roman" w:hAnsi="Times New Roman"/>
        </w:rPr>
      </w:pPr>
    </w:p>
    <w:p w:rsidR="00D55B23" w:rsidRPr="00692A70" w:rsidRDefault="00D55B23" w:rsidP="00566178">
      <w:pPr>
        <w:ind w:left="3060" w:hanging="540"/>
        <w:jc w:val="both"/>
        <w:rPr>
          <w:rFonts w:ascii="Times New Roman" w:hAnsi="Times New Roman"/>
        </w:rPr>
      </w:pPr>
      <w:r w:rsidRPr="00692A70">
        <w:rPr>
          <w:rFonts w:ascii="Times New Roman" w:hAnsi="Times New Roman"/>
        </w:rPr>
        <w:t>(v)</w:t>
      </w:r>
      <w:r w:rsidR="00566178">
        <w:rPr>
          <w:rFonts w:ascii="Times New Roman" w:hAnsi="Times New Roman"/>
        </w:rPr>
        <w:tab/>
      </w:r>
      <w:r w:rsidRPr="00692A70">
        <w:rPr>
          <w:rFonts w:ascii="Times New Roman" w:hAnsi="Times New Roman"/>
        </w:rPr>
        <w:t xml:space="preserve">A method is provided that allows compliance with </w:t>
      </w:r>
      <w:r w:rsidR="00B2698E">
        <w:rPr>
          <w:rFonts w:ascii="Times New Roman" w:hAnsi="Times New Roman"/>
        </w:rPr>
        <w:t>paragraphs</w:t>
      </w:r>
      <w:r w:rsidR="00B2698E" w:rsidRPr="00692A70">
        <w:rPr>
          <w:rFonts w:ascii="Times New Roman" w:hAnsi="Times New Roman"/>
        </w:rPr>
        <w:t xml:space="preserve"> </w:t>
      </w:r>
      <w:r w:rsidRPr="00692A70">
        <w:rPr>
          <w:rFonts w:ascii="Times New Roman" w:hAnsi="Times New Roman"/>
        </w:rPr>
        <w:t>(</w:t>
      </w:r>
      <w:r w:rsidR="00B2698E">
        <w:rPr>
          <w:rFonts w:ascii="Times New Roman" w:hAnsi="Times New Roman"/>
        </w:rPr>
        <w:t>b</w:t>
      </w:r>
      <w:r w:rsidRPr="00692A70">
        <w:rPr>
          <w:rFonts w:ascii="Times New Roman" w:hAnsi="Times New Roman"/>
        </w:rPr>
        <w:t>)(</w:t>
      </w:r>
      <w:r w:rsidR="00B2698E">
        <w:rPr>
          <w:rFonts w:ascii="Times New Roman" w:hAnsi="Times New Roman"/>
        </w:rPr>
        <w:t>1</w:t>
      </w:r>
      <w:r w:rsidRPr="00692A70">
        <w:rPr>
          <w:rFonts w:ascii="Times New Roman" w:hAnsi="Times New Roman"/>
        </w:rPr>
        <w:t xml:space="preserve">)(B)(ii) through (iv) </w:t>
      </w:r>
      <w:r w:rsidR="00B2698E">
        <w:rPr>
          <w:rFonts w:ascii="Times New Roman" w:hAnsi="Times New Roman"/>
        </w:rPr>
        <w:t xml:space="preserve">of this section </w:t>
      </w:r>
      <w:r w:rsidRPr="00692A70">
        <w:rPr>
          <w:rFonts w:ascii="Times New Roman" w:hAnsi="Times New Roman"/>
        </w:rPr>
        <w:t xml:space="preserve">to be readily determined. </w:t>
      </w:r>
    </w:p>
    <w:p w:rsidR="00D55B23" w:rsidRPr="00692A70" w:rsidRDefault="00D55B23" w:rsidP="00D55B23">
      <w:pPr>
        <w:ind w:left="3600" w:hanging="720"/>
        <w:jc w:val="both"/>
        <w:rPr>
          <w:rFonts w:ascii="Times New Roman" w:hAnsi="Times New Roman"/>
        </w:rPr>
      </w:pPr>
    </w:p>
    <w:p w:rsidR="00D55B23" w:rsidRPr="008C6C7E" w:rsidRDefault="00D55B23" w:rsidP="001E00BB">
      <w:pPr>
        <w:pStyle w:val="ListParagraph"/>
        <w:numPr>
          <w:ilvl w:val="0"/>
          <w:numId w:val="107"/>
        </w:numPr>
        <w:ind w:left="1800"/>
        <w:rPr>
          <w:rFonts w:ascii="Times New Roman" w:hAnsi="Times New Roman"/>
        </w:rPr>
      </w:pPr>
      <w:r w:rsidRPr="008C6C7E">
        <w:rPr>
          <w:rFonts w:ascii="Times New Roman" w:hAnsi="Times New Roman"/>
          <w:i/>
        </w:rPr>
        <w:t>Bulk piping.</w:t>
      </w:r>
      <w:r w:rsidR="00F32E2A">
        <w:rPr>
          <w:rFonts w:ascii="Times New Roman" w:hAnsi="Times New Roman"/>
          <w:i/>
        </w:rPr>
        <w:t xml:space="preserve"> </w:t>
      </w:r>
      <w:r w:rsidR="00F32E2A">
        <w:rPr>
          <w:rFonts w:ascii="Times New Roman" w:hAnsi="Times New Roman"/>
        </w:rPr>
        <w:t xml:space="preserve"> </w:t>
      </w:r>
      <w:r w:rsidRPr="008C6C7E">
        <w:rPr>
          <w:rFonts w:ascii="Times New Roman" w:hAnsi="Times New Roman"/>
        </w:rPr>
        <w:t>Underground piping associated with airport hydrant fuel</w:t>
      </w:r>
      <w:r w:rsidR="00F32E2A">
        <w:rPr>
          <w:rFonts w:ascii="Times New Roman" w:hAnsi="Times New Roman"/>
        </w:rPr>
        <w:t xml:space="preserve"> </w:t>
      </w:r>
      <w:r w:rsidRPr="008C6C7E">
        <w:rPr>
          <w:rFonts w:ascii="Times New Roman" w:hAnsi="Times New Roman"/>
        </w:rPr>
        <w:t xml:space="preserve">distribution systems and field-constructed </w:t>
      </w:r>
      <w:r w:rsidR="00F32E2A">
        <w:rPr>
          <w:rFonts w:ascii="Times New Roman" w:hAnsi="Times New Roman"/>
        </w:rPr>
        <w:t>tanks must meet one of the following release detection requirements:</w:t>
      </w:r>
    </w:p>
    <w:p w:rsidR="00D55B23" w:rsidRPr="00692A70" w:rsidRDefault="00D55B23" w:rsidP="00566178">
      <w:pPr>
        <w:ind w:left="1800" w:hanging="360"/>
        <w:jc w:val="both"/>
        <w:rPr>
          <w:rFonts w:ascii="Times New Roman" w:hAnsi="Times New Roman"/>
        </w:rPr>
      </w:pPr>
    </w:p>
    <w:p w:rsidR="00D55B23" w:rsidRPr="00692A70" w:rsidRDefault="00D55B23" w:rsidP="00F32E2A">
      <w:pPr>
        <w:ind w:left="2160" w:hanging="720"/>
        <w:jc w:val="both"/>
        <w:rPr>
          <w:rFonts w:ascii="Times New Roman" w:hAnsi="Times New Roman"/>
        </w:rPr>
      </w:pPr>
      <w:r w:rsidRPr="00692A70">
        <w:rPr>
          <w:rFonts w:ascii="Times New Roman" w:hAnsi="Times New Roman"/>
        </w:rPr>
        <w:tab/>
        <w:t>(i)</w:t>
      </w:r>
      <w:r>
        <w:rPr>
          <w:rFonts w:ascii="Times New Roman" w:hAnsi="Times New Roman"/>
        </w:rPr>
        <w:t xml:space="preserve"> </w:t>
      </w:r>
      <w:r w:rsidRPr="00692A70">
        <w:rPr>
          <w:rFonts w:ascii="Times New Roman" w:hAnsi="Times New Roman"/>
        </w:rPr>
        <w:t xml:space="preserve">The requirements in </w:t>
      </w:r>
      <w:r w:rsidR="00B2698E">
        <w:rPr>
          <w:rFonts w:ascii="Times New Roman" w:hAnsi="Times New Roman"/>
        </w:rPr>
        <w:t>paragraphs (b)(1)(A) or (B) of this section</w:t>
      </w:r>
      <w:r w:rsidRPr="00692A70">
        <w:rPr>
          <w:rFonts w:ascii="Times New Roman" w:hAnsi="Times New Roman"/>
        </w:rPr>
        <w:t>; or</w:t>
      </w:r>
    </w:p>
    <w:p w:rsidR="00D55B23" w:rsidRPr="00692A70" w:rsidRDefault="00D55B23" w:rsidP="00D55B23">
      <w:pPr>
        <w:ind w:left="2880" w:hanging="720"/>
        <w:jc w:val="both"/>
        <w:rPr>
          <w:rFonts w:ascii="Times New Roman" w:hAnsi="Times New Roman"/>
        </w:rPr>
      </w:pPr>
    </w:p>
    <w:p w:rsidR="00D55B23" w:rsidRDefault="00D55B23" w:rsidP="00D975A4">
      <w:pPr>
        <w:ind w:left="2160" w:hanging="720"/>
        <w:jc w:val="both"/>
        <w:rPr>
          <w:rFonts w:ascii="Times New Roman" w:hAnsi="Times New Roman"/>
        </w:rPr>
      </w:pPr>
      <w:r w:rsidRPr="00692A70">
        <w:rPr>
          <w:rFonts w:ascii="Times New Roman" w:hAnsi="Times New Roman"/>
        </w:rPr>
        <w:tab/>
        <w:t>(ii)</w:t>
      </w:r>
      <w:r>
        <w:rPr>
          <w:rFonts w:ascii="Times New Roman" w:hAnsi="Times New Roman"/>
        </w:rPr>
        <w:t xml:space="preserve"> </w:t>
      </w:r>
      <w:r w:rsidRPr="00692A70">
        <w:rPr>
          <w:rFonts w:ascii="Times New Roman" w:hAnsi="Times New Roman"/>
        </w:rPr>
        <w:t>The alternative</w:t>
      </w:r>
      <w:r w:rsidR="00B2698E">
        <w:rPr>
          <w:rFonts w:ascii="Times New Roman" w:hAnsi="Times New Roman"/>
        </w:rPr>
        <w:t xml:space="preserve"> release detection</w:t>
      </w:r>
      <w:r w:rsidRPr="00692A70">
        <w:rPr>
          <w:rFonts w:ascii="Times New Roman" w:hAnsi="Times New Roman"/>
        </w:rPr>
        <w:t xml:space="preserve"> requirements in §</w:t>
      </w:r>
      <w:r w:rsidR="00B2698E">
        <w:rPr>
          <w:rFonts w:ascii="Times New Roman" w:hAnsi="Times New Roman"/>
        </w:rPr>
        <w:t>50158</w:t>
      </w:r>
      <w:r w:rsidRPr="00692A70">
        <w:rPr>
          <w:rFonts w:ascii="Times New Roman" w:hAnsi="Times New Roman"/>
        </w:rPr>
        <w:t>.</w:t>
      </w:r>
    </w:p>
    <w:p w:rsidR="00B2698E" w:rsidRDefault="00B2698E" w:rsidP="00D55B23">
      <w:pPr>
        <w:ind w:left="2880" w:hanging="720"/>
        <w:jc w:val="both"/>
        <w:rPr>
          <w:rFonts w:ascii="Times New Roman" w:hAnsi="Times New Roman"/>
        </w:rPr>
      </w:pPr>
    </w:p>
    <w:p w:rsidR="00984907" w:rsidRDefault="00B2698E" w:rsidP="00566178">
      <w:pPr>
        <w:ind w:left="1800" w:hanging="360"/>
        <w:jc w:val="both"/>
        <w:rPr>
          <w:rFonts w:ascii="Times New Roman" w:hAnsi="Times New Roman"/>
        </w:rPr>
      </w:pPr>
      <w:r>
        <w:rPr>
          <w:rFonts w:ascii="Times New Roman" w:hAnsi="Times New Roman"/>
        </w:rPr>
        <w:t>(2)</w:t>
      </w:r>
      <w:r>
        <w:rPr>
          <w:rFonts w:ascii="Times New Roman" w:hAnsi="Times New Roman"/>
        </w:rPr>
        <w:tab/>
        <w:t xml:space="preserve">Piping installed or replaced after </w:t>
      </w:r>
      <w:r w:rsidRPr="000F0232">
        <w:rPr>
          <w:rFonts w:ascii="Times New Roman" w:hAnsi="Times New Roman"/>
          <w:highlight w:val="yellow"/>
        </w:rPr>
        <w:t>[effective date of rule]</w:t>
      </w:r>
      <w:r>
        <w:rPr>
          <w:rFonts w:ascii="Times New Roman" w:hAnsi="Times New Roman"/>
        </w:rPr>
        <w:t xml:space="preserve"> must meet one of the following:</w:t>
      </w:r>
    </w:p>
    <w:p w:rsidR="00984907" w:rsidRDefault="00B2698E" w:rsidP="00984907">
      <w:pPr>
        <w:ind w:left="720" w:firstLine="720"/>
        <w:jc w:val="both"/>
        <w:rPr>
          <w:rFonts w:ascii="Times New Roman" w:hAnsi="Times New Roman"/>
        </w:rPr>
      </w:pPr>
      <w:r>
        <w:rPr>
          <w:rFonts w:ascii="Times New Roman" w:hAnsi="Times New Roman"/>
        </w:rPr>
        <w:tab/>
      </w:r>
    </w:p>
    <w:p w:rsidR="00984907" w:rsidRDefault="00B2698E" w:rsidP="001E00BB">
      <w:pPr>
        <w:numPr>
          <w:ilvl w:val="0"/>
          <w:numId w:val="101"/>
        </w:numPr>
        <w:ind w:left="1800" w:hanging="360"/>
        <w:jc w:val="both"/>
        <w:rPr>
          <w:rFonts w:ascii="Times New Roman" w:hAnsi="Times New Roman"/>
        </w:rPr>
      </w:pPr>
      <w:r>
        <w:rPr>
          <w:rFonts w:ascii="Times New Roman" w:hAnsi="Times New Roman"/>
        </w:rPr>
        <w:t xml:space="preserve">Pressurized piping must be monitored for releases at least every </w:t>
      </w:r>
      <w:r w:rsidR="002F3BFC">
        <w:rPr>
          <w:rFonts w:ascii="Times New Roman" w:hAnsi="Times New Roman"/>
        </w:rPr>
        <w:t>thirty (</w:t>
      </w:r>
      <w:r>
        <w:rPr>
          <w:rFonts w:ascii="Times New Roman" w:hAnsi="Times New Roman"/>
        </w:rPr>
        <w:t>30</w:t>
      </w:r>
      <w:r w:rsidR="00566178">
        <w:rPr>
          <w:rFonts w:ascii="Times New Roman" w:hAnsi="Times New Roman"/>
        </w:rPr>
        <w:t xml:space="preserve"> </w:t>
      </w:r>
      <w:r>
        <w:rPr>
          <w:rFonts w:ascii="Times New Roman" w:hAnsi="Times New Roman"/>
        </w:rPr>
        <w:t xml:space="preserve">days in accordance with </w:t>
      </w:r>
      <w:r w:rsidRPr="00692A70">
        <w:rPr>
          <w:rFonts w:ascii="Times New Roman" w:hAnsi="Times New Roman"/>
        </w:rPr>
        <w:t>§</w:t>
      </w:r>
      <w:r>
        <w:rPr>
          <w:rFonts w:ascii="Times New Roman" w:hAnsi="Times New Roman"/>
        </w:rPr>
        <w:t xml:space="preserve">50154(5) and be equipped with an automatic line leak detector in accordance with </w:t>
      </w:r>
      <w:r w:rsidRPr="00692A70">
        <w:rPr>
          <w:rFonts w:ascii="Times New Roman" w:hAnsi="Times New Roman"/>
        </w:rPr>
        <w:t>§</w:t>
      </w:r>
      <w:r>
        <w:rPr>
          <w:rFonts w:ascii="Times New Roman" w:hAnsi="Times New Roman"/>
        </w:rPr>
        <w:t>50155(1).</w:t>
      </w:r>
    </w:p>
    <w:p w:rsidR="00984907" w:rsidRDefault="00984907" w:rsidP="00984907">
      <w:pPr>
        <w:ind w:left="3600"/>
        <w:jc w:val="both"/>
        <w:rPr>
          <w:rFonts w:ascii="Times New Roman" w:hAnsi="Times New Roman"/>
        </w:rPr>
      </w:pPr>
    </w:p>
    <w:p w:rsidR="00984907" w:rsidRDefault="00892D05" w:rsidP="001E00BB">
      <w:pPr>
        <w:numPr>
          <w:ilvl w:val="0"/>
          <w:numId w:val="101"/>
        </w:numPr>
        <w:ind w:left="1800" w:hanging="360"/>
        <w:jc w:val="both"/>
        <w:rPr>
          <w:rFonts w:ascii="Times New Roman" w:hAnsi="Times New Roman"/>
        </w:rPr>
      </w:pPr>
      <w:r>
        <w:rPr>
          <w:rFonts w:ascii="Times New Roman" w:hAnsi="Times New Roman"/>
        </w:rPr>
        <w:t xml:space="preserve">Suction piping must be monitored for releases at least every </w:t>
      </w:r>
      <w:r w:rsidR="00BA497E">
        <w:rPr>
          <w:rFonts w:ascii="Times New Roman" w:hAnsi="Times New Roman"/>
        </w:rPr>
        <w:t>thirty (</w:t>
      </w:r>
      <w:r>
        <w:rPr>
          <w:rFonts w:ascii="Times New Roman" w:hAnsi="Times New Roman"/>
        </w:rPr>
        <w:t>30</w:t>
      </w:r>
      <w:r w:rsidR="00BA497E">
        <w:rPr>
          <w:rFonts w:ascii="Times New Roman" w:hAnsi="Times New Roman"/>
        </w:rPr>
        <w:t>)</w:t>
      </w:r>
      <w:r>
        <w:rPr>
          <w:rFonts w:ascii="Times New Roman" w:hAnsi="Times New Roman"/>
        </w:rPr>
        <w:t xml:space="preserve"> days in accordance with </w:t>
      </w:r>
      <w:r w:rsidRPr="00692A70">
        <w:rPr>
          <w:rFonts w:ascii="Times New Roman" w:hAnsi="Times New Roman"/>
        </w:rPr>
        <w:t>§</w:t>
      </w:r>
      <w:r>
        <w:rPr>
          <w:rFonts w:ascii="Times New Roman" w:hAnsi="Times New Roman"/>
        </w:rPr>
        <w:t>50154(5).  No release detection is required for suction piping that meets paragraphs (b)(1)(B)(i) through (v)</w:t>
      </w:r>
      <w:r w:rsidR="006A30BC">
        <w:rPr>
          <w:rFonts w:ascii="Times New Roman" w:hAnsi="Times New Roman"/>
        </w:rPr>
        <w:t xml:space="preserve"> of this section.</w:t>
      </w:r>
    </w:p>
    <w:p w:rsidR="00984907" w:rsidRDefault="00984907" w:rsidP="00984907">
      <w:pPr>
        <w:ind w:left="3600"/>
        <w:jc w:val="both"/>
        <w:rPr>
          <w:rFonts w:ascii="Times New Roman" w:hAnsi="Times New Roman"/>
        </w:rPr>
      </w:pPr>
    </w:p>
    <w:p w:rsidR="00984907" w:rsidRDefault="006A30BC" w:rsidP="001E00BB">
      <w:pPr>
        <w:numPr>
          <w:ilvl w:val="0"/>
          <w:numId w:val="101"/>
        </w:numPr>
        <w:ind w:left="1800" w:hanging="360"/>
        <w:jc w:val="both"/>
        <w:rPr>
          <w:rFonts w:ascii="Times New Roman" w:hAnsi="Times New Roman"/>
        </w:rPr>
      </w:pPr>
      <w:r>
        <w:rPr>
          <w:rFonts w:ascii="Times New Roman" w:hAnsi="Times New Roman"/>
        </w:rPr>
        <w:t>Underground bulk piping associated with airport hydrant fuel distribution systems and field-constructed tanks must meet the requirements in paragraph (b)(1) of this section.</w:t>
      </w:r>
    </w:p>
    <w:p w:rsidR="00984907" w:rsidRDefault="00984907" w:rsidP="00984907">
      <w:pPr>
        <w:jc w:val="both"/>
        <w:rPr>
          <w:rFonts w:ascii="Times New Roman" w:hAnsi="Times New Roman"/>
        </w:rPr>
      </w:pPr>
    </w:p>
    <w:p w:rsidR="002A5804" w:rsidRDefault="009B5049" w:rsidP="00984907">
      <w:pPr>
        <w:jc w:val="both"/>
        <w:rPr>
          <w:rFonts w:ascii="Times New Roman" w:hAnsi="Times New Roman"/>
          <w:b/>
          <w:sz w:val="28"/>
        </w:rPr>
      </w:pPr>
      <w:r w:rsidRPr="009B5049">
        <w:rPr>
          <w:rFonts w:ascii="Times New Roman" w:hAnsi="Times New Roman"/>
          <w:noProof/>
        </w:rPr>
        <w:lastRenderedPageBreak/>
        <w:pict>
          <v:line id="_x0000_s1113" style="position:absolute;left:0;text-align:left;flip:y;z-index:251729920;visibility:visible;mso-wrap-distance-top:-8e-5mm;mso-wrap-distance-bottom:-8e-5mm" from="2pt,1.45pt" to="466.75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" o:allowincell="f" strokecolor="blue" strokeweight="2.25pt"/>
        </w:pict>
      </w:r>
    </w:p>
    <w:p w:rsidR="00984907" w:rsidRDefault="00D55B23" w:rsidP="00984907">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50153</w:t>
      </w:r>
      <w:r w:rsidRPr="00692A70">
        <w:rPr>
          <w:rFonts w:ascii="Times New Roman" w:hAnsi="Times New Roman"/>
          <w:b/>
          <w:sz w:val="28"/>
        </w:rPr>
        <w:t xml:space="preserve">.  </w:t>
      </w:r>
      <w:r>
        <w:rPr>
          <w:rFonts w:ascii="Times New Roman" w:hAnsi="Times New Roman"/>
          <w:b/>
          <w:sz w:val="28"/>
        </w:rPr>
        <w:t>R</w:t>
      </w:r>
      <w:r w:rsidRPr="00692A70">
        <w:rPr>
          <w:rFonts w:ascii="Times New Roman" w:hAnsi="Times New Roman"/>
          <w:b/>
          <w:sz w:val="28"/>
        </w:rPr>
        <w:t xml:space="preserve">equirements for </w:t>
      </w:r>
      <w:r>
        <w:rPr>
          <w:rFonts w:ascii="Times New Roman" w:hAnsi="Times New Roman"/>
          <w:b/>
          <w:sz w:val="28"/>
        </w:rPr>
        <w:t>Hazardous Substance</w:t>
      </w:r>
      <w:r w:rsidRPr="00692A70">
        <w:rPr>
          <w:rFonts w:ascii="Times New Roman" w:hAnsi="Times New Roman"/>
          <w:b/>
          <w:sz w:val="28"/>
        </w:rPr>
        <w:t xml:space="preserve"> UST systems.</w:t>
      </w:r>
    </w:p>
    <w:p w:rsidR="00F306E7" w:rsidRPr="00692A70" w:rsidRDefault="00F306E7" w:rsidP="00DC48A5">
      <w:pPr>
        <w:ind w:left="2160"/>
        <w:jc w:val="both"/>
        <w:rPr>
          <w:rFonts w:ascii="Times New Roman" w:hAnsi="Times New Roman"/>
        </w:rPr>
      </w:pPr>
    </w:p>
    <w:p w:rsidR="00F306E7" w:rsidRPr="00692A70" w:rsidRDefault="006A30BC" w:rsidP="006A30BC">
      <w:pPr>
        <w:jc w:val="both"/>
        <w:rPr>
          <w:rFonts w:ascii="Times New Roman" w:hAnsi="Times New Roman"/>
        </w:rPr>
      </w:pPr>
      <w:r>
        <w:rPr>
          <w:rFonts w:ascii="Times New Roman" w:hAnsi="Times New Roman"/>
        </w:rPr>
        <w:t>Owners and operators of h</w:t>
      </w:r>
      <w:r w:rsidR="00F306E7" w:rsidRPr="00692A70">
        <w:rPr>
          <w:rFonts w:ascii="Times New Roman" w:hAnsi="Times New Roman"/>
        </w:rPr>
        <w:t xml:space="preserve">azardous substance </w:t>
      </w:r>
      <w:r>
        <w:rPr>
          <w:rFonts w:ascii="Times New Roman" w:hAnsi="Times New Roman"/>
        </w:rPr>
        <w:t>UST</w:t>
      </w:r>
      <w:r w:rsidR="00F306E7" w:rsidRPr="00692A70">
        <w:rPr>
          <w:rFonts w:ascii="Times New Roman" w:hAnsi="Times New Roman"/>
        </w:rPr>
        <w:t>s</w:t>
      </w:r>
      <w:r>
        <w:rPr>
          <w:rFonts w:ascii="Times New Roman" w:hAnsi="Times New Roman"/>
        </w:rPr>
        <w:t xml:space="preserve"> systems</w:t>
      </w:r>
      <w:r w:rsidR="00F306E7" w:rsidRPr="00692A70">
        <w:rPr>
          <w:rFonts w:ascii="Times New Roman" w:hAnsi="Times New Roman"/>
        </w:rPr>
        <w:t xml:space="preserve"> must </w:t>
      </w:r>
      <w:r>
        <w:rPr>
          <w:rFonts w:ascii="Times New Roman" w:hAnsi="Times New Roman"/>
        </w:rPr>
        <w:t xml:space="preserve">monitor these systems using </w:t>
      </w:r>
      <w:r w:rsidRPr="00692A70">
        <w:rPr>
          <w:rFonts w:ascii="Times New Roman" w:hAnsi="Times New Roman"/>
        </w:rPr>
        <w:t>§</w:t>
      </w:r>
      <w:r>
        <w:rPr>
          <w:rFonts w:ascii="Times New Roman" w:hAnsi="Times New Roman"/>
        </w:rPr>
        <w:t xml:space="preserve">50154(5) at least every </w:t>
      </w:r>
      <w:r w:rsidR="005E1710">
        <w:rPr>
          <w:rFonts w:ascii="Times New Roman" w:hAnsi="Times New Roman"/>
        </w:rPr>
        <w:t>thirty (</w:t>
      </w:r>
      <w:r>
        <w:rPr>
          <w:rFonts w:ascii="Times New Roman" w:hAnsi="Times New Roman"/>
        </w:rPr>
        <w:t>30</w:t>
      </w:r>
      <w:r w:rsidR="005E1710">
        <w:rPr>
          <w:rFonts w:ascii="Times New Roman" w:hAnsi="Times New Roman"/>
        </w:rPr>
        <w:t>)</w:t>
      </w:r>
      <w:r>
        <w:rPr>
          <w:rFonts w:ascii="Times New Roman" w:hAnsi="Times New Roman"/>
        </w:rPr>
        <w:t xml:space="preserve"> days and </w:t>
      </w:r>
      <w:r w:rsidR="00F306E7" w:rsidRPr="00692A70">
        <w:rPr>
          <w:rFonts w:ascii="Times New Roman" w:hAnsi="Times New Roman"/>
        </w:rPr>
        <w:t xml:space="preserve">provide </w:t>
      </w:r>
      <w:r>
        <w:rPr>
          <w:rFonts w:ascii="Times New Roman" w:hAnsi="Times New Roman"/>
        </w:rPr>
        <w:t>containment</w:t>
      </w:r>
      <w:r w:rsidR="00F306E7" w:rsidRPr="00692A70">
        <w:rPr>
          <w:rFonts w:ascii="Times New Roman" w:hAnsi="Times New Roman"/>
        </w:rPr>
        <w:t xml:space="preserve"> that meets the following requirements:</w:t>
      </w:r>
    </w:p>
    <w:p w:rsidR="00F306E7" w:rsidRPr="00692A70" w:rsidRDefault="00F306E7" w:rsidP="00DC48A5">
      <w:pPr>
        <w:ind w:left="2160"/>
        <w:jc w:val="both"/>
        <w:rPr>
          <w:rFonts w:ascii="Times New Roman" w:hAnsi="Times New Roman"/>
        </w:rPr>
      </w:pPr>
    </w:p>
    <w:p w:rsidR="003F61B8" w:rsidRDefault="00F306E7" w:rsidP="00566178">
      <w:pPr>
        <w:ind w:left="720" w:hanging="360"/>
        <w:jc w:val="both"/>
        <w:rPr>
          <w:rFonts w:ascii="Times New Roman" w:hAnsi="Times New Roman"/>
        </w:rPr>
      </w:pPr>
      <w:r w:rsidRPr="00692A70">
        <w:rPr>
          <w:rFonts w:ascii="Times New Roman" w:hAnsi="Times New Roman"/>
        </w:rPr>
        <w:t>(</w:t>
      </w:r>
      <w:r w:rsidR="009A2592">
        <w:rPr>
          <w:rFonts w:ascii="Times New Roman" w:hAnsi="Times New Roman"/>
        </w:rPr>
        <w:t>a</w:t>
      </w:r>
      <w:r w:rsidRPr="00692A70">
        <w:rPr>
          <w:rFonts w:ascii="Times New Roman" w:hAnsi="Times New Roman"/>
        </w:rPr>
        <w:t>)</w:t>
      </w:r>
      <w:r w:rsidR="003F61B8">
        <w:rPr>
          <w:rFonts w:ascii="Times New Roman" w:hAnsi="Times New Roman"/>
        </w:rPr>
        <w:t xml:space="preserve"> </w:t>
      </w:r>
      <w:r w:rsidRPr="00692A70">
        <w:rPr>
          <w:rFonts w:ascii="Times New Roman" w:hAnsi="Times New Roman"/>
        </w:rPr>
        <w:t xml:space="preserve">Secondary </w:t>
      </w:r>
      <w:r w:rsidRPr="005E1710">
        <w:rPr>
          <w:rFonts w:ascii="Times New Roman" w:hAnsi="Times New Roman"/>
        </w:rPr>
        <w:t>containment</w:t>
      </w:r>
      <w:r w:rsidRPr="00692A70">
        <w:rPr>
          <w:rFonts w:ascii="Times New Roman" w:hAnsi="Times New Roman"/>
        </w:rPr>
        <w:t xml:space="preserve"> systems must be designed, constructed </w:t>
      </w:r>
      <w:r w:rsidR="00BA497E">
        <w:rPr>
          <w:rFonts w:ascii="Times New Roman" w:hAnsi="Times New Roman"/>
        </w:rPr>
        <w:t>and installed to:</w:t>
      </w:r>
    </w:p>
    <w:p w:rsidR="00F306E7" w:rsidRPr="00692A70" w:rsidRDefault="003F61B8" w:rsidP="00BA497E">
      <w:pPr>
        <w:jc w:val="both"/>
        <w:rPr>
          <w:rFonts w:ascii="Times New Roman" w:hAnsi="Times New Roman"/>
        </w:rPr>
      </w:pPr>
      <w:r>
        <w:rPr>
          <w:rFonts w:ascii="Times New Roman" w:hAnsi="Times New Roman"/>
        </w:rPr>
        <w:t xml:space="preserve">    </w:t>
      </w:r>
    </w:p>
    <w:p w:rsidR="00F306E7" w:rsidRPr="00692A70" w:rsidRDefault="00F306E7" w:rsidP="00566178">
      <w:pPr>
        <w:ind w:left="1800" w:hanging="360"/>
        <w:jc w:val="both"/>
        <w:rPr>
          <w:rFonts w:ascii="Times New Roman" w:hAnsi="Times New Roman"/>
        </w:rPr>
      </w:pPr>
      <w:r w:rsidRPr="00692A70">
        <w:rPr>
          <w:rFonts w:ascii="Times New Roman" w:hAnsi="Times New Roman"/>
        </w:rPr>
        <w:t>(</w:t>
      </w:r>
      <w:r w:rsidR="009A2592">
        <w:rPr>
          <w:rFonts w:ascii="Times New Roman" w:hAnsi="Times New Roman"/>
        </w:rPr>
        <w:t>1</w:t>
      </w:r>
      <w:r w:rsidRPr="00692A70">
        <w:rPr>
          <w:rFonts w:ascii="Times New Roman" w:hAnsi="Times New Roman"/>
        </w:rPr>
        <w:t>)</w:t>
      </w:r>
      <w:r w:rsidR="003F61B8">
        <w:rPr>
          <w:rFonts w:ascii="Times New Roman" w:hAnsi="Times New Roman"/>
        </w:rPr>
        <w:t xml:space="preserve"> </w:t>
      </w:r>
      <w:r w:rsidRPr="00692A70">
        <w:rPr>
          <w:rFonts w:ascii="Times New Roman" w:hAnsi="Times New Roman"/>
        </w:rPr>
        <w:t xml:space="preserve">Contain regulated substances </w:t>
      </w:r>
      <w:r w:rsidR="009A2592">
        <w:rPr>
          <w:rFonts w:ascii="Times New Roman" w:hAnsi="Times New Roman"/>
        </w:rPr>
        <w:t>leaked</w:t>
      </w:r>
      <w:r w:rsidR="009A2592" w:rsidRPr="00692A70">
        <w:rPr>
          <w:rFonts w:ascii="Times New Roman" w:hAnsi="Times New Roman"/>
        </w:rPr>
        <w:t xml:space="preserve"> </w:t>
      </w:r>
      <w:r w:rsidRPr="00692A70">
        <w:rPr>
          <w:rFonts w:ascii="Times New Roman" w:hAnsi="Times New Roman"/>
        </w:rPr>
        <w:t xml:space="preserve">from the </w:t>
      </w:r>
      <w:r w:rsidR="009A2592">
        <w:rPr>
          <w:rFonts w:ascii="Times New Roman" w:hAnsi="Times New Roman"/>
        </w:rPr>
        <w:t>primary containment</w:t>
      </w:r>
      <w:r w:rsidR="009A2592" w:rsidRPr="00692A70">
        <w:rPr>
          <w:rFonts w:ascii="Times New Roman" w:hAnsi="Times New Roman"/>
        </w:rPr>
        <w:t xml:space="preserve"> </w:t>
      </w:r>
      <w:r w:rsidRPr="00692A70">
        <w:rPr>
          <w:rFonts w:ascii="Times New Roman" w:hAnsi="Times New Roman"/>
        </w:rPr>
        <w:t>until they are detected and removed;</w:t>
      </w:r>
    </w:p>
    <w:p w:rsidR="00F306E7" w:rsidRPr="00692A70" w:rsidRDefault="00F306E7" w:rsidP="00DC48A5">
      <w:pPr>
        <w:ind w:left="2160"/>
        <w:jc w:val="both"/>
        <w:rPr>
          <w:rFonts w:ascii="Times New Roman" w:hAnsi="Times New Roman"/>
        </w:rPr>
      </w:pPr>
    </w:p>
    <w:p w:rsidR="00F306E7" w:rsidRPr="00692A70" w:rsidRDefault="00F306E7" w:rsidP="00566178">
      <w:pPr>
        <w:ind w:left="1800" w:hanging="360"/>
        <w:jc w:val="both"/>
        <w:rPr>
          <w:rFonts w:ascii="Times New Roman" w:hAnsi="Times New Roman"/>
        </w:rPr>
      </w:pPr>
      <w:r w:rsidRPr="00692A70">
        <w:rPr>
          <w:rFonts w:ascii="Times New Roman" w:hAnsi="Times New Roman"/>
        </w:rPr>
        <w:t>(</w:t>
      </w:r>
      <w:r w:rsidR="009A2592">
        <w:rPr>
          <w:rFonts w:ascii="Times New Roman" w:hAnsi="Times New Roman"/>
        </w:rPr>
        <w:t>2</w:t>
      </w:r>
      <w:r w:rsidRPr="00692A70">
        <w:rPr>
          <w:rFonts w:ascii="Times New Roman" w:hAnsi="Times New Roman"/>
        </w:rPr>
        <w:t>)</w:t>
      </w:r>
      <w:r w:rsidR="003F61B8">
        <w:rPr>
          <w:rFonts w:ascii="Times New Roman" w:hAnsi="Times New Roman"/>
        </w:rPr>
        <w:t xml:space="preserve"> </w:t>
      </w:r>
      <w:r w:rsidRPr="00692A70">
        <w:rPr>
          <w:rFonts w:ascii="Times New Roman" w:hAnsi="Times New Roman"/>
        </w:rPr>
        <w:t>Prevent the release of regulated substances to the environment at any time during the operational life of the UST system; and</w:t>
      </w:r>
    </w:p>
    <w:p w:rsidR="00F306E7" w:rsidRPr="00692A70" w:rsidRDefault="00F306E7" w:rsidP="00DC48A5">
      <w:pPr>
        <w:ind w:left="2160"/>
        <w:jc w:val="both"/>
        <w:rPr>
          <w:rFonts w:ascii="Times New Roman" w:hAnsi="Times New Roman"/>
        </w:rPr>
      </w:pPr>
    </w:p>
    <w:p w:rsidR="003F61B8" w:rsidRDefault="00F306E7" w:rsidP="00566178">
      <w:pPr>
        <w:ind w:left="1800" w:hanging="360"/>
        <w:jc w:val="both"/>
        <w:rPr>
          <w:rFonts w:ascii="Times New Roman" w:hAnsi="Times New Roman"/>
        </w:rPr>
      </w:pPr>
      <w:r w:rsidRPr="00692A70">
        <w:rPr>
          <w:rFonts w:ascii="Times New Roman" w:hAnsi="Times New Roman"/>
        </w:rPr>
        <w:t>(</w:t>
      </w:r>
      <w:r w:rsidR="009A2592">
        <w:rPr>
          <w:rFonts w:ascii="Times New Roman" w:hAnsi="Times New Roman"/>
        </w:rPr>
        <w:t>3</w:t>
      </w:r>
      <w:r w:rsidRPr="00692A70">
        <w:rPr>
          <w:rFonts w:ascii="Times New Roman" w:hAnsi="Times New Roman"/>
        </w:rPr>
        <w:t>)</w:t>
      </w:r>
      <w:r w:rsidR="003F61B8">
        <w:rPr>
          <w:rFonts w:ascii="Times New Roman" w:hAnsi="Times New Roman"/>
        </w:rPr>
        <w:t xml:space="preserve"> </w:t>
      </w:r>
      <w:r w:rsidRPr="00692A70">
        <w:rPr>
          <w:rFonts w:ascii="Times New Roman" w:hAnsi="Times New Roman"/>
        </w:rPr>
        <w:t xml:space="preserve">Be checked for evidence of a release at least every </w:t>
      </w:r>
      <w:r w:rsidR="00D40E8A">
        <w:rPr>
          <w:rFonts w:ascii="Times New Roman" w:hAnsi="Times New Roman"/>
        </w:rPr>
        <w:t>thirty (</w:t>
      </w:r>
      <w:r w:rsidRPr="00692A70">
        <w:rPr>
          <w:rFonts w:ascii="Times New Roman" w:hAnsi="Times New Roman"/>
        </w:rPr>
        <w:t>30</w:t>
      </w:r>
      <w:r w:rsidR="00D40E8A">
        <w:rPr>
          <w:rFonts w:ascii="Times New Roman" w:hAnsi="Times New Roman"/>
        </w:rPr>
        <w:t>)</w:t>
      </w:r>
      <w:r w:rsidRPr="00692A70">
        <w:rPr>
          <w:rFonts w:ascii="Times New Roman" w:hAnsi="Times New Roman"/>
        </w:rPr>
        <w:t xml:space="preserve"> </w:t>
      </w:r>
      <w:r w:rsidR="00D40E8A">
        <w:rPr>
          <w:rFonts w:ascii="Times New Roman" w:hAnsi="Times New Roman"/>
        </w:rPr>
        <w:t>days.</w:t>
      </w:r>
    </w:p>
    <w:p w:rsidR="00F306E7" w:rsidRPr="00692A70" w:rsidRDefault="00F306E7" w:rsidP="00DC48A5">
      <w:pPr>
        <w:ind w:left="2160"/>
        <w:jc w:val="both"/>
        <w:rPr>
          <w:rFonts w:ascii="Times New Roman" w:hAnsi="Times New Roman"/>
        </w:rPr>
      </w:pPr>
    </w:p>
    <w:p w:rsidR="00F306E7" w:rsidRPr="00CC5A67" w:rsidRDefault="00F306E7" w:rsidP="00E67752">
      <w:pPr>
        <w:ind w:left="1440"/>
        <w:jc w:val="both"/>
        <w:rPr>
          <w:rFonts w:ascii="Times New Roman" w:hAnsi="Times New Roman"/>
          <w:i/>
        </w:rPr>
      </w:pPr>
      <w:r w:rsidRPr="00CC5A67">
        <w:rPr>
          <w:rFonts w:ascii="Times New Roman" w:hAnsi="Times New Roman"/>
          <w:i/>
        </w:rPr>
        <w:t>[Note:  The provisions of the federal regulations at 40 CFR Part 265.193, Containment and Detection of Releases, may be used to comply with these requirements</w:t>
      </w:r>
      <w:r w:rsidR="009A2592" w:rsidRPr="00CC5A67">
        <w:rPr>
          <w:rFonts w:ascii="Times New Roman" w:hAnsi="Times New Roman"/>
          <w:i/>
        </w:rPr>
        <w:t xml:space="preserve"> for tanks installed on or before </w:t>
      </w:r>
      <w:r w:rsidR="009A2592" w:rsidRPr="005C27E6">
        <w:rPr>
          <w:rFonts w:ascii="Times New Roman" w:hAnsi="Times New Roman"/>
          <w:i/>
          <w:highlight w:val="yellow"/>
        </w:rPr>
        <w:t>[</w:t>
      </w:r>
      <w:r w:rsidR="00291636">
        <w:rPr>
          <w:rFonts w:ascii="Times New Roman" w:hAnsi="Times New Roman"/>
          <w:i/>
          <w:highlight w:val="yellow"/>
        </w:rPr>
        <w:t xml:space="preserve">Enter </w:t>
      </w:r>
      <w:r w:rsidR="009A2592" w:rsidRPr="005C27E6">
        <w:rPr>
          <w:rFonts w:ascii="Times New Roman" w:hAnsi="Times New Roman"/>
          <w:i/>
          <w:highlight w:val="yellow"/>
        </w:rPr>
        <w:t>effective date of rule</w:t>
      </w:r>
      <w:r w:rsidRPr="005C27E6">
        <w:rPr>
          <w:rFonts w:ascii="Times New Roman" w:hAnsi="Times New Roman"/>
          <w:i/>
          <w:highlight w:val="yellow"/>
        </w:rPr>
        <w:t>.]</w:t>
      </w:r>
    </w:p>
    <w:p w:rsidR="00F306E7" w:rsidRPr="00692A70" w:rsidRDefault="00F306E7" w:rsidP="00DC48A5">
      <w:pPr>
        <w:ind w:left="2160"/>
        <w:jc w:val="both"/>
        <w:rPr>
          <w:rFonts w:ascii="Times New Roman" w:hAnsi="Times New Roman"/>
        </w:rPr>
      </w:pPr>
    </w:p>
    <w:p w:rsidR="003F61B8" w:rsidRDefault="00F306E7" w:rsidP="00566178">
      <w:pPr>
        <w:ind w:left="720" w:hanging="360"/>
        <w:jc w:val="both"/>
        <w:rPr>
          <w:rFonts w:ascii="Times New Roman" w:hAnsi="Times New Roman"/>
        </w:rPr>
      </w:pPr>
      <w:r w:rsidRPr="00692A70">
        <w:rPr>
          <w:rFonts w:ascii="Times New Roman" w:hAnsi="Times New Roman"/>
        </w:rPr>
        <w:t>(</w:t>
      </w:r>
      <w:r w:rsidR="00CE3F30">
        <w:rPr>
          <w:rFonts w:ascii="Times New Roman" w:hAnsi="Times New Roman"/>
        </w:rPr>
        <w:t>b</w:t>
      </w:r>
      <w:r w:rsidRPr="00692A70">
        <w:rPr>
          <w:rFonts w:ascii="Times New Roman" w:hAnsi="Times New Roman"/>
        </w:rPr>
        <w:t>)</w:t>
      </w:r>
      <w:r w:rsidR="003F61B8">
        <w:rPr>
          <w:rFonts w:ascii="Times New Roman" w:hAnsi="Times New Roman"/>
        </w:rPr>
        <w:t xml:space="preserve"> </w:t>
      </w:r>
      <w:r w:rsidRPr="00692A70">
        <w:rPr>
          <w:rFonts w:ascii="Times New Roman" w:hAnsi="Times New Roman"/>
        </w:rPr>
        <w:t>Double-walled tanks must be designed, constructed, and</w:t>
      </w:r>
      <w:r w:rsidR="00CC5A67">
        <w:rPr>
          <w:rFonts w:ascii="Times New Roman" w:hAnsi="Times New Roman"/>
        </w:rPr>
        <w:t xml:space="preserve"> installed to:</w:t>
      </w:r>
    </w:p>
    <w:p w:rsidR="00F306E7" w:rsidRPr="00692A70" w:rsidRDefault="00F306E7" w:rsidP="00DC48A5">
      <w:pPr>
        <w:ind w:left="2160"/>
        <w:jc w:val="both"/>
        <w:rPr>
          <w:rFonts w:ascii="Times New Roman" w:hAnsi="Times New Roman"/>
        </w:rPr>
      </w:pPr>
    </w:p>
    <w:p w:rsidR="009F0703" w:rsidRDefault="00F306E7" w:rsidP="00E67752">
      <w:pPr>
        <w:ind w:left="1800" w:hanging="360"/>
        <w:jc w:val="both"/>
        <w:rPr>
          <w:rFonts w:ascii="Times New Roman" w:hAnsi="Times New Roman"/>
        </w:rPr>
      </w:pPr>
      <w:r w:rsidRPr="00692A70">
        <w:rPr>
          <w:rFonts w:ascii="Times New Roman" w:hAnsi="Times New Roman"/>
        </w:rPr>
        <w:t>(</w:t>
      </w:r>
      <w:r w:rsidR="00CE3F30">
        <w:rPr>
          <w:rFonts w:ascii="Times New Roman" w:hAnsi="Times New Roman"/>
        </w:rPr>
        <w:t>1</w:t>
      </w:r>
      <w:r w:rsidRPr="00692A70">
        <w:rPr>
          <w:rFonts w:ascii="Times New Roman" w:hAnsi="Times New Roman"/>
        </w:rPr>
        <w:t>)</w:t>
      </w:r>
      <w:r w:rsidR="003F61B8">
        <w:rPr>
          <w:rFonts w:ascii="Times New Roman" w:hAnsi="Times New Roman"/>
        </w:rPr>
        <w:t xml:space="preserve"> </w:t>
      </w:r>
      <w:r w:rsidRPr="00692A70">
        <w:rPr>
          <w:rFonts w:ascii="Times New Roman" w:hAnsi="Times New Roman"/>
        </w:rPr>
        <w:t xml:space="preserve">Contain a release from any portion of the inner tank </w:t>
      </w:r>
      <w:r w:rsidR="00CC5A67">
        <w:rPr>
          <w:rFonts w:ascii="Times New Roman" w:hAnsi="Times New Roman"/>
        </w:rPr>
        <w:t>within the outer wall; and</w:t>
      </w:r>
      <w:r w:rsidR="003F61B8">
        <w:rPr>
          <w:rFonts w:ascii="Times New Roman" w:hAnsi="Times New Roman"/>
        </w:rPr>
        <w:t xml:space="preserve">   </w:t>
      </w:r>
      <w:r w:rsidR="00CC5A67">
        <w:rPr>
          <w:rFonts w:ascii="Times New Roman" w:hAnsi="Times New Roman"/>
        </w:rPr>
        <w:tab/>
      </w:r>
      <w:r w:rsidR="00CC5A67">
        <w:rPr>
          <w:rFonts w:ascii="Times New Roman" w:hAnsi="Times New Roman"/>
        </w:rPr>
        <w:tab/>
      </w:r>
      <w:r w:rsidR="00CC5A67">
        <w:rPr>
          <w:rFonts w:ascii="Times New Roman" w:hAnsi="Times New Roman"/>
        </w:rPr>
        <w:tab/>
      </w:r>
    </w:p>
    <w:p w:rsidR="00F306E7" w:rsidRPr="00692A70" w:rsidRDefault="00F306E7" w:rsidP="00E67752">
      <w:pPr>
        <w:ind w:left="1800" w:hanging="360"/>
        <w:jc w:val="both"/>
        <w:rPr>
          <w:rFonts w:ascii="Times New Roman" w:hAnsi="Times New Roman"/>
        </w:rPr>
      </w:pPr>
      <w:r w:rsidRPr="00692A70">
        <w:rPr>
          <w:rFonts w:ascii="Times New Roman" w:hAnsi="Times New Roman"/>
        </w:rPr>
        <w:t>(</w:t>
      </w:r>
      <w:r w:rsidR="00CE3F30">
        <w:rPr>
          <w:rFonts w:ascii="Times New Roman" w:hAnsi="Times New Roman"/>
        </w:rPr>
        <w:t>2</w:t>
      </w:r>
      <w:r w:rsidRPr="00692A70">
        <w:rPr>
          <w:rFonts w:ascii="Times New Roman" w:hAnsi="Times New Roman"/>
        </w:rPr>
        <w:t>)</w:t>
      </w:r>
      <w:r w:rsidR="003F61B8">
        <w:rPr>
          <w:rFonts w:ascii="Times New Roman" w:hAnsi="Times New Roman"/>
        </w:rPr>
        <w:t xml:space="preserve"> </w:t>
      </w:r>
      <w:r w:rsidRPr="00692A70">
        <w:rPr>
          <w:rFonts w:ascii="Times New Roman" w:hAnsi="Times New Roman"/>
        </w:rPr>
        <w:t>Detect the failure of the inner wall.</w:t>
      </w:r>
    </w:p>
    <w:p w:rsidR="00F306E7" w:rsidRPr="00692A70" w:rsidRDefault="00F306E7" w:rsidP="00DC48A5">
      <w:pPr>
        <w:ind w:left="2160"/>
        <w:jc w:val="both"/>
        <w:rPr>
          <w:rFonts w:ascii="Times New Roman" w:hAnsi="Times New Roman"/>
        </w:rPr>
      </w:pPr>
    </w:p>
    <w:p w:rsidR="003F61B8" w:rsidRDefault="00F306E7" w:rsidP="00E67752">
      <w:pPr>
        <w:ind w:left="720" w:hanging="360"/>
        <w:jc w:val="both"/>
        <w:rPr>
          <w:rFonts w:ascii="Times New Roman" w:hAnsi="Times New Roman"/>
        </w:rPr>
      </w:pPr>
      <w:r w:rsidRPr="00692A70">
        <w:rPr>
          <w:rFonts w:ascii="Times New Roman" w:hAnsi="Times New Roman"/>
        </w:rPr>
        <w:t>(</w:t>
      </w:r>
      <w:r w:rsidR="00CE3F30">
        <w:rPr>
          <w:rFonts w:ascii="Times New Roman" w:hAnsi="Times New Roman"/>
        </w:rPr>
        <w:t>c</w:t>
      </w:r>
      <w:r w:rsidRPr="00692A70">
        <w:rPr>
          <w:rFonts w:ascii="Times New Roman" w:hAnsi="Times New Roman"/>
        </w:rPr>
        <w:t>)</w:t>
      </w:r>
      <w:r w:rsidR="003F61B8">
        <w:rPr>
          <w:rFonts w:ascii="Times New Roman" w:hAnsi="Times New Roman"/>
        </w:rPr>
        <w:t xml:space="preserve"> </w:t>
      </w:r>
      <w:r w:rsidRPr="00692A70">
        <w:rPr>
          <w:rFonts w:ascii="Times New Roman" w:hAnsi="Times New Roman"/>
        </w:rPr>
        <w:t>External liners (including vaults) must be designed, constructed, and installed to: (</w:t>
      </w:r>
      <w:r w:rsidR="00CE3F30">
        <w:rPr>
          <w:rFonts w:ascii="Times New Roman" w:hAnsi="Times New Roman"/>
        </w:rPr>
        <w:t>1</w:t>
      </w:r>
      <w:r w:rsidRPr="00692A70">
        <w:rPr>
          <w:rFonts w:ascii="Times New Roman" w:hAnsi="Times New Roman"/>
        </w:rPr>
        <w:t>)</w:t>
      </w:r>
      <w:r w:rsidR="003F61B8">
        <w:rPr>
          <w:rFonts w:ascii="Times New Roman" w:hAnsi="Times New Roman"/>
        </w:rPr>
        <w:t xml:space="preserve"> </w:t>
      </w:r>
      <w:r w:rsidRPr="00692A70">
        <w:rPr>
          <w:rFonts w:ascii="Times New Roman" w:hAnsi="Times New Roman"/>
        </w:rPr>
        <w:t xml:space="preserve">Contain 100 percent of the capacity of the largest tank </w:t>
      </w:r>
      <w:r w:rsidR="009F0703">
        <w:rPr>
          <w:rFonts w:ascii="Times New Roman" w:hAnsi="Times New Roman"/>
        </w:rPr>
        <w:t>within its boundary;</w:t>
      </w:r>
    </w:p>
    <w:p w:rsidR="00F306E7" w:rsidRPr="00692A70" w:rsidRDefault="00F306E7" w:rsidP="00DC48A5">
      <w:pPr>
        <w:ind w:left="2160"/>
        <w:jc w:val="both"/>
        <w:rPr>
          <w:rFonts w:ascii="Times New Roman" w:hAnsi="Times New Roman"/>
        </w:rPr>
      </w:pPr>
    </w:p>
    <w:p w:rsidR="003F61B8" w:rsidRPr="00E67752" w:rsidRDefault="00F306E7" w:rsidP="001E00BB">
      <w:pPr>
        <w:pStyle w:val="ListParagraph"/>
        <w:numPr>
          <w:ilvl w:val="0"/>
          <w:numId w:val="138"/>
        </w:numPr>
        <w:jc w:val="both"/>
        <w:rPr>
          <w:rFonts w:ascii="Times New Roman" w:hAnsi="Times New Roman"/>
        </w:rPr>
      </w:pPr>
      <w:r w:rsidRPr="00E67752">
        <w:rPr>
          <w:rFonts w:ascii="Times New Roman" w:hAnsi="Times New Roman"/>
        </w:rPr>
        <w:t>Prevent the interference of precipitation or ground-</w:t>
      </w:r>
      <w:r w:rsidR="009F0703" w:rsidRPr="00E67752">
        <w:rPr>
          <w:rFonts w:ascii="Times New Roman" w:hAnsi="Times New Roman"/>
        </w:rPr>
        <w:t>water intrusion with the ability to contain or detect a release of regulated substances; and</w:t>
      </w:r>
    </w:p>
    <w:p w:rsidR="00F306E7" w:rsidRPr="00692A70" w:rsidRDefault="00F306E7" w:rsidP="00DC48A5">
      <w:pPr>
        <w:ind w:left="2160"/>
        <w:jc w:val="both"/>
        <w:rPr>
          <w:rFonts w:ascii="Times New Roman" w:hAnsi="Times New Roman"/>
        </w:rPr>
      </w:pPr>
    </w:p>
    <w:p w:rsidR="003F61B8" w:rsidRPr="00E67752" w:rsidRDefault="00F306E7" w:rsidP="001E00BB">
      <w:pPr>
        <w:pStyle w:val="ListParagraph"/>
        <w:numPr>
          <w:ilvl w:val="0"/>
          <w:numId w:val="138"/>
        </w:numPr>
        <w:jc w:val="both"/>
        <w:rPr>
          <w:rFonts w:ascii="Times New Roman" w:hAnsi="Times New Roman"/>
        </w:rPr>
      </w:pPr>
      <w:r w:rsidRPr="00E67752">
        <w:rPr>
          <w:rFonts w:ascii="Times New Roman" w:hAnsi="Times New Roman"/>
        </w:rPr>
        <w:t xml:space="preserve">Surround the tank completely (i.e., it is capable of </w:t>
      </w:r>
      <w:r w:rsidR="009F0703" w:rsidRPr="00E67752">
        <w:rPr>
          <w:rFonts w:ascii="Times New Roman" w:hAnsi="Times New Roman"/>
        </w:rPr>
        <w:t>preventing lateral as well as vertical migration of regulated substances)</w:t>
      </w:r>
    </w:p>
    <w:p w:rsidR="00CE3F30" w:rsidRDefault="00CE3F30" w:rsidP="003F61B8">
      <w:pPr>
        <w:ind w:left="2880" w:firstLine="720"/>
        <w:jc w:val="both"/>
        <w:rPr>
          <w:rFonts w:ascii="Times New Roman" w:hAnsi="Times New Roman"/>
        </w:rPr>
      </w:pPr>
    </w:p>
    <w:p w:rsidR="00CE3F30" w:rsidRPr="00E22914" w:rsidRDefault="00CE3F30" w:rsidP="001E00BB">
      <w:pPr>
        <w:pStyle w:val="ListParagraph"/>
        <w:numPr>
          <w:ilvl w:val="0"/>
          <w:numId w:val="108"/>
        </w:numPr>
        <w:ind w:left="720"/>
        <w:jc w:val="both"/>
        <w:rPr>
          <w:rFonts w:ascii="Times New Roman" w:hAnsi="Times New Roman"/>
        </w:rPr>
      </w:pPr>
      <w:r w:rsidRPr="00E22914">
        <w:rPr>
          <w:rFonts w:ascii="Times New Roman" w:hAnsi="Times New Roman"/>
        </w:rPr>
        <w:t>Underground piping</w:t>
      </w:r>
      <w:r w:rsidRPr="00E22914">
        <w:rPr>
          <w:rFonts w:ascii="Times New Roman" w:hAnsi="Times New Roman"/>
          <w:i/>
        </w:rPr>
        <w:t xml:space="preserve"> </w:t>
      </w:r>
      <w:r w:rsidRPr="00E22914">
        <w:rPr>
          <w:rFonts w:ascii="Times New Roman" w:hAnsi="Times New Roman"/>
        </w:rPr>
        <w:t>must be equipped with secondary containment that satisfies the requirements of this section (e.g., trench liners, double-walled pipe).  In addition, underground piping that conveys regulated substances under pressure must be equipped with an automatic line leak detector in accordance with §50155(1)</w:t>
      </w:r>
      <w:r w:rsidR="00C86831">
        <w:rPr>
          <w:rFonts w:ascii="Times New Roman" w:hAnsi="Times New Roman"/>
        </w:rPr>
        <w:t>.</w:t>
      </w:r>
    </w:p>
    <w:p w:rsidR="00F306E7" w:rsidRPr="00692A70" w:rsidRDefault="00F306E7" w:rsidP="00DC48A5">
      <w:pPr>
        <w:ind w:left="2160"/>
        <w:jc w:val="both"/>
        <w:rPr>
          <w:rFonts w:ascii="Times New Roman" w:hAnsi="Times New Roman"/>
        </w:rPr>
      </w:pPr>
    </w:p>
    <w:p w:rsidR="00F306E7" w:rsidRPr="00692A70" w:rsidRDefault="00F306E7" w:rsidP="00E67752">
      <w:pPr>
        <w:ind w:left="720" w:hanging="360"/>
        <w:jc w:val="both"/>
        <w:rPr>
          <w:rFonts w:ascii="Times New Roman" w:hAnsi="Times New Roman"/>
        </w:rPr>
      </w:pPr>
      <w:r w:rsidRPr="00692A70">
        <w:rPr>
          <w:rFonts w:ascii="Times New Roman" w:hAnsi="Times New Roman"/>
        </w:rPr>
        <w:t>(</w:t>
      </w:r>
      <w:r w:rsidR="00CE3F30">
        <w:rPr>
          <w:rFonts w:ascii="Times New Roman" w:hAnsi="Times New Roman"/>
        </w:rPr>
        <w:t>e</w:t>
      </w:r>
      <w:r w:rsidRPr="00692A70">
        <w:rPr>
          <w:rFonts w:ascii="Times New Roman" w:hAnsi="Times New Roman"/>
        </w:rPr>
        <w:t>)</w:t>
      </w:r>
      <w:r w:rsidR="003F61B8">
        <w:rPr>
          <w:rFonts w:ascii="Times New Roman" w:hAnsi="Times New Roman"/>
        </w:rPr>
        <w:t xml:space="preserve"> </w:t>
      </w:r>
      <w:r w:rsidRPr="00692A70">
        <w:rPr>
          <w:rFonts w:ascii="Times New Roman" w:hAnsi="Times New Roman"/>
        </w:rPr>
        <w:t>For hazardous substance UST systems installed on or before</w:t>
      </w:r>
      <w:r w:rsidR="003F61B8">
        <w:rPr>
          <w:rFonts w:ascii="Times New Roman" w:hAnsi="Times New Roman"/>
        </w:rPr>
        <w:t xml:space="preserve"> </w:t>
      </w:r>
      <w:r w:rsidRPr="0039496D">
        <w:rPr>
          <w:rFonts w:ascii="Times New Roman" w:hAnsi="Times New Roman"/>
          <w:highlight w:val="yellow"/>
        </w:rPr>
        <w:t>[</w:t>
      </w:r>
      <w:r w:rsidR="00291636">
        <w:rPr>
          <w:rFonts w:ascii="Times New Roman" w:hAnsi="Times New Roman"/>
          <w:highlight w:val="yellow"/>
        </w:rPr>
        <w:t xml:space="preserve">Enter </w:t>
      </w:r>
      <w:r w:rsidRPr="0039496D">
        <w:rPr>
          <w:rFonts w:ascii="Times New Roman" w:hAnsi="Times New Roman"/>
          <w:highlight w:val="yellow"/>
        </w:rPr>
        <w:t>effecti</w:t>
      </w:r>
      <w:r w:rsidR="00291636">
        <w:rPr>
          <w:rFonts w:ascii="Times New Roman" w:hAnsi="Times New Roman"/>
          <w:highlight w:val="yellow"/>
        </w:rPr>
        <w:t>ve date of rule</w:t>
      </w:r>
      <w:r w:rsidRPr="0039496D">
        <w:rPr>
          <w:rFonts w:ascii="Times New Roman" w:hAnsi="Times New Roman"/>
          <w:highlight w:val="yellow"/>
        </w:rPr>
        <w:t>]</w:t>
      </w:r>
      <w:r w:rsidRPr="00692A70">
        <w:rPr>
          <w:rFonts w:ascii="Times New Roman" w:hAnsi="Times New Roman"/>
        </w:rPr>
        <w:t xml:space="preserve"> other methods of release detection may be used if owners and operators:</w:t>
      </w:r>
    </w:p>
    <w:p w:rsidR="00F306E7" w:rsidRPr="00692A70" w:rsidRDefault="00F306E7" w:rsidP="00DC48A5">
      <w:pPr>
        <w:ind w:left="2160"/>
        <w:jc w:val="both"/>
        <w:rPr>
          <w:rFonts w:ascii="Times New Roman" w:hAnsi="Times New Roman"/>
        </w:rPr>
      </w:pPr>
    </w:p>
    <w:p w:rsidR="00F306E7" w:rsidRPr="00692A70" w:rsidRDefault="00F306E7" w:rsidP="008A30E5">
      <w:pPr>
        <w:ind w:left="1800" w:hanging="360"/>
        <w:jc w:val="both"/>
        <w:rPr>
          <w:rFonts w:ascii="Times New Roman" w:hAnsi="Times New Roman"/>
        </w:rPr>
      </w:pPr>
      <w:r w:rsidRPr="00692A70">
        <w:rPr>
          <w:rFonts w:ascii="Times New Roman" w:hAnsi="Times New Roman"/>
        </w:rPr>
        <w:lastRenderedPageBreak/>
        <w:t>(</w:t>
      </w:r>
      <w:r w:rsidR="0084224A">
        <w:rPr>
          <w:rFonts w:ascii="Times New Roman" w:hAnsi="Times New Roman"/>
        </w:rPr>
        <w:t>1</w:t>
      </w:r>
      <w:r w:rsidRPr="00692A70">
        <w:rPr>
          <w:rFonts w:ascii="Times New Roman" w:hAnsi="Times New Roman"/>
        </w:rPr>
        <w:t>)</w:t>
      </w:r>
      <w:r w:rsidR="003F61B8">
        <w:rPr>
          <w:rFonts w:ascii="Times New Roman" w:hAnsi="Times New Roman"/>
        </w:rPr>
        <w:t xml:space="preserve"> </w:t>
      </w:r>
      <w:r w:rsidRPr="00692A70">
        <w:rPr>
          <w:rFonts w:ascii="Times New Roman" w:hAnsi="Times New Roman"/>
        </w:rPr>
        <w:t xml:space="preserve">Demonstrate to the Agency that an alternate method can detect a release of the stored substance as effectively as any of the methods allowed in </w:t>
      </w:r>
      <w:r w:rsidR="00297B3F">
        <w:rPr>
          <w:rFonts w:ascii="Times New Roman" w:hAnsi="Times New Roman"/>
        </w:rPr>
        <w:t>§</w:t>
      </w:r>
      <w:r w:rsidR="00A91BAF">
        <w:rPr>
          <w:rFonts w:ascii="Times New Roman" w:hAnsi="Times New Roman"/>
        </w:rPr>
        <w:t>§</w:t>
      </w:r>
      <w:r w:rsidR="00297B3F">
        <w:rPr>
          <w:rFonts w:ascii="Times New Roman" w:hAnsi="Times New Roman"/>
        </w:rPr>
        <w:t>50154</w:t>
      </w:r>
      <w:r w:rsidR="00EE3736">
        <w:rPr>
          <w:rFonts w:ascii="Times New Roman" w:hAnsi="Times New Roman"/>
        </w:rPr>
        <w:t xml:space="preserve">(2) through </w:t>
      </w:r>
      <w:r w:rsidRPr="00692A70">
        <w:rPr>
          <w:rFonts w:ascii="Times New Roman" w:hAnsi="Times New Roman"/>
        </w:rPr>
        <w:t>(6) can detect a release of petroleum;</w:t>
      </w:r>
    </w:p>
    <w:p w:rsidR="00F306E7" w:rsidRPr="00692A70" w:rsidRDefault="00F306E7" w:rsidP="00DC48A5">
      <w:pPr>
        <w:ind w:left="2160"/>
        <w:jc w:val="both"/>
        <w:rPr>
          <w:rFonts w:ascii="Times New Roman" w:hAnsi="Times New Roman"/>
        </w:rPr>
      </w:pPr>
    </w:p>
    <w:p w:rsidR="00F306E7" w:rsidRDefault="00F306E7" w:rsidP="008A30E5">
      <w:pPr>
        <w:ind w:left="1800" w:hanging="360"/>
        <w:jc w:val="both"/>
        <w:rPr>
          <w:rFonts w:ascii="Times New Roman" w:hAnsi="Times New Roman"/>
        </w:rPr>
      </w:pPr>
      <w:r w:rsidRPr="00692A70">
        <w:rPr>
          <w:rFonts w:ascii="Times New Roman" w:hAnsi="Times New Roman"/>
        </w:rPr>
        <w:t>(</w:t>
      </w:r>
      <w:r w:rsidR="002A6B58">
        <w:rPr>
          <w:rFonts w:ascii="Times New Roman" w:hAnsi="Times New Roman"/>
        </w:rPr>
        <w:t>2</w:t>
      </w:r>
      <w:r w:rsidRPr="00692A70">
        <w:rPr>
          <w:rFonts w:ascii="Times New Roman" w:hAnsi="Times New Roman"/>
        </w:rPr>
        <w:t>)</w:t>
      </w:r>
      <w:r w:rsidR="003F61B8">
        <w:rPr>
          <w:rFonts w:ascii="Times New Roman" w:hAnsi="Times New Roman"/>
        </w:rPr>
        <w:t xml:space="preserve"> </w:t>
      </w:r>
      <w:r w:rsidRPr="00692A70">
        <w:rPr>
          <w:rFonts w:ascii="Times New Roman" w:hAnsi="Times New Roman"/>
        </w:rPr>
        <w:t>Provide information to the Agency on effective corrective action technologies, health risks, and chemical and physical properties of the stored substance, and the characteristics of the UST site; and</w:t>
      </w:r>
    </w:p>
    <w:p w:rsidR="00B53281" w:rsidRPr="00692A70" w:rsidRDefault="00B53281" w:rsidP="003F61B8">
      <w:pPr>
        <w:ind w:left="2880" w:firstLine="720"/>
        <w:jc w:val="both"/>
        <w:rPr>
          <w:rFonts w:ascii="Times New Roman" w:hAnsi="Times New Roman"/>
        </w:rPr>
      </w:pPr>
    </w:p>
    <w:p w:rsidR="00F306E7" w:rsidRPr="00692A70" w:rsidRDefault="00F306E7" w:rsidP="008A30E5">
      <w:pPr>
        <w:ind w:left="1800" w:hanging="360"/>
        <w:jc w:val="both"/>
        <w:rPr>
          <w:rFonts w:ascii="Times New Roman" w:hAnsi="Times New Roman"/>
        </w:rPr>
      </w:pPr>
      <w:r w:rsidRPr="00692A70">
        <w:rPr>
          <w:rFonts w:ascii="Times New Roman" w:hAnsi="Times New Roman"/>
        </w:rPr>
        <w:t>(</w:t>
      </w:r>
      <w:r w:rsidR="00CD51AA">
        <w:rPr>
          <w:rFonts w:ascii="Times New Roman" w:hAnsi="Times New Roman"/>
        </w:rPr>
        <w:t>3</w:t>
      </w:r>
      <w:r w:rsidRPr="00692A70">
        <w:rPr>
          <w:rFonts w:ascii="Times New Roman" w:hAnsi="Times New Roman"/>
        </w:rPr>
        <w:t>)</w:t>
      </w:r>
      <w:r w:rsidR="00B53281">
        <w:rPr>
          <w:rFonts w:ascii="Times New Roman" w:hAnsi="Times New Roman"/>
        </w:rPr>
        <w:t xml:space="preserve"> </w:t>
      </w:r>
      <w:r w:rsidRPr="00692A70">
        <w:rPr>
          <w:rFonts w:ascii="Times New Roman" w:hAnsi="Times New Roman"/>
        </w:rPr>
        <w:t>Obtain approval from the Agency to use the alternate release detection method before the installation and operation of the UST system.</w:t>
      </w:r>
    </w:p>
    <w:p w:rsidR="00F306E7" w:rsidRPr="00692A70" w:rsidRDefault="00F306E7" w:rsidP="00DC48A5">
      <w:pPr>
        <w:ind w:left="2880"/>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53" o:spid="_x0000_s1112" style="position:absolute;left:0;text-align:left;z-index:251626496;visibility:visible;mso-wrap-distance-top:-8e-5mm;mso-wrap-distance-bottom:-8e-5mm" from="1.4pt,.2pt" to="469.7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" o:allowincell="f" strokecolor="blue" strokeweight="2.25pt"/>
        </w:pict>
      </w:r>
      <w:r w:rsidR="00F306E7" w:rsidRPr="00692A70">
        <w:rPr>
          <w:rFonts w:ascii="Times New Roman" w:hAnsi="Times New Roman"/>
        </w:rPr>
        <w:tab/>
      </w:r>
    </w:p>
    <w:p w:rsidR="00F306E7" w:rsidRPr="00692A70" w:rsidRDefault="00F306E7" w:rsidP="00DC48A5">
      <w:pPr>
        <w:pStyle w:val="BodyText"/>
        <w:jc w:val="both"/>
      </w:pPr>
      <w:r w:rsidRPr="00692A70">
        <w:t xml:space="preserve">§ </w:t>
      </w:r>
      <w:r w:rsidR="00401242">
        <w:t>50154</w:t>
      </w:r>
      <w:r w:rsidRPr="00692A70">
        <w:t>.  Methods of release detection for tanks.</w:t>
      </w:r>
    </w:p>
    <w:p w:rsidR="00F306E7" w:rsidRPr="00692A70" w:rsidRDefault="00F306E7" w:rsidP="00DC48A5">
      <w:pPr>
        <w:ind w:left="720"/>
        <w:jc w:val="both"/>
        <w:rPr>
          <w:rFonts w:ascii="Times New Roman" w:hAnsi="Times New Roman"/>
        </w:rPr>
      </w:pPr>
    </w:p>
    <w:p w:rsidR="00F306E7" w:rsidRPr="00692A70" w:rsidRDefault="00F306E7" w:rsidP="00B53281">
      <w:pPr>
        <w:jc w:val="both"/>
        <w:rPr>
          <w:rFonts w:ascii="Times New Roman" w:hAnsi="Times New Roman"/>
        </w:rPr>
      </w:pPr>
      <w:r w:rsidRPr="00692A70">
        <w:rPr>
          <w:rFonts w:ascii="Times New Roman" w:hAnsi="Times New Roman"/>
        </w:rPr>
        <w:t>Each method of release detection for tanks used to meet the requirements of §</w:t>
      </w:r>
      <w:r w:rsidR="0032341A">
        <w:rPr>
          <w:rFonts w:ascii="Times New Roman" w:hAnsi="Times New Roman"/>
        </w:rPr>
        <w:t>50152</w:t>
      </w:r>
      <w:r w:rsidRPr="00692A70">
        <w:rPr>
          <w:rFonts w:ascii="Times New Roman" w:hAnsi="Times New Roman"/>
        </w:rPr>
        <w:t xml:space="preserve">, except field-constructed tanks </w:t>
      </w:r>
      <w:r w:rsidR="0032341A">
        <w:rPr>
          <w:rFonts w:ascii="Times New Roman" w:hAnsi="Times New Roman"/>
        </w:rPr>
        <w:t xml:space="preserve">installed on or before </w:t>
      </w:r>
      <w:r w:rsidR="0032341A" w:rsidRPr="0039496D">
        <w:rPr>
          <w:rFonts w:ascii="Times New Roman" w:hAnsi="Times New Roman"/>
          <w:highlight w:val="yellow"/>
        </w:rPr>
        <w:t>[</w:t>
      </w:r>
      <w:r w:rsidR="00291636">
        <w:rPr>
          <w:rFonts w:ascii="Times New Roman" w:hAnsi="Times New Roman"/>
          <w:highlight w:val="yellow"/>
        </w:rPr>
        <w:t xml:space="preserve">Enter </w:t>
      </w:r>
      <w:r w:rsidR="0032341A" w:rsidRPr="0039496D">
        <w:rPr>
          <w:rFonts w:ascii="Times New Roman" w:hAnsi="Times New Roman"/>
          <w:highlight w:val="yellow"/>
        </w:rPr>
        <w:t>effective date of rule]</w:t>
      </w:r>
      <w:r w:rsidR="0032341A">
        <w:rPr>
          <w:rFonts w:ascii="Times New Roman" w:hAnsi="Times New Roman"/>
        </w:rPr>
        <w:t xml:space="preserve"> </w:t>
      </w:r>
      <w:r w:rsidRPr="00692A70">
        <w:rPr>
          <w:rFonts w:ascii="Times New Roman" w:hAnsi="Times New Roman"/>
        </w:rPr>
        <w:t xml:space="preserve">with capacities greater than </w:t>
      </w:r>
      <w:r w:rsidR="0039496D">
        <w:rPr>
          <w:rFonts w:ascii="Times New Roman" w:hAnsi="Times New Roman"/>
        </w:rPr>
        <w:t>fifty thousand (</w:t>
      </w:r>
      <w:r w:rsidRPr="00692A70">
        <w:rPr>
          <w:rFonts w:ascii="Times New Roman" w:hAnsi="Times New Roman"/>
        </w:rPr>
        <w:t>50,000</w:t>
      </w:r>
      <w:r w:rsidR="0039496D">
        <w:rPr>
          <w:rFonts w:ascii="Times New Roman" w:hAnsi="Times New Roman"/>
        </w:rPr>
        <w:t>)</w:t>
      </w:r>
      <w:r w:rsidRPr="00692A70">
        <w:rPr>
          <w:rFonts w:ascii="Times New Roman" w:hAnsi="Times New Roman"/>
        </w:rPr>
        <w:t xml:space="preserve"> gallons that meet §</w:t>
      </w:r>
      <w:r w:rsidR="0032341A">
        <w:rPr>
          <w:rFonts w:ascii="Times New Roman" w:hAnsi="Times New Roman"/>
        </w:rPr>
        <w:t>50157</w:t>
      </w:r>
      <w:r w:rsidRPr="00692A70">
        <w:rPr>
          <w:rFonts w:ascii="Times New Roman" w:hAnsi="Times New Roman"/>
        </w:rPr>
        <w:t>, must be conducted in accordance with the following:</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8A30E5" w:rsidRDefault="00F306E7" w:rsidP="008A30E5">
      <w:pPr>
        <w:ind w:left="1800" w:hanging="360"/>
        <w:jc w:val="both"/>
        <w:rPr>
          <w:rFonts w:ascii="Times New Roman" w:hAnsi="Times New Roman"/>
        </w:rPr>
      </w:pPr>
      <w:r w:rsidRPr="00692A70">
        <w:rPr>
          <w:rFonts w:ascii="Times New Roman" w:hAnsi="Times New Roman"/>
        </w:rPr>
        <w:t>(1)</w:t>
      </w:r>
      <w:r w:rsidR="00B53281">
        <w:rPr>
          <w:rFonts w:ascii="Times New Roman" w:hAnsi="Times New Roman"/>
        </w:rPr>
        <w:t xml:space="preserve"> </w:t>
      </w:r>
      <w:r w:rsidRPr="00692A70">
        <w:rPr>
          <w:rFonts w:ascii="Times New Roman" w:hAnsi="Times New Roman"/>
          <w:i/>
        </w:rPr>
        <w:t>Inventory control.</w:t>
      </w:r>
      <w:r w:rsidRPr="00692A70">
        <w:rPr>
          <w:rFonts w:ascii="Times New Roman" w:hAnsi="Times New Roman"/>
        </w:rPr>
        <w:t xml:space="preserve">  Product inventory control (or another test of equivalent performance) must be conducted monthly to </w:t>
      </w:r>
      <w:r w:rsidR="0039496D">
        <w:rPr>
          <w:rFonts w:ascii="Times New Roman" w:hAnsi="Times New Roman"/>
        </w:rPr>
        <w:t>detect a release of at least one</w:t>
      </w:r>
      <w:r w:rsidRPr="00692A70">
        <w:rPr>
          <w:rFonts w:ascii="Times New Roman" w:hAnsi="Times New Roman"/>
        </w:rPr>
        <w:t xml:space="preserve"> percent </w:t>
      </w:r>
      <w:r w:rsidR="0039496D">
        <w:rPr>
          <w:rFonts w:ascii="Times New Roman" w:hAnsi="Times New Roman"/>
        </w:rPr>
        <w:t xml:space="preserve">(1.0 %) </w:t>
      </w:r>
      <w:r w:rsidRPr="00692A70">
        <w:rPr>
          <w:rFonts w:ascii="Times New Roman" w:hAnsi="Times New Roman"/>
        </w:rPr>
        <w:t xml:space="preserve">of flow-through plus </w:t>
      </w:r>
      <w:r w:rsidR="0039496D">
        <w:rPr>
          <w:rFonts w:ascii="Times New Roman" w:hAnsi="Times New Roman"/>
        </w:rPr>
        <w:t>one hundred thirty (</w:t>
      </w:r>
      <w:r w:rsidRPr="00692A70">
        <w:rPr>
          <w:rFonts w:ascii="Times New Roman" w:hAnsi="Times New Roman"/>
        </w:rPr>
        <w:t>130</w:t>
      </w:r>
      <w:r w:rsidR="0039496D">
        <w:rPr>
          <w:rFonts w:ascii="Times New Roman" w:hAnsi="Times New Roman"/>
        </w:rPr>
        <w:t>)</w:t>
      </w:r>
      <w:r w:rsidRPr="00692A70">
        <w:rPr>
          <w:rFonts w:ascii="Times New Roman" w:hAnsi="Times New Roman"/>
        </w:rPr>
        <w:t xml:space="preserve"> gallons on a monthly basis in the following manner:</w:t>
      </w:r>
    </w:p>
    <w:p w:rsidR="00F306E7" w:rsidRPr="00692A70" w:rsidRDefault="00F306E7" w:rsidP="00DC48A5">
      <w:pPr>
        <w:jc w:val="both"/>
        <w:rPr>
          <w:rFonts w:ascii="Times New Roman" w:hAnsi="Times New Roman"/>
        </w:rPr>
      </w:pPr>
      <w:r w:rsidRPr="00692A70">
        <w:tab/>
      </w:r>
      <w:r w:rsidRPr="00692A70">
        <w:rPr>
          <w:rFonts w:ascii="Times New Roman" w:hAnsi="Times New Roman"/>
        </w:rPr>
        <w:tab/>
      </w:r>
    </w:p>
    <w:p w:rsidR="00CE5C4D" w:rsidRDefault="00F306E7" w:rsidP="001E00BB">
      <w:pPr>
        <w:pStyle w:val="ListParagraph"/>
        <w:numPr>
          <w:ilvl w:val="0"/>
          <w:numId w:val="139"/>
        </w:numPr>
        <w:jc w:val="both"/>
        <w:rPr>
          <w:rFonts w:ascii="Times New Roman" w:hAnsi="Times New Roman"/>
        </w:rPr>
      </w:pPr>
      <w:r w:rsidRPr="00CE5C4D">
        <w:rPr>
          <w:rFonts w:ascii="Times New Roman" w:hAnsi="Times New Roman"/>
        </w:rPr>
        <w:t>Inventory volume measurements for regulated substance inputs, withdrawals, and the amount still remaining in the tank are recorded each operating day;</w:t>
      </w:r>
    </w:p>
    <w:p w:rsidR="00CE5C4D" w:rsidRDefault="00CE5C4D" w:rsidP="00CE5C4D">
      <w:pPr>
        <w:pStyle w:val="ListParagraph"/>
        <w:ind w:left="2520"/>
        <w:jc w:val="both"/>
        <w:rPr>
          <w:rFonts w:ascii="Times New Roman" w:hAnsi="Times New Roman"/>
        </w:rPr>
      </w:pPr>
    </w:p>
    <w:p w:rsidR="00CE5C4D" w:rsidRDefault="00F306E7" w:rsidP="001E00BB">
      <w:pPr>
        <w:pStyle w:val="ListParagraph"/>
        <w:numPr>
          <w:ilvl w:val="0"/>
          <w:numId w:val="139"/>
        </w:numPr>
        <w:jc w:val="both"/>
        <w:rPr>
          <w:rFonts w:ascii="Times New Roman" w:hAnsi="Times New Roman"/>
        </w:rPr>
      </w:pPr>
      <w:r w:rsidRPr="00CE5C4D">
        <w:rPr>
          <w:rFonts w:ascii="Times New Roman" w:hAnsi="Times New Roman"/>
        </w:rPr>
        <w:t>The equipment used is capable of measuring the level of product over the full range of the tank's height to the nearest one-eighth</w:t>
      </w:r>
      <w:r w:rsidR="007B7CEF" w:rsidRPr="00CE5C4D">
        <w:rPr>
          <w:rFonts w:ascii="Times New Roman" w:hAnsi="Times New Roman"/>
        </w:rPr>
        <w:t xml:space="preserve"> (⅛)</w:t>
      </w:r>
      <w:r w:rsidRPr="00CE5C4D">
        <w:rPr>
          <w:rFonts w:ascii="Times New Roman" w:hAnsi="Times New Roman"/>
        </w:rPr>
        <w:t xml:space="preserve"> of an inch;</w:t>
      </w:r>
    </w:p>
    <w:p w:rsidR="00CE5C4D" w:rsidRPr="00CE5C4D" w:rsidRDefault="00CE5C4D" w:rsidP="00CE5C4D">
      <w:pPr>
        <w:jc w:val="both"/>
        <w:rPr>
          <w:rFonts w:ascii="Times New Roman" w:hAnsi="Times New Roman"/>
        </w:rPr>
      </w:pPr>
    </w:p>
    <w:p w:rsidR="00CE5C4D" w:rsidRDefault="00F306E7" w:rsidP="001E00BB">
      <w:pPr>
        <w:pStyle w:val="ListParagraph"/>
        <w:numPr>
          <w:ilvl w:val="0"/>
          <w:numId w:val="139"/>
        </w:numPr>
        <w:jc w:val="both"/>
        <w:rPr>
          <w:rFonts w:ascii="Times New Roman" w:hAnsi="Times New Roman"/>
        </w:rPr>
      </w:pPr>
      <w:r w:rsidRPr="00CE5C4D">
        <w:rPr>
          <w:rFonts w:ascii="Times New Roman" w:hAnsi="Times New Roman"/>
        </w:rPr>
        <w:t>The regulated substance inputs are reconciled with delivery receipts by measurement of the tank inventory volume before and after delivery;</w:t>
      </w:r>
    </w:p>
    <w:p w:rsidR="00CE5C4D" w:rsidRPr="00CE5C4D" w:rsidRDefault="00CE5C4D" w:rsidP="00CE5C4D">
      <w:pPr>
        <w:jc w:val="both"/>
        <w:rPr>
          <w:rFonts w:ascii="Times New Roman" w:hAnsi="Times New Roman"/>
        </w:rPr>
      </w:pPr>
    </w:p>
    <w:p w:rsidR="00CE5C4D" w:rsidRDefault="00F306E7" w:rsidP="001E00BB">
      <w:pPr>
        <w:pStyle w:val="ListParagraph"/>
        <w:numPr>
          <w:ilvl w:val="0"/>
          <w:numId w:val="139"/>
        </w:numPr>
        <w:jc w:val="both"/>
        <w:rPr>
          <w:rFonts w:ascii="Times New Roman" w:hAnsi="Times New Roman"/>
        </w:rPr>
      </w:pPr>
      <w:r w:rsidRPr="00CE5C4D">
        <w:rPr>
          <w:rFonts w:ascii="Times New Roman" w:hAnsi="Times New Roman"/>
        </w:rPr>
        <w:t xml:space="preserve">Deliveries are made through a drop tube that extends to within one </w:t>
      </w:r>
      <w:r w:rsidR="007B7CEF" w:rsidRPr="00CE5C4D">
        <w:rPr>
          <w:rFonts w:ascii="Times New Roman" w:hAnsi="Times New Roman"/>
        </w:rPr>
        <w:t xml:space="preserve">(1) </w:t>
      </w:r>
      <w:r w:rsidRPr="00CE5C4D">
        <w:rPr>
          <w:rFonts w:ascii="Times New Roman" w:hAnsi="Times New Roman"/>
        </w:rPr>
        <w:t>foot of the tank bottom;</w:t>
      </w:r>
    </w:p>
    <w:p w:rsidR="00CE5C4D" w:rsidRPr="00CE5C4D" w:rsidRDefault="00CE5C4D" w:rsidP="00CE5C4D">
      <w:pPr>
        <w:jc w:val="both"/>
        <w:rPr>
          <w:rFonts w:ascii="Times New Roman" w:hAnsi="Times New Roman"/>
        </w:rPr>
      </w:pPr>
    </w:p>
    <w:p w:rsidR="00CE5C4D" w:rsidRDefault="00F306E7" w:rsidP="001E00BB">
      <w:pPr>
        <w:pStyle w:val="ListParagraph"/>
        <w:numPr>
          <w:ilvl w:val="0"/>
          <w:numId w:val="139"/>
        </w:numPr>
        <w:jc w:val="both"/>
        <w:rPr>
          <w:rFonts w:ascii="Times New Roman" w:hAnsi="Times New Roman"/>
        </w:rPr>
      </w:pPr>
      <w:r w:rsidRPr="00CE5C4D">
        <w:rPr>
          <w:rFonts w:ascii="Times New Roman" w:hAnsi="Times New Roman"/>
        </w:rPr>
        <w:t xml:space="preserve">Product dispensing is metered and recorded within the local standards for meter calibration or an accuracy of </w:t>
      </w:r>
      <w:r w:rsidR="007B7CEF" w:rsidRPr="00CE5C4D">
        <w:rPr>
          <w:rFonts w:ascii="Times New Roman" w:hAnsi="Times New Roman"/>
        </w:rPr>
        <w:t>six (</w:t>
      </w:r>
      <w:r w:rsidRPr="00CE5C4D">
        <w:rPr>
          <w:rFonts w:ascii="Times New Roman" w:hAnsi="Times New Roman"/>
        </w:rPr>
        <w:t>6</w:t>
      </w:r>
      <w:r w:rsidR="007B7CEF" w:rsidRPr="00CE5C4D">
        <w:rPr>
          <w:rFonts w:ascii="Times New Roman" w:hAnsi="Times New Roman"/>
        </w:rPr>
        <w:t>)</w:t>
      </w:r>
      <w:r w:rsidRPr="00CE5C4D">
        <w:rPr>
          <w:rFonts w:ascii="Times New Roman" w:hAnsi="Times New Roman"/>
        </w:rPr>
        <w:t xml:space="preserve"> cubic inches for every </w:t>
      </w:r>
      <w:r w:rsidR="007B7CEF" w:rsidRPr="00CE5C4D">
        <w:rPr>
          <w:rFonts w:ascii="Times New Roman" w:hAnsi="Times New Roman"/>
        </w:rPr>
        <w:t>five (</w:t>
      </w:r>
      <w:r w:rsidRPr="00CE5C4D">
        <w:rPr>
          <w:rFonts w:ascii="Times New Roman" w:hAnsi="Times New Roman"/>
        </w:rPr>
        <w:t>5</w:t>
      </w:r>
      <w:r w:rsidR="007B7CEF" w:rsidRPr="00CE5C4D">
        <w:rPr>
          <w:rFonts w:ascii="Times New Roman" w:hAnsi="Times New Roman"/>
        </w:rPr>
        <w:t>)</w:t>
      </w:r>
      <w:r w:rsidRPr="00CE5C4D">
        <w:rPr>
          <w:rFonts w:ascii="Times New Roman" w:hAnsi="Times New Roman"/>
        </w:rPr>
        <w:t xml:space="preserve"> gallons of product withdrawn; and</w:t>
      </w:r>
    </w:p>
    <w:p w:rsidR="00CE5C4D" w:rsidRPr="00CE5C4D" w:rsidRDefault="00CE5C4D" w:rsidP="00CE5C4D">
      <w:pPr>
        <w:jc w:val="both"/>
        <w:rPr>
          <w:rFonts w:ascii="Times New Roman" w:hAnsi="Times New Roman"/>
        </w:rPr>
      </w:pPr>
    </w:p>
    <w:p w:rsidR="00F306E7" w:rsidRPr="00CE5C4D" w:rsidRDefault="00F306E7" w:rsidP="001E00BB">
      <w:pPr>
        <w:pStyle w:val="ListParagraph"/>
        <w:numPr>
          <w:ilvl w:val="0"/>
          <w:numId w:val="139"/>
        </w:numPr>
        <w:jc w:val="both"/>
        <w:rPr>
          <w:rFonts w:ascii="Times New Roman" w:hAnsi="Times New Roman"/>
        </w:rPr>
      </w:pPr>
      <w:r w:rsidRPr="00CE5C4D">
        <w:rPr>
          <w:rFonts w:ascii="Times New Roman" w:hAnsi="Times New Roman"/>
        </w:rPr>
        <w:t xml:space="preserve">The measurement of any water level in the bottom of the tank is </w:t>
      </w:r>
      <w:r w:rsidRPr="00CE5C4D">
        <w:rPr>
          <w:rFonts w:ascii="Times New Roman" w:hAnsi="Times New Roman"/>
        </w:rPr>
        <w:lastRenderedPageBreak/>
        <w:t>made to the nearest one-eighth</w:t>
      </w:r>
      <w:r w:rsidR="007B7CEF" w:rsidRPr="00CE5C4D">
        <w:rPr>
          <w:rFonts w:ascii="Times New Roman" w:hAnsi="Times New Roman"/>
        </w:rPr>
        <w:t xml:space="preserve"> (⅛)</w:t>
      </w:r>
      <w:r w:rsidRPr="00CE5C4D">
        <w:rPr>
          <w:rFonts w:ascii="Times New Roman" w:hAnsi="Times New Roman"/>
        </w:rPr>
        <w:t xml:space="preserve"> of an inch at least once a month.</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F306E7" w:rsidRPr="007B7CEF" w:rsidRDefault="00F306E7" w:rsidP="00F07B2B">
      <w:pPr>
        <w:ind w:left="2160"/>
        <w:jc w:val="both"/>
        <w:rPr>
          <w:rFonts w:ascii="Times New Roman" w:hAnsi="Times New Roman"/>
          <w:i/>
        </w:rPr>
      </w:pPr>
      <w:r w:rsidRPr="007B7CEF">
        <w:rPr>
          <w:rFonts w:ascii="Times New Roman" w:hAnsi="Times New Roman"/>
          <w:i/>
        </w:rPr>
        <w:t xml:space="preserve">[NOTE:  Practices described in the American Petroleum Institute Recommended Practice </w:t>
      </w:r>
      <w:r w:rsidR="000B655C" w:rsidRPr="007B7CEF">
        <w:rPr>
          <w:rFonts w:ascii="Times New Roman" w:hAnsi="Times New Roman"/>
          <w:i/>
        </w:rPr>
        <w:t xml:space="preserve">RP </w:t>
      </w:r>
      <w:r w:rsidRPr="007B7CEF">
        <w:rPr>
          <w:rFonts w:ascii="Times New Roman" w:hAnsi="Times New Roman"/>
          <w:i/>
        </w:rPr>
        <w:t>1621, "Bulk Liquid Stock Control at Retail Outlets" may be helpful, where applicable, in meeting the requirements of paragraph (1) of this section.]</w:t>
      </w:r>
    </w:p>
    <w:p w:rsidR="00F306E7" w:rsidRPr="00692A70" w:rsidRDefault="00F306E7" w:rsidP="00DC48A5">
      <w:pPr>
        <w:jc w:val="both"/>
        <w:rPr>
          <w:rFonts w:ascii="Times New Roman" w:hAnsi="Times New Roman"/>
        </w:rPr>
      </w:pPr>
      <w:r w:rsidRPr="00692A70">
        <w:tab/>
      </w:r>
    </w:p>
    <w:p w:rsidR="00F306E7" w:rsidRPr="00692A70" w:rsidRDefault="00F306E7" w:rsidP="00CE5C4D">
      <w:pPr>
        <w:ind w:left="1800" w:hanging="360"/>
        <w:jc w:val="both"/>
        <w:rPr>
          <w:rFonts w:ascii="Times New Roman" w:hAnsi="Times New Roman"/>
        </w:rPr>
      </w:pPr>
      <w:r w:rsidRPr="00692A70">
        <w:rPr>
          <w:rFonts w:ascii="Times New Roman" w:hAnsi="Times New Roman"/>
        </w:rPr>
        <w:t>(2)</w:t>
      </w:r>
      <w:r w:rsidR="00CE5C4D">
        <w:rPr>
          <w:rFonts w:ascii="Times New Roman" w:hAnsi="Times New Roman"/>
        </w:rPr>
        <w:tab/>
      </w:r>
      <w:r w:rsidRPr="00692A70">
        <w:rPr>
          <w:rFonts w:ascii="Times New Roman" w:hAnsi="Times New Roman"/>
          <w:i/>
        </w:rPr>
        <w:t>Manual tank gauging.</w:t>
      </w:r>
      <w:r w:rsidRPr="00692A70">
        <w:rPr>
          <w:rFonts w:ascii="Times New Roman" w:hAnsi="Times New Roman"/>
        </w:rPr>
        <w:t xml:space="preserve">  Manual tank gauging must meet the following requirements:</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CE5C4D">
      <w:pPr>
        <w:ind w:left="2610" w:hanging="450"/>
        <w:jc w:val="both"/>
        <w:rPr>
          <w:rFonts w:ascii="Times New Roman" w:hAnsi="Times New Roman"/>
        </w:rPr>
      </w:pPr>
      <w:r w:rsidRPr="00692A70">
        <w:rPr>
          <w:rFonts w:ascii="Times New Roman" w:hAnsi="Times New Roman"/>
        </w:rPr>
        <w:t>(A)</w:t>
      </w:r>
      <w:r w:rsidRPr="00692A70">
        <w:rPr>
          <w:rFonts w:ascii="Times New Roman" w:hAnsi="Times New Roman"/>
        </w:rPr>
        <w:tab/>
        <w:t xml:space="preserve">Tank liquid level measurements are taken at the beginning and ending of a period of at least </w:t>
      </w:r>
      <w:r w:rsidR="007B7CEF">
        <w:rPr>
          <w:rFonts w:ascii="Times New Roman" w:hAnsi="Times New Roman"/>
        </w:rPr>
        <w:t>thirty-six (</w:t>
      </w:r>
      <w:r w:rsidRPr="00692A70">
        <w:rPr>
          <w:rFonts w:ascii="Times New Roman" w:hAnsi="Times New Roman"/>
        </w:rPr>
        <w:t>36</w:t>
      </w:r>
      <w:r w:rsidR="007B7CEF">
        <w:rPr>
          <w:rFonts w:ascii="Times New Roman" w:hAnsi="Times New Roman"/>
        </w:rPr>
        <w:t>)</w:t>
      </w:r>
      <w:r w:rsidRPr="00692A70">
        <w:rPr>
          <w:rFonts w:ascii="Times New Roman" w:hAnsi="Times New Roman"/>
        </w:rPr>
        <w:t xml:space="preserve"> hours during which no liquid is added to or removed from the tank. The minimum test duration is defined in the table below;</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CE5C4D">
      <w:pPr>
        <w:ind w:left="2610" w:hanging="450"/>
        <w:jc w:val="both"/>
      </w:pPr>
      <w:r w:rsidRPr="00692A70">
        <w:rPr>
          <w:rFonts w:ascii="Times New Roman" w:hAnsi="Times New Roman"/>
        </w:rPr>
        <w:t>(B)</w:t>
      </w:r>
      <w:r w:rsidRPr="00692A70">
        <w:rPr>
          <w:rFonts w:ascii="Times New Roman" w:hAnsi="Times New Roman"/>
        </w:rPr>
        <w:tab/>
        <w:t xml:space="preserve">Level measurements shall be to the nearest one-eighth </w:t>
      </w:r>
      <w:r w:rsidR="007B7CEF">
        <w:rPr>
          <w:rFonts w:ascii="Times New Roman" w:hAnsi="Times New Roman"/>
        </w:rPr>
        <w:t xml:space="preserve">(⅛) </w:t>
      </w:r>
      <w:r w:rsidRPr="00692A70">
        <w:rPr>
          <w:rFonts w:ascii="Times New Roman" w:hAnsi="Times New Roman"/>
        </w:rPr>
        <w:t xml:space="preserve">of an inch and shall be based on the average of two </w:t>
      </w:r>
      <w:r w:rsidR="00DB0F29">
        <w:rPr>
          <w:rFonts w:ascii="Times New Roman" w:hAnsi="Times New Roman"/>
        </w:rPr>
        <w:t xml:space="preserve">(2) </w:t>
      </w:r>
      <w:r w:rsidRPr="00692A70">
        <w:rPr>
          <w:rFonts w:ascii="Times New Roman" w:hAnsi="Times New Roman"/>
        </w:rPr>
        <w:t>consecutive gauge stick readings at both the beginning and ending of the period;</w:t>
      </w:r>
      <w:r w:rsidRPr="00692A70">
        <w:tab/>
      </w:r>
    </w:p>
    <w:p w:rsidR="00F306E7" w:rsidRPr="00692A70" w:rsidRDefault="00F306E7" w:rsidP="00DC48A5">
      <w:pPr>
        <w:ind w:left="2880" w:hanging="720"/>
        <w:jc w:val="both"/>
      </w:pPr>
    </w:p>
    <w:p w:rsidR="00F306E7" w:rsidRPr="00692A70" w:rsidRDefault="00F306E7" w:rsidP="00CE5C4D">
      <w:pPr>
        <w:ind w:left="2610" w:hanging="450"/>
        <w:jc w:val="both"/>
        <w:rPr>
          <w:rFonts w:ascii="Times New Roman" w:hAnsi="Times New Roman"/>
        </w:rPr>
      </w:pPr>
      <w:r w:rsidRPr="00692A70">
        <w:rPr>
          <w:rFonts w:ascii="Times New Roman" w:hAnsi="Times New Roman"/>
        </w:rPr>
        <w:t>(C)</w:t>
      </w:r>
      <w:r w:rsidRPr="00692A70">
        <w:tab/>
      </w:r>
      <w:r w:rsidRPr="00692A70">
        <w:rPr>
          <w:rFonts w:ascii="Times New Roman" w:hAnsi="Times New Roman"/>
        </w:rPr>
        <w:t xml:space="preserve">The equipment used is capable of measuring the level of product over the full range of the tank's height to the nearest one-eighth </w:t>
      </w:r>
      <w:r w:rsidR="007B7CEF">
        <w:rPr>
          <w:rFonts w:ascii="Times New Roman" w:hAnsi="Times New Roman"/>
        </w:rPr>
        <w:t xml:space="preserve">(⅛) </w:t>
      </w:r>
      <w:r w:rsidRPr="00692A70">
        <w:rPr>
          <w:rFonts w:ascii="Times New Roman" w:hAnsi="Times New Roman"/>
        </w:rPr>
        <w:t>of an inch;</w:t>
      </w:r>
    </w:p>
    <w:p w:rsidR="00F306E7" w:rsidRPr="00692A70" w:rsidRDefault="00F306E7" w:rsidP="00DC48A5">
      <w:pPr>
        <w:jc w:val="both"/>
      </w:pPr>
      <w:r w:rsidRPr="00692A70">
        <w:tab/>
      </w:r>
      <w:r w:rsidRPr="00692A70">
        <w:tab/>
      </w:r>
    </w:p>
    <w:p w:rsidR="00F306E7" w:rsidRPr="00692A70" w:rsidRDefault="00F306E7" w:rsidP="00E03B33">
      <w:pPr>
        <w:ind w:left="2610" w:hanging="450"/>
        <w:jc w:val="both"/>
        <w:rPr>
          <w:rFonts w:ascii="Times New Roman" w:hAnsi="Times New Roman"/>
        </w:rPr>
      </w:pPr>
      <w:r w:rsidRPr="00692A70">
        <w:rPr>
          <w:rFonts w:ascii="Times New Roman" w:hAnsi="Times New Roman"/>
        </w:rPr>
        <w:t>(D)</w:t>
      </w:r>
      <w:r w:rsidRPr="00692A70">
        <w:rPr>
          <w:rFonts w:ascii="Times New Roman" w:hAnsi="Times New Roman"/>
        </w:rPr>
        <w:tab/>
        <w:t xml:space="preserve">A </w:t>
      </w:r>
      <w:r w:rsidR="000B655C">
        <w:rPr>
          <w:rFonts w:ascii="Times New Roman" w:hAnsi="Times New Roman"/>
        </w:rPr>
        <w:t>release</w:t>
      </w:r>
      <w:r w:rsidR="000B655C" w:rsidRPr="00692A70">
        <w:rPr>
          <w:rFonts w:ascii="Times New Roman" w:hAnsi="Times New Roman"/>
        </w:rPr>
        <w:t xml:space="preserve"> </w:t>
      </w:r>
      <w:r w:rsidRPr="00692A70">
        <w:rPr>
          <w:rFonts w:ascii="Times New Roman" w:hAnsi="Times New Roman"/>
        </w:rPr>
        <w:t xml:space="preserve">is suspected and subject to the requirements of </w:t>
      </w:r>
      <w:r w:rsidR="006141E6">
        <w:rPr>
          <w:rFonts w:ascii="Times New Roman" w:hAnsi="Times New Roman"/>
        </w:rPr>
        <w:t>S</w:t>
      </w:r>
      <w:r w:rsidRPr="00692A70">
        <w:rPr>
          <w:rFonts w:ascii="Times New Roman" w:hAnsi="Times New Roman"/>
        </w:rPr>
        <w:t>ubchapter 6 if the variation between beginning and ending measurements exceeds the weekly or monthly standards in the following table:</w:t>
      </w:r>
    </w:p>
    <w:p w:rsidR="00F306E7" w:rsidRPr="00692A70" w:rsidRDefault="00F306E7" w:rsidP="00DC48A5">
      <w:pPr>
        <w:ind w:left="2880" w:hanging="72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1"/>
        <w:gridCol w:w="2125"/>
        <w:gridCol w:w="2001"/>
        <w:gridCol w:w="2349"/>
      </w:tblGrid>
      <w:tr w:rsidR="00F306E7" w:rsidRPr="00692A70" w:rsidTr="00D3204A">
        <w:tc>
          <w:tcPr>
            <w:tcW w:w="2988" w:type="dxa"/>
            <w:vAlign w:val="center"/>
          </w:tcPr>
          <w:p w:rsidR="00F306E7" w:rsidRPr="00F97388" w:rsidRDefault="00F306E7" w:rsidP="00D3204A">
            <w:pPr>
              <w:jc w:val="center"/>
              <w:rPr>
                <w:rFonts w:ascii="Times New Roman" w:hAnsi="Times New Roman"/>
                <w:b/>
                <w:sz w:val="22"/>
              </w:rPr>
            </w:pPr>
            <w:r w:rsidRPr="00F97388">
              <w:rPr>
                <w:rFonts w:ascii="Times New Roman" w:hAnsi="Times New Roman"/>
                <w:b/>
                <w:sz w:val="22"/>
              </w:rPr>
              <w:t xml:space="preserve">Nominal </w:t>
            </w:r>
            <w:r w:rsidR="00D3204A">
              <w:rPr>
                <w:rFonts w:ascii="Times New Roman" w:hAnsi="Times New Roman"/>
                <w:b/>
                <w:sz w:val="22"/>
              </w:rPr>
              <w:t>T</w:t>
            </w:r>
            <w:r w:rsidRPr="00F97388">
              <w:rPr>
                <w:rFonts w:ascii="Times New Roman" w:hAnsi="Times New Roman"/>
                <w:b/>
                <w:sz w:val="22"/>
              </w:rPr>
              <w:t xml:space="preserve">ank </w:t>
            </w:r>
            <w:r w:rsidR="00D3204A">
              <w:rPr>
                <w:rFonts w:ascii="Times New Roman" w:hAnsi="Times New Roman"/>
                <w:b/>
                <w:sz w:val="22"/>
              </w:rPr>
              <w:t>C</w:t>
            </w:r>
            <w:r w:rsidRPr="00F97388">
              <w:rPr>
                <w:rFonts w:ascii="Times New Roman" w:hAnsi="Times New Roman"/>
                <w:b/>
                <w:sz w:val="22"/>
              </w:rPr>
              <w:t>apacity</w:t>
            </w:r>
          </w:p>
        </w:tc>
        <w:tc>
          <w:tcPr>
            <w:tcW w:w="2160" w:type="dxa"/>
            <w:vAlign w:val="center"/>
          </w:tcPr>
          <w:p w:rsidR="00F306E7" w:rsidRPr="00F97388" w:rsidRDefault="00F306E7" w:rsidP="00D3204A">
            <w:pPr>
              <w:jc w:val="center"/>
              <w:rPr>
                <w:rFonts w:ascii="Times New Roman" w:hAnsi="Times New Roman"/>
                <w:b/>
                <w:sz w:val="22"/>
              </w:rPr>
            </w:pPr>
            <w:r w:rsidRPr="00F97388">
              <w:rPr>
                <w:rFonts w:ascii="Times New Roman" w:hAnsi="Times New Roman"/>
                <w:b/>
                <w:sz w:val="22"/>
              </w:rPr>
              <w:t xml:space="preserve">Minimum </w:t>
            </w:r>
            <w:r w:rsidR="00D3204A">
              <w:rPr>
                <w:rFonts w:ascii="Times New Roman" w:hAnsi="Times New Roman"/>
                <w:b/>
                <w:sz w:val="22"/>
              </w:rPr>
              <w:t>D</w:t>
            </w:r>
            <w:r w:rsidRPr="00F97388">
              <w:rPr>
                <w:rFonts w:ascii="Times New Roman" w:hAnsi="Times New Roman"/>
                <w:b/>
                <w:sz w:val="22"/>
              </w:rPr>
              <w:t xml:space="preserve">uration of </w:t>
            </w:r>
            <w:r w:rsidR="00D3204A">
              <w:rPr>
                <w:rFonts w:ascii="Times New Roman" w:hAnsi="Times New Roman"/>
                <w:b/>
                <w:sz w:val="22"/>
              </w:rPr>
              <w:t>T</w:t>
            </w:r>
            <w:r w:rsidRPr="00F97388">
              <w:rPr>
                <w:rFonts w:ascii="Times New Roman" w:hAnsi="Times New Roman"/>
                <w:b/>
                <w:sz w:val="22"/>
              </w:rPr>
              <w:t>est</w:t>
            </w:r>
          </w:p>
        </w:tc>
        <w:tc>
          <w:tcPr>
            <w:tcW w:w="2034" w:type="dxa"/>
            <w:vAlign w:val="center"/>
          </w:tcPr>
          <w:p w:rsidR="00F306E7" w:rsidRPr="00F97388" w:rsidRDefault="00F306E7" w:rsidP="00D3204A">
            <w:pPr>
              <w:jc w:val="center"/>
              <w:rPr>
                <w:rFonts w:ascii="Times New Roman" w:hAnsi="Times New Roman"/>
                <w:b/>
                <w:sz w:val="22"/>
              </w:rPr>
            </w:pPr>
            <w:r w:rsidRPr="00F97388">
              <w:rPr>
                <w:rFonts w:ascii="Times New Roman" w:hAnsi="Times New Roman"/>
                <w:b/>
                <w:sz w:val="22"/>
              </w:rPr>
              <w:t xml:space="preserve">Weekly </w:t>
            </w:r>
            <w:r w:rsidR="00D3204A">
              <w:rPr>
                <w:rFonts w:ascii="Times New Roman" w:hAnsi="Times New Roman"/>
                <w:b/>
                <w:sz w:val="22"/>
              </w:rPr>
              <w:t>S</w:t>
            </w:r>
            <w:r w:rsidRPr="00F97388">
              <w:rPr>
                <w:rFonts w:ascii="Times New Roman" w:hAnsi="Times New Roman"/>
                <w:b/>
                <w:sz w:val="22"/>
              </w:rPr>
              <w:t>tandard (</w:t>
            </w:r>
            <w:r w:rsidR="00D3204A">
              <w:rPr>
                <w:rFonts w:ascii="Times New Roman" w:hAnsi="Times New Roman"/>
                <w:b/>
                <w:sz w:val="22"/>
              </w:rPr>
              <w:t>O</w:t>
            </w:r>
            <w:r w:rsidRPr="00F97388">
              <w:rPr>
                <w:rFonts w:ascii="Times New Roman" w:hAnsi="Times New Roman"/>
                <w:b/>
                <w:sz w:val="22"/>
              </w:rPr>
              <w:t xml:space="preserve">ne </w:t>
            </w:r>
            <w:r w:rsidR="00D3204A">
              <w:rPr>
                <w:rFonts w:ascii="Times New Roman" w:hAnsi="Times New Roman"/>
                <w:b/>
                <w:sz w:val="22"/>
              </w:rPr>
              <w:t>T</w:t>
            </w:r>
            <w:r w:rsidRPr="00F97388">
              <w:rPr>
                <w:rFonts w:ascii="Times New Roman" w:hAnsi="Times New Roman"/>
                <w:b/>
                <w:sz w:val="22"/>
              </w:rPr>
              <w:t>est)</w:t>
            </w:r>
          </w:p>
        </w:tc>
        <w:tc>
          <w:tcPr>
            <w:tcW w:w="2394" w:type="dxa"/>
            <w:vAlign w:val="center"/>
          </w:tcPr>
          <w:p w:rsidR="00F306E7" w:rsidRPr="00F97388" w:rsidRDefault="00F306E7" w:rsidP="00D3204A">
            <w:pPr>
              <w:jc w:val="center"/>
              <w:rPr>
                <w:rFonts w:ascii="Times New Roman" w:hAnsi="Times New Roman"/>
                <w:b/>
                <w:sz w:val="22"/>
              </w:rPr>
            </w:pPr>
            <w:r w:rsidRPr="00F97388">
              <w:rPr>
                <w:rFonts w:ascii="Times New Roman" w:hAnsi="Times New Roman"/>
                <w:b/>
                <w:sz w:val="22"/>
              </w:rPr>
              <w:t xml:space="preserve">Monthly </w:t>
            </w:r>
            <w:r w:rsidR="00D3204A">
              <w:rPr>
                <w:rFonts w:ascii="Times New Roman" w:hAnsi="Times New Roman"/>
                <w:b/>
                <w:sz w:val="22"/>
              </w:rPr>
              <w:t>S</w:t>
            </w:r>
            <w:r w:rsidRPr="00F97388">
              <w:rPr>
                <w:rFonts w:ascii="Times New Roman" w:hAnsi="Times New Roman"/>
                <w:b/>
                <w:sz w:val="22"/>
              </w:rPr>
              <w:t>tandard (</w:t>
            </w:r>
            <w:r w:rsidR="00D3204A">
              <w:rPr>
                <w:rFonts w:ascii="Times New Roman" w:hAnsi="Times New Roman"/>
                <w:b/>
                <w:sz w:val="22"/>
              </w:rPr>
              <w:t>F</w:t>
            </w:r>
            <w:r w:rsidRPr="00F97388">
              <w:rPr>
                <w:rFonts w:ascii="Times New Roman" w:hAnsi="Times New Roman"/>
                <w:b/>
                <w:sz w:val="22"/>
              </w:rPr>
              <w:t xml:space="preserve">our </w:t>
            </w:r>
            <w:r w:rsidR="00D3204A">
              <w:rPr>
                <w:rFonts w:ascii="Times New Roman" w:hAnsi="Times New Roman"/>
                <w:b/>
                <w:sz w:val="22"/>
              </w:rPr>
              <w:t>T</w:t>
            </w:r>
            <w:r w:rsidRPr="00F97388">
              <w:rPr>
                <w:rFonts w:ascii="Times New Roman" w:hAnsi="Times New Roman"/>
                <w:b/>
                <w:sz w:val="22"/>
              </w:rPr>
              <w:t xml:space="preserve">est </w:t>
            </w:r>
            <w:r w:rsidR="00D3204A">
              <w:rPr>
                <w:rFonts w:ascii="Times New Roman" w:hAnsi="Times New Roman"/>
                <w:b/>
                <w:sz w:val="22"/>
              </w:rPr>
              <w:t>A</w:t>
            </w:r>
            <w:r w:rsidRPr="00F97388">
              <w:rPr>
                <w:rFonts w:ascii="Times New Roman" w:hAnsi="Times New Roman"/>
                <w:b/>
                <w:sz w:val="22"/>
              </w:rPr>
              <w:t>verage)</w:t>
            </w:r>
          </w:p>
        </w:tc>
      </w:tr>
      <w:tr w:rsidR="00F306E7" w:rsidRPr="00692A70">
        <w:tc>
          <w:tcPr>
            <w:tcW w:w="2988" w:type="dxa"/>
          </w:tcPr>
          <w:p w:rsidR="00F306E7" w:rsidRPr="00F97388" w:rsidRDefault="00F306E7" w:rsidP="00DC48A5">
            <w:pPr>
              <w:jc w:val="both"/>
              <w:rPr>
                <w:rFonts w:ascii="Times New Roman" w:hAnsi="Times New Roman"/>
                <w:sz w:val="22"/>
              </w:rPr>
            </w:pPr>
            <w:r w:rsidRPr="00F97388">
              <w:rPr>
                <w:rFonts w:ascii="Times New Roman" w:hAnsi="Times New Roman"/>
                <w:sz w:val="22"/>
              </w:rPr>
              <w:t>550 gallons</w:t>
            </w:r>
            <w:r w:rsidR="00D3204A">
              <w:rPr>
                <w:rFonts w:ascii="Times New Roman" w:hAnsi="Times New Roman"/>
                <w:sz w:val="22"/>
              </w:rPr>
              <w:t xml:space="preserve"> or less</w:t>
            </w:r>
          </w:p>
        </w:tc>
        <w:tc>
          <w:tcPr>
            <w:tcW w:w="2160" w:type="dxa"/>
            <w:vAlign w:val="center"/>
          </w:tcPr>
          <w:p w:rsidR="00F306E7" w:rsidRPr="00F97388" w:rsidRDefault="00F306E7" w:rsidP="00DC48A5">
            <w:pPr>
              <w:jc w:val="both"/>
              <w:rPr>
                <w:rFonts w:ascii="Times New Roman" w:hAnsi="Times New Roman"/>
                <w:sz w:val="22"/>
              </w:rPr>
            </w:pPr>
            <w:r w:rsidRPr="00F97388">
              <w:rPr>
                <w:rFonts w:ascii="Times New Roman" w:hAnsi="Times New Roman"/>
                <w:sz w:val="22"/>
              </w:rPr>
              <w:t>36 hours</w:t>
            </w:r>
          </w:p>
        </w:tc>
        <w:tc>
          <w:tcPr>
            <w:tcW w:w="2034" w:type="dxa"/>
            <w:vAlign w:val="center"/>
          </w:tcPr>
          <w:p w:rsidR="00F306E7" w:rsidRPr="00F97388" w:rsidRDefault="00F306E7" w:rsidP="00DC48A5">
            <w:pPr>
              <w:jc w:val="both"/>
              <w:rPr>
                <w:rFonts w:ascii="Times New Roman" w:hAnsi="Times New Roman"/>
                <w:sz w:val="22"/>
              </w:rPr>
            </w:pPr>
            <w:r w:rsidRPr="00F97388">
              <w:rPr>
                <w:rFonts w:ascii="Times New Roman" w:hAnsi="Times New Roman"/>
                <w:sz w:val="22"/>
              </w:rPr>
              <w:t>10 gallons</w:t>
            </w:r>
          </w:p>
        </w:tc>
        <w:tc>
          <w:tcPr>
            <w:tcW w:w="2394" w:type="dxa"/>
            <w:vAlign w:val="center"/>
          </w:tcPr>
          <w:p w:rsidR="00F306E7" w:rsidRPr="00F97388" w:rsidRDefault="00F306E7" w:rsidP="00DC48A5">
            <w:pPr>
              <w:jc w:val="both"/>
              <w:rPr>
                <w:rFonts w:ascii="Times New Roman" w:hAnsi="Times New Roman"/>
                <w:sz w:val="22"/>
              </w:rPr>
            </w:pPr>
            <w:r w:rsidRPr="00F97388">
              <w:rPr>
                <w:rFonts w:ascii="Times New Roman" w:hAnsi="Times New Roman"/>
                <w:sz w:val="22"/>
              </w:rPr>
              <w:t>5 gallons</w:t>
            </w:r>
          </w:p>
        </w:tc>
      </w:tr>
      <w:tr w:rsidR="00F306E7" w:rsidRPr="00692A70">
        <w:tc>
          <w:tcPr>
            <w:tcW w:w="2988" w:type="dxa"/>
          </w:tcPr>
          <w:p w:rsidR="00F306E7" w:rsidRPr="00F97388" w:rsidRDefault="00F306E7" w:rsidP="00DC48A5">
            <w:pPr>
              <w:jc w:val="both"/>
              <w:rPr>
                <w:rFonts w:ascii="Times New Roman" w:hAnsi="Times New Roman"/>
                <w:sz w:val="22"/>
              </w:rPr>
            </w:pPr>
            <w:r w:rsidRPr="00F97388">
              <w:rPr>
                <w:rFonts w:ascii="Times New Roman" w:hAnsi="Times New Roman"/>
                <w:sz w:val="22"/>
              </w:rPr>
              <w:t>551-1,000 gallons</w:t>
            </w:r>
          </w:p>
          <w:p w:rsidR="00F306E7" w:rsidRPr="00F97388" w:rsidRDefault="00F306E7" w:rsidP="00DC48A5">
            <w:pPr>
              <w:keepNext/>
              <w:keepLines/>
              <w:tabs>
                <w:tab w:val="left" w:pos="600"/>
                <w:tab w:val="left" w:pos="1200"/>
                <w:tab w:val="left" w:pos="1800"/>
                <w:tab w:val="left" w:pos="2400"/>
                <w:tab w:val="left" w:pos="3000"/>
                <w:tab w:val="left" w:pos="3600"/>
                <w:tab w:val="left" w:pos="4200"/>
                <w:tab w:val="left" w:pos="5760"/>
              </w:tabs>
              <w:jc w:val="both"/>
              <w:rPr>
                <w:rFonts w:ascii="Times New Roman" w:hAnsi="Times New Roman"/>
                <w:sz w:val="22"/>
              </w:rPr>
            </w:pPr>
            <w:r w:rsidRPr="00F97388">
              <w:rPr>
                <w:rFonts w:ascii="Times New Roman" w:hAnsi="Times New Roman"/>
                <w:sz w:val="22"/>
              </w:rPr>
              <w:t>(when tank diameter is 64”)</w:t>
            </w:r>
          </w:p>
        </w:tc>
        <w:tc>
          <w:tcPr>
            <w:tcW w:w="2160" w:type="dxa"/>
            <w:vAlign w:val="center"/>
          </w:tcPr>
          <w:p w:rsidR="00F306E7" w:rsidRPr="00F97388" w:rsidRDefault="00F306E7" w:rsidP="00DC48A5">
            <w:pPr>
              <w:jc w:val="both"/>
              <w:rPr>
                <w:rFonts w:ascii="Times New Roman" w:hAnsi="Times New Roman"/>
                <w:sz w:val="22"/>
              </w:rPr>
            </w:pPr>
            <w:r w:rsidRPr="00F97388">
              <w:rPr>
                <w:rFonts w:ascii="Times New Roman" w:hAnsi="Times New Roman"/>
                <w:sz w:val="22"/>
              </w:rPr>
              <w:t>44 hours</w:t>
            </w:r>
          </w:p>
        </w:tc>
        <w:tc>
          <w:tcPr>
            <w:tcW w:w="2034" w:type="dxa"/>
            <w:vAlign w:val="center"/>
          </w:tcPr>
          <w:p w:rsidR="00F306E7" w:rsidRPr="00F97388" w:rsidRDefault="00F306E7" w:rsidP="00DC48A5">
            <w:pPr>
              <w:jc w:val="both"/>
              <w:rPr>
                <w:rFonts w:ascii="Times New Roman" w:hAnsi="Times New Roman"/>
                <w:sz w:val="22"/>
              </w:rPr>
            </w:pPr>
            <w:r w:rsidRPr="00F97388">
              <w:rPr>
                <w:rFonts w:ascii="Times New Roman" w:hAnsi="Times New Roman"/>
                <w:sz w:val="22"/>
              </w:rPr>
              <w:t>9 gallons</w:t>
            </w:r>
          </w:p>
        </w:tc>
        <w:tc>
          <w:tcPr>
            <w:tcW w:w="2394" w:type="dxa"/>
            <w:vAlign w:val="center"/>
          </w:tcPr>
          <w:p w:rsidR="00F306E7" w:rsidRPr="00F97388" w:rsidRDefault="00F306E7" w:rsidP="00DC48A5">
            <w:pPr>
              <w:jc w:val="both"/>
              <w:rPr>
                <w:rFonts w:ascii="Times New Roman" w:hAnsi="Times New Roman"/>
                <w:sz w:val="22"/>
              </w:rPr>
            </w:pPr>
            <w:r w:rsidRPr="00F97388">
              <w:rPr>
                <w:rFonts w:ascii="Times New Roman" w:hAnsi="Times New Roman"/>
                <w:sz w:val="22"/>
              </w:rPr>
              <w:t>4 gallons</w:t>
            </w:r>
          </w:p>
        </w:tc>
      </w:tr>
      <w:tr w:rsidR="00F306E7" w:rsidRPr="00692A70">
        <w:tc>
          <w:tcPr>
            <w:tcW w:w="2988" w:type="dxa"/>
          </w:tcPr>
          <w:p w:rsidR="00F306E7" w:rsidRPr="00F97388" w:rsidRDefault="00F306E7" w:rsidP="00DC48A5">
            <w:pPr>
              <w:jc w:val="both"/>
              <w:rPr>
                <w:rFonts w:ascii="Times New Roman" w:hAnsi="Times New Roman"/>
                <w:sz w:val="22"/>
              </w:rPr>
            </w:pPr>
            <w:r w:rsidRPr="00F97388">
              <w:rPr>
                <w:rFonts w:ascii="Times New Roman" w:hAnsi="Times New Roman"/>
                <w:sz w:val="22"/>
              </w:rPr>
              <w:t>551-1,000 gallons</w:t>
            </w:r>
          </w:p>
          <w:p w:rsidR="00F306E7" w:rsidRPr="00F97388" w:rsidRDefault="00F306E7" w:rsidP="00DC48A5">
            <w:pPr>
              <w:keepNext/>
              <w:keepLines/>
              <w:tabs>
                <w:tab w:val="left" w:pos="600"/>
                <w:tab w:val="left" w:pos="1200"/>
                <w:tab w:val="left" w:pos="1800"/>
                <w:tab w:val="left" w:pos="2400"/>
                <w:tab w:val="left" w:pos="3000"/>
                <w:tab w:val="left" w:pos="3600"/>
                <w:tab w:val="left" w:pos="4200"/>
                <w:tab w:val="left" w:pos="5760"/>
              </w:tabs>
              <w:jc w:val="both"/>
              <w:rPr>
                <w:rFonts w:ascii="Times New Roman" w:hAnsi="Times New Roman"/>
                <w:sz w:val="22"/>
              </w:rPr>
            </w:pPr>
            <w:r w:rsidRPr="00F97388">
              <w:rPr>
                <w:rFonts w:ascii="Times New Roman" w:hAnsi="Times New Roman"/>
                <w:sz w:val="22"/>
              </w:rPr>
              <w:t>(when tank diameter is 48”)</w:t>
            </w:r>
          </w:p>
        </w:tc>
        <w:tc>
          <w:tcPr>
            <w:tcW w:w="2160" w:type="dxa"/>
            <w:vAlign w:val="center"/>
          </w:tcPr>
          <w:p w:rsidR="00F306E7" w:rsidRPr="00F97388" w:rsidRDefault="00F306E7" w:rsidP="00DC48A5">
            <w:pPr>
              <w:jc w:val="both"/>
              <w:rPr>
                <w:rFonts w:ascii="Times New Roman" w:hAnsi="Times New Roman"/>
                <w:sz w:val="22"/>
              </w:rPr>
            </w:pPr>
            <w:r w:rsidRPr="00F97388">
              <w:rPr>
                <w:rFonts w:ascii="Times New Roman" w:hAnsi="Times New Roman"/>
                <w:sz w:val="22"/>
              </w:rPr>
              <w:t>58 hours</w:t>
            </w:r>
          </w:p>
        </w:tc>
        <w:tc>
          <w:tcPr>
            <w:tcW w:w="2034" w:type="dxa"/>
            <w:vAlign w:val="center"/>
          </w:tcPr>
          <w:p w:rsidR="00F306E7" w:rsidRPr="00F97388" w:rsidRDefault="00F306E7" w:rsidP="00DC48A5">
            <w:pPr>
              <w:jc w:val="both"/>
              <w:rPr>
                <w:rFonts w:ascii="Times New Roman" w:hAnsi="Times New Roman"/>
                <w:sz w:val="22"/>
              </w:rPr>
            </w:pPr>
            <w:r w:rsidRPr="00F97388">
              <w:rPr>
                <w:rFonts w:ascii="Times New Roman" w:hAnsi="Times New Roman"/>
                <w:sz w:val="22"/>
              </w:rPr>
              <w:t>12 gallons</w:t>
            </w:r>
          </w:p>
        </w:tc>
        <w:tc>
          <w:tcPr>
            <w:tcW w:w="2394" w:type="dxa"/>
            <w:vAlign w:val="center"/>
          </w:tcPr>
          <w:p w:rsidR="00F306E7" w:rsidRPr="00F97388" w:rsidRDefault="00F306E7" w:rsidP="00DC48A5">
            <w:pPr>
              <w:jc w:val="both"/>
              <w:rPr>
                <w:rFonts w:ascii="Times New Roman" w:hAnsi="Times New Roman"/>
                <w:sz w:val="22"/>
              </w:rPr>
            </w:pPr>
            <w:r w:rsidRPr="00F97388">
              <w:rPr>
                <w:rFonts w:ascii="Times New Roman" w:hAnsi="Times New Roman"/>
                <w:sz w:val="22"/>
              </w:rPr>
              <w:t>6 gallons</w:t>
            </w:r>
          </w:p>
        </w:tc>
      </w:tr>
      <w:tr w:rsidR="00F306E7" w:rsidRPr="00692A70">
        <w:tc>
          <w:tcPr>
            <w:tcW w:w="2988" w:type="dxa"/>
          </w:tcPr>
          <w:p w:rsidR="00F306E7" w:rsidRPr="00F97388" w:rsidRDefault="00F306E7" w:rsidP="00DC48A5">
            <w:pPr>
              <w:jc w:val="both"/>
              <w:rPr>
                <w:rFonts w:ascii="Times New Roman" w:hAnsi="Times New Roman"/>
                <w:sz w:val="22"/>
              </w:rPr>
            </w:pPr>
            <w:r w:rsidRPr="00F97388">
              <w:rPr>
                <w:rFonts w:ascii="Times New Roman" w:hAnsi="Times New Roman"/>
                <w:sz w:val="22"/>
              </w:rPr>
              <w:t>551-1,000 gallons</w:t>
            </w:r>
          </w:p>
          <w:p w:rsidR="00F306E7" w:rsidRPr="00F97388" w:rsidRDefault="00F306E7" w:rsidP="00DC48A5">
            <w:pPr>
              <w:keepNext/>
              <w:keepLines/>
              <w:tabs>
                <w:tab w:val="left" w:pos="600"/>
                <w:tab w:val="left" w:pos="1200"/>
                <w:tab w:val="left" w:pos="1800"/>
                <w:tab w:val="left" w:pos="2400"/>
                <w:tab w:val="left" w:pos="3000"/>
                <w:tab w:val="left" w:pos="3600"/>
                <w:tab w:val="left" w:pos="4200"/>
                <w:tab w:val="left" w:pos="5940"/>
                <w:tab w:val="left" w:pos="6360"/>
              </w:tabs>
              <w:jc w:val="both"/>
              <w:rPr>
                <w:rFonts w:ascii="Times New Roman" w:hAnsi="Times New Roman"/>
                <w:sz w:val="22"/>
              </w:rPr>
            </w:pPr>
            <w:r w:rsidRPr="00F97388">
              <w:rPr>
                <w:rFonts w:ascii="Times New Roman" w:hAnsi="Times New Roman"/>
                <w:sz w:val="22"/>
              </w:rPr>
              <w:t xml:space="preserve">(also requires periodic </w:t>
            </w:r>
          </w:p>
          <w:p w:rsidR="00F306E7" w:rsidRPr="00F97388" w:rsidRDefault="00F306E7" w:rsidP="00DC48A5">
            <w:pPr>
              <w:keepNext/>
              <w:keepLines/>
              <w:tabs>
                <w:tab w:val="left" w:pos="600"/>
                <w:tab w:val="left" w:pos="1200"/>
                <w:tab w:val="left" w:pos="1800"/>
                <w:tab w:val="left" w:pos="2400"/>
                <w:tab w:val="left" w:pos="3000"/>
                <w:tab w:val="left" w:pos="3600"/>
                <w:tab w:val="left" w:pos="4200"/>
                <w:tab w:val="left" w:pos="5940"/>
                <w:tab w:val="left" w:pos="6360"/>
              </w:tabs>
              <w:jc w:val="both"/>
              <w:rPr>
                <w:rFonts w:ascii="Times New Roman" w:hAnsi="Times New Roman"/>
                <w:sz w:val="22"/>
              </w:rPr>
            </w:pPr>
            <w:r w:rsidRPr="00F97388">
              <w:rPr>
                <w:rFonts w:ascii="Times New Roman" w:hAnsi="Times New Roman"/>
                <w:sz w:val="22"/>
              </w:rPr>
              <w:t>tank tightness testing)</w:t>
            </w:r>
          </w:p>
        </w:tc>
        <w:tc>
          <w:tcPr>
            <w:tcW w:w="2160" w:type="dxa"/>
            <w:vAlign w:val="center"/>
          </w:tcPr>
          <w:p w:rsidR="00F306E7" w:rsidRPr="00F97388" w:rsidRDefault="00F306E7" w:rsidP="00DC48A5">
            <w:pPr>
              <w:jc w:val="both"/>
              <w:rPr>
                <w:rFonts w:ascii="Times New Roman" w:hAnsi="Times New Roman"/>
                <w:sz w:val="22"/>
              </w:rPr>
            </w:pPr>
            <w:r w:rsidRPr="00F97388">
              <w:rPr>
                <w:rFonts w:ascii="Times New Roman" w:hAnsi="Times New Roman"/>
                <w:sz w:val="22"/>
              </w:rPr>
              <w:t>36 hours</w:t>
            </w:r>
          </w:p>
        </w:tc>
        <w:tc>
          <w:tcPr>
            <w:tcW w:w="2034" w:type="dxa"/>
            <w:vAlign w:val="center"/>
          </w:tcPr>
          <w:p w:rsidR="00F306E7" w:rsidRPr="00F97388" w:rsidRDefault="00F306E7" w:rsidP="00DC48A5">
            <w:pPr>
              <w:jc w:val="both"/>
              <w:rPr>
                <w:rFonts w:ascii="Times New Roman" w:hAnsi="Times New Roman"/>
                <w:sz w:val="22"/>
              </w:rPr>
            </w:pPr>
            <w:r w:rsidRPr="00F97388">
              <w:rPr>
                <w:rFonts w:ascii="Times New Roman" w:hAnsi="Times New Roman"/>
                <w:sz w:val="22"/>
              </w:rPr>
              <w:t>13 gallons</w:t>
            </w:r>
          </w:p>
        </w:tc>
        <w:tc>
          <w:tcPr>
            <w:tcW w:w="2394" w:type="dxa"/>
            <w:vAlign w:val="center"/>
          </w:tcPr>
          <w:p w:rsidR="00F306E7" w:rsidRPr="00F97388" w:rsidRDefault="00F306E7" w:rsidP="00DC48A5">
            <w:pPr>
              <w:jc w:val="both"/>
              <w:rPr>
                <w:rFonts w:ascii="Times New Roman" w:hAnsi="Times New Roman"/>
                <w:sz w:val="22"/>
              </w:rPr>
            </w:pPr>
            <w:r w:rsidRPr="00F97388">
              <w:rPr>
                <w:rFonts w:ascii="Times New Roman" w:hAnsi="Times New Roman"/>
                <w:sz w:val="22"/>
              </w:rPr>
              <w:t>7 gallons</w:t>
            </w:r>
          </w:p>
        </w:tc>
      </w:tr>
      <w:tr w:rsidR="00F306E7" w:rsidRPr="00692A70">
        <w:tc>
          <w:tcPr>
            <w:tcW w:w="2988" w:type="dxa"/>
          </w:tcPr>
          <w:p w:rsidR="00F306E7" w:rsidRPr="00F97388" w:rsidRDefault="00F306E7" w:rsidP="00DC48A5">
            <w:pPr>
              <w:keepNext/>
              <w:keepLines/>
              <w:tabs>
                <w:tab w:val="left" w:pos="600"/>
                <w:tab w:val="left" w:pos="1200"/>
                <w:tab w:val="left" w:pos="1800"/>
                <w:tab w:val="left" w:pos="2400"/>
                <w:tab w:val="left" w:pos="3000"/>
                <w:tab w:val="left" w:pos="3600"/>
                <w:tab w:val="left" w:pos="4200"/>
                <w:tab w:val="left" w:pos="5940"/>
                <w:tab w:val="left" w:pos="6360"/>
              </w:tabs>
              <w:jc w:val="both"/>
              <w:rPr>
                <w:rFonts w:ascii="Times New Roman" w:hAnsi="Times New Roman"/>
                <w:sz w:val="22"/>
              </w:rPr>
            </w:pPr>
            <w:r w:rsidRPr="00F97388">
              <w:rPr>
                <w:rFonts w:ascii="Times New Roman" w:hAnsi="Times New Roman"/>
                <w:sz w:val="22"/>
              </w:rPr>
              <w:t xml:space="preserve">1,001-2,000 gallons </w:t>
            </w:r>
          </w:p>
          <w:p w:rsidR="00F306E7" w:rsidRPr="00F97388" w:rsidRDefault="00F306E7" w:rsidP="00DC48A5">
            <w:pPr>
              <w:keepNext/>
              <w:keepLines/>
              <w:tabs>
                <w:tab w:val="left" w:pos="600"/>
                <w:tab w:val="left" w:pos="1200"/>
                <w:tab w:val="left" w:pos="1800"/>
                <w:tab w:val="left" w:pos="2400"/>
                <w:tab w:val="left" w:pos="3000"/>
                <w:tab w:val="left" w:pos="3600"/>
                <w:tab w:val="left" w:pos="4200"/>
                <w:tab w:val="left" w:pos="5940"/>
                <w:tab w:val="left" w:pos="6360"/>
              </w:tabs>
              <w:jc w:val="both"/>
              <w:rPr>
                <w:rFonts w:ascii="Times New Roman" w:hAnsi="Times New Roman"/>
                <w:sz w:val="22"/>
              </w:rPr>
            </w:pPr>
            <w:r w:rsidRPr="00F97388">
              <w:rPr>
                <w:rFonts w:ascii="Times New Roman" w:hAnsi="Times New Roman"/>
                <w:sz w:val="22"/>
              </w:rPr>
              <w:t xml:space="preserve">(also requires periodic </w:t>
            </w:r>
          </w:p>
          <w:p w:rsidR="00F306E7" w:rsidRPr="00F97388" w:rsidRDefault="00F306E7" w:rsidP="00DC48A5">
            <w:pPr>
              <w:keepNext/>
              <w:keepLines/>
              <w:tabs>
                <w:tab w:val="left" w:pos="600"/>
                <w:tab w:val="left" w:pos="1200"/>
                <w:tab w:val="left" w:pos="1800"/>
                <w:tab w:val="left" w:pos="2400"/>
                <w:tab w:val="left" w:pos="3000"/>
                <w:tab w:val="left" w:pos="3600"/>
                <w:tab w:val="left" w:pos="4200"/>
                <w:tab w:val="left" w:pos="5940"/>
                <w:tab w:val="left" w:pos="6360"/>
              </w:tabs>
              <w:jc w:val="both"/>
              <w:rPr>
                <w:rFonts w:ascii="Times New Roman" w:hAnsi="Times New Roman"/>
                <w:sz w:val="22"/>
              </w:rPr>
            </w:pPr>
            <w:r w:rsidRPr="00F97388">
              <w:rPr>
                <w:rFonts w:ascii="Times New Roman" w:hAnsi="Times New Roman"/>
                <w:sz w:val="22"/>
              </w:rPr>
              <w:t>tank tightness testing)</w:t>
            </w:r>
          </w:p>
        </w:tc>
        <w:tc>
          <w:tcPr>
            <w:tcW w:w="2160" w:type="dxa"/>
            <w:vAlign w:val="center"/>
          </w:tcPr>
          <w:p w:rsidR="00F306E7" w:rsidRPr="00F97388" w:rsidRDefault="00F306E7" w:rsidP="00DC48A5">
            <w:pPr>
              <w:jc w:val="both"/>
              <w:rPr>
                <w:rFonts w:ascii="Times New Roman" w:hAnsi="Times New Roman"/>
                <w:sz w:val="22"/>
              </w:rPr>
            </w:pPr>
            <w:r w:rsidRPr="00F97388">
              <w:rPr>
                <w:rFonts w:ascii="Times New Roman" w:hAnsi="Times New Roman"/>
                <w:sz w:val="22"/>
              </w:rPr>
              <w:t>36 hours</w:t>
            </w:r>
          </w:p>
        </w:tc>
        <w:tc>
          <w:tcPr>
            <w:tcW w:w="2034" w:type="dxa"/>
            <w:vAlign w:val="center"/>
          </w:tcPr>
          <w:p w:rsidR="00F306E7" w:rsidRPr="00F97388" w:rsidRDefault="00F306E7" w:rsidP="00DC48A5">
            <w:pPr>
              <w:jc w:val="both"/>
              <w:rPr>
                <w:rFonts w:ascii="Times New Roman" w:hAnsi="Times New Roman"/>
                <w:sz w:val="22"/>
              </w:rPr>
            </w:pPr>
            <w:r w:rsidRPr="00F97388">
              <w:rPr>
                <w:rFonts w:ascii="Times New Roman" w:hAnsi="Times New Roman"/>
                <w:sz w:val="22"/>
              </w:rPr>
              <w:t>26 gallons</w:t>
            </w:r>
          </w:p>
        </w:tc>
        <w:tc>
          <w:tcPr>
            <w:tcW w:w="2394" w:type="dxa"/>
            <w:vAlign w:val="center"/>
          </w:tcPr>
          <w:p w:rsidR="00F306E7" w:rsidRPr="00F97388" w:rsidRDefault="00F306E7" w:rsidP="00DC48A5">
            <w:pPr>
              <w:jc w:val="both"/>
              <w:rPr>
                <w:rFonts w:ascii="Times New Roman" w:hAnsi="Times New Roman"/>
                <w:sz w:val="22"/>
              </w:rPr>
            </w:pPr>
            <w:r w:rsidRPr="00F97388">
              <w:rPr>
                <w:rFonts w:ascii="Times New Roman" w:hAnsi="Times New Roman"/>
                <w:sz w:val="22"/>
              </w:rPr>
              <w:t>13 gallons</w:t>
            </w:r>
          </w:p>
        </w:tc>
      </w:tr>
    </w:tbl>
    <w:p w:rsidR="00F306E7" w:rsidRPr="00692A70" w:rsidRDefault="00F306E7" w:rsidP="00DC48A5">
      <w:pPr>
        <w:jc w:val="both"/>
        <w:rPr>
          <w:rFonts w:ascii="Times New Roman" w:hAnsi="Times New Roman"/>
        </w:rPr>
      </w:pPr>
    </w:p>
    <w:p w:rsidR="00F306E7" w:rsidRPr="00692A70" w:rsidRDefault="00F306E7" w:rsidP="00E03B33">
      <w:pPr>
        <w:ind w:left="2610" w:hanging="450"/>
        <w:jc w:val="both"/>
        <w:rPr>
          <w:rFonts w:ascii="Times New Roman" w:hAnsi="Times New Roman"/>
        </w:rPr>
      </w:pPr>
      <w:r w:rsidRPr="00692A70">
        <w:rPr>
          <w:rFonts w:ascii="Times New Roman" w:hAnsi="Times New Roman"/>
        </w:rPr>
        <w:t>(E)</w:t>
      </w:r>
      <w:r w:rsidRPr="00692A70">
        <w:rPr>
          <w:rFonts w:ascii="Times New Roman" w:hAnsi="Times New Roman"/>
        </w:rPr>
        <w:tab/>
        <w:t xml:space="preserve">Measurements shall be conducted each week of the month.  If the month has five </w:t>
      </w:r>
      <w:r w:rsidR="006141E6">
        <w:rPr>
          <w:rFonts w:ascii="Times New Roman" w:hAnsi="Times New Roman"/>
        </w:rPr>
        <w:t xml:space="preserve">(5) </w:t>
      </w:r>
      <w:r w:rsidRPr="00692A70">
        <w:rPr>
          <w:rFonts w:ascii="Times New Roman" w:hAnsi="Times New Roman"/>
        </w:rPr>
        <w:t>measurement periods, the weekly test with the smallest discrepancy shall not be used in calculating the average.</w:t>
      </w:r>
    </w:p>
    <w:p w:rsidR="00F306E7" w:rsidRPr="00692A70" w:rsidRDefault="00F306E7" w:rsidP="00DC48A5">
      <w:pPr>
        <w:jc w:val="both"/>
        <w:rPr>
          <w:rFonts w:ascii="Times New Roman" w:hAnsi="Times New Roman"/>
        </w:rPr>
      </w:pPr>
      <w:r w:rsidRPr="00692A70">
        <w:rPr>
          <w:rFonts w:ascii="Times New Roman" w:hAnsi="Times New Roman"/>
        </w:rPr>
        <w:lastRenderedPageBreak/>
        <w:tab/>
      </w:r>
      <w:r w:rsidRPr="00692A70">
        <w:rPr>
          <w:rFonts w:ascii="Times New Roman" w:hAnsi="Times New Roman"/>
        </w:rPr>
        <w:tab/>
      </w:r>
    </w:p>
    <w:p w:rsidR="00F306E7" w:rsidRPr="00692A70" w:rsidRDefault="00F306E7" w:rsidP="00E03B33">
      <w:pPr>
        <w:ind w:left="2520" w:hanging="360"/>
        <w:jc w:val="both"/>
        <w:rPr>
          <w:rFonts w:ascii="Times New Roman" w:hAnsi="Times New Roman"/>
        </w:rPr>
      </w:pPr>
      <w:r w:rsidRPr="00692A70">
        <w:rPr>
          <w:rFonts w:ascii="Times New Roman" w:hAnsi="Times New Roman"/>
        </w:rPr>
        <w:t>(F)</w:t>
      </w:r>
      <w:r w:rsidRPr="00692A70">
        <w:rPr>
          <w:rFonts w:ascii="Times New Roman" w:hAnsi="Times New Roman"/>
        </w:rPr>
        <w:tab/>
        <w:t xml:space="preserve">Tanks of </w:t>
      </w:r>
      <w:r w:rsidR="00070EC8">
        <w:rPr>
          <w:rFonts w:ascii="Times New Roman" w:hAnsi="Times New Roman"/>
        </w:rPr>
        <w:t>five hundred fifty (</w:t>
      </w:r>
      <w:r w:rsidRPr="00692A70">
        <w:rPr>
          <w:rFonts w:ascii="Times New Roman" w:hAnsi="Times New Roman"/>
        </w:rPr>
        <w:t>550</w:t>
      </w:r>
      <w:r w:rsidR="00070EC8">
        <w:rPr>
          <w:rFonts w:ascii="Times New Roman" w:hAnsi="Times New Roman"/>
        </w:rPr>
        <w:t>)</w:t>
      </w:r>
      <w:r w:rsidRPr="00692A70">
        <w:rPr>
          <w:rFonts w:ascii="Times New Roman" w:hAnsi="Times New Roman"/>
        </w:rPr>
        <w:t xml:space="preserve"> gallons or less nominal capacity and tanks with a nominal capacity of </w:t>
      </w:r>
      <w:r w:rsidR="00070EC8">
        <w:rPr>
          <w:rFonts w:ascii="Times New Roman" w:hAnsi="Times New Roman"/>
        </w:rPr>
        <w:t>five hundred fifty-one (</w:t>
      </w:r>
      <w:r w:rsidRPr="00692A70">
        <w:rPr>
          <w:rFonts w:ascii="Times New Roman" w:hAnsi="Times New Roman"/>
        </w:rPr>
        <w:t>551</w:t>
      </w:r>
      <w:r w:rsidR="00070EC8">
        <w:rPr>
          <w:rFonts w:ascii="Times New Roman" w:hAnsi="Times New Roman"/>
        </w:rPr>
        <w:t>)</w:t>
      </w:r>
      <w:r w:rsidRPr="00692A70">
        <w:rPr>
          <w:rFonts w:ascii="Times New Roman" w:hAnsi="Times New Roman"/>
        </w:rPr>
        <w:t xml:space="preserve"> to </w:t>
      </w:r>
      <w:r w:rsidR="00070EC8">
        <w:rPr>
          <w:rFonts w:ascii="Times New Roman" w:hAnsi="Times New Roman"/>
        </w:rPr>
        <w:t>one thousand (</w:t>
      </w:r>
      <w:r w:rsidRPr="00692A70">
        <w:rPr>
          <w:rFonts w:ascii="Times New Roman" w:hAnsi="Times New Roman"/>
        </w:rPr>
        <w:t>1</w:t>
      </w:r>
      <w:r w:rsidR="00070EC8">
        <w:rPr>
          <w:rFonts w:ascii="Times New Roman" w:hAnsi="Times New Roman"/>
        </w:rPr>
        <w:t>,</w:t>
      </w:r>
      <w:r w:rsidRPr="00692A70">
        <w:rPr>
          <w:rFonts w:ascii="Times New Roman" w:hAnsi="Times New Roman"/>
        </w:rPr>
        <w:t>000</w:t>
      </w:r>
      <w:r w:rsidR="00070EC8">
        <w:rPr>
          <w:rFonts w:ascii="Times New Roman" w:hAnsi="Times New Roman"/>
        </w:rPr>
        <w:t>)</w:t>
      </w:r>
      <w:r w:rsidRPr="00692A70">
        <w:rPr>
          <w:rFonts w:ascii="Times New Roman" w:hAnsi="Times New Roman"/>
        </w:rPr>
        <w:t xml:space="preserve"> gallons that meet the tank diameter criteria in the table in </w:t>
      </w:r>
      <w:r w:rsidR="00D3204A">
        <w:rPr>
          <w:rFonts w:ascii="Times New Roman" w:hAnsi="Times New Roman"/>
        </w:rPr>
        <w:t xml:space="preserve">paragraph </w:t>
      </w:r>
      <w:r w:rsidRPr="00692A70">
        <w:rPr>
          <w:rFonts w:ascii="Times New Roman" w:hAnsi="Times New Roman"/>
        </w:rPr>
        <w:t xml:space="preserve">(2)(D) </w:t>
      </w:r>
      <w:r w:rsidR="00D3204A">
        <w:rPr>
          <w:rFonts w:ascii="Times New Roman" w:hAnsi="Times New Roman"/>
        </w:rPr>
        <w:t xml:space="preserve">of this section </w:t>
      </w:r>
      <w:r w:rsidRPr="00692A70">
        <w:rPr>
          <w:rFonts w:ascii="Times New Roman" w:hAnsi="Times New Roman"/>
        </w:rPr>
        <w:t xml:space="preserve">may use this as the sole method of release detection.  All other tanks with a nominal capacity of </w:t>
      </w:r>
      <w:r w:rsidR="00070EC8">
        <w:rPr>
          <w:rFonts w:ascii="Times New Roman" w:hAnsi="Times New Roman"/>
        </w:rPr>
        <w:t>five hundred fifty-one (</w:t>
      </w:r>
      <w:r w:rsidRPr="00692A70">
        <w:rPr>
          <w:rFonts w:ascii="Times New Roman" w:hAnsi="Times New Roman"/>
        </w:rPr>
        <w:t>551</w:t>
      </w:r>
      <w:r w:rsidR="00070EC8">
        <w:rPr>
          <w:rFonts w:ascii="Times New Roman" w:hAnsi="Times New Roman"/>
        </w:rPr>
        <w:t>)</w:t>
      </w:r>
      <w:r w:rsidRPr="00692A70">
        <w:rPr>
          <w:rFonts w:ascii="Times New Roman" w:hAnsi="Times New Roman"/>
        </w:rPr>
        <w:t xml:space="preserve"> to </w:t>
      </w:r>
      <w:r w:rsidR="00070EC8">
        <w:rPr>
          <w:rFonts w:ascii="Times New Roman" w:hAnsi="Times New Roman"/>
        </w:rPr>
        <w:t>two thousand (</w:t>
      </w:r>
      <w:r w:rsidRPr="00692A70">
        <w:rPr>
          <w:rFonts w:ascii="Times New Roman" w:hAnsi="Times New Roman"/>
        </w:rPr>
        <w:t>2,000</w:t>
      </w:r>
      <w:r w:rsidR="00070EC8">
        <w:rPr>
          <w:rFonts w:ascii="Times New Roman" w:hAnsi="Times New Roman"/>
        </w:rPr>
        <w:t>)</w:t>
      </w:r>
      <w:r w:rsidRPr="00692A70">
        <w:rPr>
          <w:rFonts w:ascii="Times New Roman" w:hAnsi="Times New Roman"/>
        </w:rPr>
        <w:t xml:space="preserve"> gallons may use the method in place of inventory control in </w:t>
      </w:r>
      <w:r w:rsidR="00297B3F">
        <w:rPr>
          <w:rFonts w:ascii="Times New Roman" w:hAnsi="Times New Roman"/>
        </w:rPr>
        <w:t>§50154</w:t>
      </w:r>
      <w:r w:rsidRPr="00692A70">
        <w:rPr>
          <w:rFonts w:ascii="Times New Roman" w:hAnsi="Times New Roman"/>
        </w:rPr>
        <w:t xml:space="preserve">(1).  Tanks of greater than </w:t>
      </w:r>
      <w:r w:rsidR="00A3533D">
        <w:rPr>
          <w:rFonts w:ascii="Times New Roman" w:hAnsi="Times New Roman"/>
        </w:rPr>
        <w:t>two thousand (</w:t>
      </w:r>
      <w:r w:rsidRPr="00692A70">
        <w:rPr>
          <w:rFonts w:ascii="Times New Roman" w:hAnsi="Times New Roman"/>
        </w:rPr>
        <w:t>2,000</w:t>
      </w:r>
      <w:r w:rsidR="00A3533D">
        <w:rPr>
          <w:rFonts w:ascii="Times New Roman" w:hAnsi="Times New Roman"/>
        </w:rPr>
        <w:t>)</w:t>
      </w:r>
      <w:r w:rsidRPr="00692A70">
        <w:rPr>
          <w:rFonts w:ascii="Times New Roman" w:hAnsi="Times New Roman"/>
        </w:rPr>
        <w:t xml:space="preserve"> gallons nominal capacity may not use this method to meet the requirements of this subchapter.</w:t>
      </w:r>
    </w:p>
    <w:p w:rsidR="00F306E7" w:rsidRPr="00692A70" w:rsidRDefault="00F306E7" w:rsidP="00DC48A5">
      <w:pPr>
        <w:jc w:val="both"/>
        <w:rPr>
          <w:rFonts w:ascii="Times New Roman" w:hAnsi="Times New Roman"/>
        </w:rPr>
      </w:pPr>
    </w:p>
    <w:p w:rsidR="00F306E7" w:rsidRPr="00E544FA" w:rsidRDefault="00F306E7" w:rsidP="00E03B33">
      <w:pPr>
        <w:pStyle w:val="BodyTextIndent3"/>
        <w:ind w:left="1800" w:hanging="360"/>
        <w:jc w:val="both"/>
        <w:rPr>
          <w:rFonts w:ascii="Times New Roman" w:hAnsi="Times New Roman"/>
          <w:sz w:val="24"/>
          <w:szCs w:val="24"/>
        </w:rPr>
      </w:pPr>
      <w:r w:rsidRPr="00E544FA">
        <w:rPr>
          <w:rFonts w:ascii="Times New Roman" w:hAnsi="Times New Roman"/>
          <w:sz w:val="24"/>
          <w:szCs w:val="24"/>
        </w:rPr>
        <w:t>(3)</w:t>
      </w:r>
      <w:r w:rsidR="00B53281" w:rsidRPr="00E544FA">
        <w:rPr>
          <w:rFonts w:ascii="Times New Roman" w:hAnsi="Times New Roman"/>
          <w:sz w:val="24"/>
          <w:szCs w:val="24"/>
        </w:rPr>
        <w:t xml:space="preserve"> </w:t>
      </w:r>
      <w:r w:rsidRPr="00E544FA">
        <w:rPr>
          <w:rFonts w:ascii="Times New Roman" w:hAnsi="Times New Roman"/>
          <w:i/>
          <w:sz w:val="24"/>
          <w:szCs w:val="24"/>
        </w:rPr>
        <w:t>Tank tightness testing.</w:t>
      </w:r>
      <w:r w:rsidRPr="00E544FA">
        <w:rPr>
          <w:rFonts w:ascii="Times New Roman" w:hAnsi="Times New Roman"/>
          <w:sz w:val="24"/>
          <w:szCs w:val="24"/>
        </w:rPr>
        <w:t xml:space="preserve">  Tank tightness testing (or another test of equivalent performance) must be capable of detecting a 0.1 gallon per hour leak rate from any portion of the tank that routinely contains product while accounting for the effects of thermal expansion or contraction of the product, vapor pockets, tank deformation, evaporation or condensation, and the location of the water table.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E03B33">
      <w:pPr>
        <w:ind w:left="1800" w:hanging="360"/>
        <w:jc w:val="both"/>
        <w:rPr>
          <w:rFonts w:ascii="Times New Roman" w:hAnsi="Times New Roman"/>
        </w:rPr>
      </w:pPr>
      <w:r w:rsidRPr="00692A70">
        <w:rPr>
          <w:rFonts w:ascii="Times New Roman" w:hAnsi="Times New Roman"/>
        </w:rPr>
        <w:t>(4)</w:t>
      </w:r>
      <w:r w:rsidR="00B53281">
        <w:rPr>
          <w:rFonts w:ascii="Times New Roman" w:hAnsi="Times New Roman"/>
        </w:rPr>
        <w:t xml:space="preserve"> </w:t>
      </w:r>
      <w:r w:rsidRPr="00692A70">
        <w:rPr>
          <w:rFonts w:ascii="Times New Roman" w:hAnsi="Times New Roman"/>
          <w:i/>
        </w:rPr>
        <w:t xml:space="preserve">Automatic tank gauging.  </w:t>
      </w:r>
      <w:r w:rsidRPr="00692A70">
        <w:rPr>
          <w:rFonts w:ascii="Times New Roman" w:hAnsi="Times New Roman"/>
        </w:rPr>
        <w:t>Equipment for automa</w:t>
      </w:r>
      <w:r w:rsidR="00E03B33">
        <w:rPr>
          <w:rFonts w:ascii="Times New Roman" w:hAnsi="Times New Roman"/>
        </w:rPr>
        <w:t xml:space="preserve">tic tank gauging that tests for </w:t>
      </w:r>
      <w:r w:rsidRPr="00692A70">
        <w:rPr>
          <w:rFonts w:ascii="Times New Roman" w:hAnsi="Times New Roman"/>
        </w:rPr>
        <w:t>the loss of product and conducts inventory control must meet the following requirements:</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E03B33">
      <w:pPr>
        <w:ind w:left="2610" w:hanging="450"/>
        <w:jc w:val="both"/>
        <w:rPr>
          <w:rFonts w:ascii="Times New Roman" w:hAnsi="Times New Roman"/>
        </w:rPr>
      </w:pPr>
      <w:r w:rsidRPr="00692A70">
        <w:rPr>
          <w:rFonts w:ascii="Times New Roman" w:hAnsi="Times New Roman"/>
        </w:rPr>
        <w:t>(A)</w:t>
      </w:r>
      <w:r w:rsidRPr="00692A70">
        <w:rPr>
          <w:rFonts w:ascii="Times New Roman" w:hAnsi="Times New Roman"/>
        </w:rPr>
        <w:tab/>
        <w:t>The automatic product level monitor test can detect a 0.2 gallon per hour leak rate from any portion of the tank that routinely contains product; and</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E03B33">
      <w:pPr>
        <w:ind w:left="2610" w:hanging="450"/>
        <w:jc w:val="both"/>
        <w:rPr>
          <w:rFonts w:ascii="Times New Roman" w:hAnsi="Times New Roman"/>
        </w:rPr>
      </w:pPr>
      <w:r w:rsidRPr="00692A70">
        <w:rPr>
          <w:rFonts w:ascii="Times New Roman" w:hAnsi="Times New Roman"/>
        </w:rPr>
        <w:t>(B)</w:t>
      </w:r>
      <w:r w:rsidRPr="00692A70">
        <w:rPr>
          <w:rFonts w:ascii="Times New Roman" w:hAnsi="Times New Roman"/>
        </w:rPr>
        <w:tab/>
        <w:t>The test must be performed with the system operating in one of the following modes:</w:t>
      </w:r>
    </w:p>
    <w:p w:rsidR="00F306E7" w:rsidRPr="00692A70" w:rsidRDefault="00F306E7" w:rsidP="00DC48A5">
      <w:pPr>
        <w:ind w:left="2880" w:hanging="720"/>
        <w:jc w:val="both"/>
        <w:rPr>
          <w:rFonts w:ascii="Times New Roman" w:hAnsi="Times New Roman"/>
        </w:rPr>
      </w:pPr>
    </w:p>
    <w:p w:rsidR="00F306E7" w:rsidRPr="00692A70" w:rsidRDefault="00F306E7" w:rsidP="00E03B33">
      <w:pPr>
        <w:ind w:left="3240" w:hanging="360"/>
        <w:jc w:val="both"/>
        <w:rPr>
          <w:rFonts w:ascii="Times New Roman" w:hAnsi="Times New Roman"/>
        </w:rPr>
      </w:pPr>
      <w:r w:rsidRPr="00692A70">
        <w:rPr>
          <w:rFonts w:ascii="Times New Roman" w:hAnsi="Times New Roman"/>
        </w:rPr>
        <w:t>(1) In-tank static testing conducted on a periodic basis; or</w:t>
      </w:r>
    </w:p>
    <w:p w:rsidR="00F306E7" w:rsidRPr="00692A70" w:rsidRDefault="00F306E7" w:rsidP="00DC48A5">
      <w:pPr>
        <w:ind w:left="2880" w:hanging="720"/>
        <w:jc w:val="both"/>
        <w:rPr>
          <w:rFonts w:ascii="Times New Roman" w:hAnsi="Times New Roman"/>
        </w:rPr>
      </w:pPr>
    </w:p>
    <w:p w:rsidR="00F306E7" w:rsidRPr="00692A70" w:rsidRDefault="00F306E7" w:rsidP="00E03B33">
      <w:pPr>
        <w:ind w:left="3240" w:hanging="360"/>
        <w:jc w:val="both"/>
        <w:rPr>
          <w:rFonts w:ascii="Times New Roman" w:hAnsi="Times New Roman"/>
        </w:rPr>
      </w:pPr>
      <w:r w:rsidRPr="00692A70">
        <w:rPr>
          <w:rFonts w:ascii="Times New Roman" w:hAnsi="Times New Roman"/>
        </w:rPr>
        <w:t>(2)</w:t>
      </w:r>
      <w:r w:rsidR="00E03B33">
        <w:rPr>
          <w:rFonts w:ascii="Times New Roman" w:hAnsi="Times New Roman"/>
        </w:rPr>
        <w:tab/>
      </w:r>
      <w:r w:rsidRPr="00692A70">
        <w:rPr>
          <w:rFonts w:ascii="Times New Roman" w:hAnsi="Times New Roman"/>
        </w:rPr>
        <w:t xml:space="preserve">Continuous in-tank leak detection operating on an uninterrupted basis </w:t>
      </w:r>
      <w:r w:rsidR="00D3204A">
        <w:rPr>
          <w:rFonts w:ascii="Times New Roman" w:hAnsi="Times New Roman"/>
        </w:rPr>
        <w:t xml:space="preserve">or operating </w:t>
      </w:r>
      <w:r w:rsidRPr="00692A70">
        <w:rPr>
          <w:rFonts w:ascii="Times New Roman" w:hAnsi="Times New Roman"/>
        </w:rPr>
        <w:t xml:space="preserve">within a process that allows the system to gather incremental measurements to determine the leak status of the tank at least once every </w:t>
      </w:r>
      <w:r w:rsidR="00E544FA">
        <w:rPr>
          <w:rFonts w:ascii="Times New Roman" w:hAnsi="Times New Roman"/>
        </w:rPr>
        <w:t>thirty (</w:t>
      </w:r>
      <w:r w:rsidRPr="00692A70">
        <w:rPr>
          <w:rFonts w:ascii="Times New Roman" w:hAnsi="Times New Roman"/>
        </w:rPr>
        <w:t>30</w:t>
      </w:r>
      <w:r w:rsidR="00E544FA">
        <w:rPr>
          <w:rFonts w:ascii="Times New Roman" w:hAnsi="Times New Roman"/>
        </w:rPr>
        <w:t>)</w:t>
      </w:r>
      <w:r w:rsidRPr="00692A70">
        <w:rPr>
          <w:rFonts w:ascii="Times New Roman" w:hAnsi="Times New Roman"/>
        </w:rPr>
        <w:t xml:space="preserve"> days.</w:t>
      </w:r>
    </w:p>
    <w:p w:rsidR="00F306E7" w:rsidRPr="00692A70" w:rsidRDefault="00F306E7" w:rsidP="00DC48A5">
      <w:pPr>
        <w:ind w:left="2880" w:hanging="720"/>
        <w:jc w:val="both"/>
        <w:rPr>
          <w:rFonts w:ascii="Times New Roman" w:hAnsi="Times New Roman"/>
        </w:rPr>
      </w:pPr>
    </w:p>
    <w:p w:rsidR="00F306E7" w:rsidRPr="00692A70" w:rsidRDefault="00F306E7" w:rsidP="00B00DB1">
      <w:pPr>
        <w:ind w:left="1800" w:hanging="360"/>
        <w:jc w:val="both"/>
        <w:rPr>
          <w:rFonts w:ascii="Times New Roman" w:hAnsi="Times New Roman"/>
        </w:rPr>
      </w:pPr>
      <w:r w:rsidRPr="00692A70">
        <w:rPr>
          <w:rFonts w:ascii="Times New Roman" w:hAnsi="Times New Roman"/>
        </w:rPr>
        <w:t>(5)</w:t>
      </w:r>
      <w:r w:rsidR="00C1356F">
        <w:rPr>
          <w:rFonts w:ascii="Times New Roman" w:hAnsi="Times New Roman"/>
        </w:rPr>
        <w:t xml:space="preserve"> </w:t>
      </w:r>
      <w:r w:rsidRPr="00DC155D">
        <w:rPr>
          <w:rFonts w:ascii="Times New Roman" w:hAnsi="Times New Roman"/>
          <w:i/>
          <w:color w:val="000000" w:themeColor="text1"/>
        </w:rPr>
        <w:t>Interstitial monitoring.</w:t>
      </w:r>
      <w:r w:rsidRPr="00F52507">
        <w:rPr>
          <w:rFonts w:ascii="Times New Roman" w:hAnsi="Times New Roman"/>
          <w:color w:val="FF0000"/>
        </w:rPr>
        <w:t xml:space="preserve"> </w:t>
      </w:r>
      <w:r w:rsidR="00933137" w:rsidRPr="00DC155D">
        <w:rPr>
          <w:rFonts w:ascii="Times New Roman" w:hAnsi="Times New Roman"/>
          <w:szCs w:val="24"/>
        </w:rPr>
        <w:t>Interstitial monitoring between the UST system and a secondary barrier immediately around it may be used, but only if the system is designed, constructed and installed to detect a leak from any portion of the tank that routinely contains product and also meets one of the following requirements:</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E03B33">
      <w:pPr>
        <w:ind w:left="2610" w:hanging="450"/>
        <w:jc w:val="both"/>
        <w:rPr>
          <w:rFonts w:ascii="Times New Roman" w:hAnsi="Times New Roman"/>
        </w:rPr>
      </w:pPr>
      <w:r w:rsidRPr="00692A70">
        <w:rPr>
          <w:rFonts w:ascii="Times New Roman" w:hAnsi="Times New Roman"/>
        </w:rPr>
        <w:t>(A)</w:t>
      </w:r>
      <w:r w:rsidRPr="00692A70">
        <w:rPr>
          <w:rFonts w:ascii="Times New Roman" w:hAnsi="Times New Roman"/>
        </w:rPr>
        <w:tab/>
        <w:t xml:space="preserve">For double-walled tank systems, the sampling or testing method can detect a release through the inner wall in any portion of the tank that </w:t>
      </w:r>
      <w:r w:rsidRPr="00692A70">
        <w:rPr>
          <w:rFonts w:ascii="Times New Roman" w:hAnsi="Times New Roman"/>
        </w:rPr>
        <w:lastRenderedPageBreak/>
        <w:t>routinely contains product;</w:t>
      </w:r>
    </w:p>
    <w:p w:rsidR="00F306E7" w:rsidRPr="00692A70" w:rsidRDefault="00F306E7" w:rsidP="00DC48A5">
      <w:pPr>
        <w:jc w:val="both"/>
        <w:rPr>
          <w:rFonts w:ascii="Times New Roman" w:hAnsi="Times New Roman"/>
        </w:rPr>
      </w:pPr>
    </w:p>
    <w:p w:rsidR="00F306E7" w:rsidRDefault="00F306E7" w:rsidP="001E00BB">
      <w:pPr>
        <w:numPr>
          <w:ilvl w:val="0"/>
          <w:numId w:val="97"/>
        </w:numPr>
        <w:ind w:left="2610" w:hanging="450"/>
        <w:jc w:val="both"/>
        <w:rPr>
          <w:rFonts w:ascii="Times New Roman" w:hAnsi="Times New Roman"/>
        </w:rPr>
      </w:pPr>
      <w:r w:rsidRPr="00692A70">
        <w:rPr>
          <w:rFonts w:ascii="Times New Roman" w:hAnsi="Times New Roman"/>
        </w:rPr>
        <w:t>For tanks with an internally fitted liner, an automated device can detect a release between the inner wall of the tank and the liner, and the liner is compatible with the substance stored.</w:t>
      </w:r>
    </w:p>
    <w:p w:rsidR="007F78C8" w:rsidRPr="00692A70" w:rsidRDefault="007F78C8" w:rsidP="007F78C8">
      <w:pPr>
        <w:ind w:left="2160"/>
        <w:jc w:val="both"/>
        <w:rPr>
          <w:rFonts w:ascii="Times New Roman" w:hAnsi="Times New Roman"/>
        </w:rPr>
      </w:pPr>
    </w:p>
    <w:p w:rsidR="00F306E7" w:rsidRPr="00692A70" w:rsidRDefault="00F306E7" w:rsidP="00DC48A5">
      <w:pPr>
        <w:ind w:left="2880" w:hanging="720"/>
        <w:jc w:val="both"/>
        <w:rPr>
          <w:rFonts w:ascii="Times New Roman" w:hAnsi="Times New Roman"/>
        </w:rPr>
      </w:pPr>
      <w:r w:rsidRPr="00692A70">
        <w:rPr>
          <w:rFonts w:ascii="Times New Roman" w:hAnsi="Times New Roman"/>
        </w:rPr>
        <w:t>(C)</w:t>
      </w:r>
      <w:r w:rsidRPr="00692A70">
        <w:rPr>
          <w:rFonts w:ascii="Times New Roman" w:hAnsi="Times New Roman"/>
        </w:rPr>
        <w:tab/>
        <w:t>For UST systems using continuous vacuum, pressure or liquid-filled methods of interstitial monitoring, the method must be capable of detecting a breach in both the inner and outer walls of the tank and/or piping.</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0152F">
      <w:pPr>
        <w:ind w:left="1800" w:hanging="360"/>
        <w:jc w:val="both"/>
        <w:rPr>
          <w:rFonts w:ascii="Times New Roman" w:hAnsi="Times New Roman"/>
        </w:rPr>
      </w:pPr>
      <w:r w:rsidRPr="00692A70">
        <w:rPr>
          <w:rFonts w:ascii="Times New Roman" w:hAnsi="Times New Roman"/>
        </w:rPr>
        <w:t>(6)</w:t>
      </w:r>
      <w:r w:rsidR="00C1356F">
        <w:rPr>
          <w:rFonts w:ascii="Times New Roman" w:hAnsi="Times New Roman"/>
        </w:rPr>
        <w:t xml:space="preserve"> </w:t>
      </w:r>
      <w:r w:rsidRPr="00692A70">
        <w:rPr>
          <w:rFonts w:ascii="Times New Roman" w:hAnsi="Times New Roman"/>
          <w:i/>
        </w:rPr>
        <w:t>Other methods.</w:t>
      </w:r>
      <w:r w:rsidRPr="00692A70">
        <w:rPr>
          <w:rFonts w:ascii="Times New Roman" w:hAnsi="Times New Roman"/>
        </w:rPr>
        <w:t xml:space="preserve">  Any other type of release d</w:t>
      </w:r>
      <w:r w:rsidR="0010152F">
        <w:rPr>
          <w:rFonts w:ascii="Times New Roman" w:hAnsi="Times New Roman"/>
        </w:rPr>
        <w:t xml:space="preserve">etection method, or combination </w:t>
      </w:r>
      <w:r w:rsidRPr="00692A70">
        <w:rPr>
          <w:rFonts w:ascii="Times New Roman" w:hAnsi="Times New Roman"/>
        </w:rPr>
        <w:t>of methods, can be used if:</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E03B33">
      <w:pPr>
        <w:ind w:left="2610" w:hanging="450"/>
        <w:jc w:val="both"/>
        <w:rPr>
          <w:rFonts w:ascii="Times New Roman" w:hAnsi="Times New Roman"/>
        </w:rPr>
      </w:pPr>
      <w:r w:rsidRPr="00692A70">
        <w:rPr>
          <w:rFonts w:ascii="Times New Roman" w:hAnsi="Times New Roman"/>
        </w:rPr>
        <w:t>(A)</w:t>
      </w:r>
      <w:r w:rsidRPr="00692A70">
        <w:rPr>
          <w:rFonts w:ascii="Times New Roman" w:hAnsi="Times New Roman"/>
        </w:rPr>
        <w:tab/>
        <w:t>It can detect a 0.2 gallon per</w:t>
      </w:r>
      <w:r w:rsidR="0010152F">
        <w:rPr>
          <w:rFonts w:ascii="Times New Roman" w:hAnsi="Times New Roman"/>
        </w:rPr>
        <w:t xml:space="preserve"> hour leak rate or a release of one hundred fifty (</w:t>
      </w:r>
      <w:r w:rsidRPr="00692A70">
        <w:rPr>
          <w:rFonts w:ascii="Times New Roman" w:hAnsi="Times New Roman"/>
        </w:rPr>
        <w:t>150</w:t>
      </w:r>
      <w:r w:rsidR="0010152F">
        <w:rPr>
          <w:rFonts w:ascii="Times New Roman" w:hAnsi="Times New Roman"/>
        </w:rPr>
        <w:t>)</w:t>
      </w:r>
      <w:r w:rsidRPr="00692A70">
        <w:rPr>
          <w:rFonts w:ascii="Times New Roman" w:hAnsi="Times New Roman"/>
        </w:rPr>
        <w:t xml:space="preserve"> gallons within a month with a probability of detection </w:t>
      </w:r>
      <w:r w:rsidR="0010152F">
        <w:rPr>
          <w:rFonts w:ascii="Times New Roman" w:hAnsi="Times New Roman"/>
        </w:rPr>
        <w:t>(P</w:t>
      </w:r>
      <w:r w:rsidR="003464F9">
        <w:rPr>
          <w:rFonts w:ascii="Times New Roman" w:hAnsi="Times New Roman"/>
        </w:rPr>
        <w:t xml:space="preserve">d) </w:t>
      </w:r>
      <w:r w:rsidRPr="00692A70">
        <w:rPr>
          <w:rFonts w:ascii="Times New Roman" w:hAnsi="Times New Roman"/>
        </w:rPr>
        <w:t xml:space="preserve">of 0.95 and a probability of false alarm </w:t>
      </w:r>
      <w:r w:rsidR="003464F9">
        <w:rPr>
          <w:rFonts w:ascii="Times New Roman" w:hAnsi="Times New Roman"/>
        </w:rPr>
        <w:t xml:space="preserve">(Pfa) </w:t>
      </w:r>
      <w:r w:rsidRPr="00692A70">
        <w:rPr>
          <w:rFonts w:ascii="Times New Roman" w:hAnsi="Times New Roman"/>
        </w:rPr>
        <w:t>of 0.05; or</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E03B33">
      <w:pPr>
        <w:ind w:left="2610" w:hanging="450"/>
        <w:jc w:val="both"/>
        <w:rPr>
          <w:rFonts w:ascii="Times New Roman" w:hAnsi="Times New Roman"/>
        </w:rPr>
      </w:pPr>
      <w:r w:rsidRPr="00692A70">
        <w:rPr>
          <w:rFonts w:ascii="Times New Roman" w:hAnsi="Times New Roman"/>
        </w:rPr>
        <w:t>(B)</w:t>
      </w:r>
      <w:r w:rsidRPr="00692A70">
        <w:rPr>
          <w:rFonts w:ascii="Times New Roman" w:hAnsi="Times New Roman"/>
        </w:rPr>
        <w:tab/>
        <w:t>The owner and operator demonstrate to the Agency that the method can detect a release of regulated substances before it reaches the environment and is at least as effectively as any of the methods allowed in paragraphs (3) through (6) of this section and the Agency approves the method.  In comparing methods, the Agency shall consider the size of release that the method can detect and the frequency and reliability with which it can be detected.  If the method is approved, the owner and operator must comply with any conditions imposed by the Agency on its use to ensure the protection of human health and the environment.</w:t>
      </w:r>
    </w:p>
    <w:p w:rsidR="00F306E7" w:rsidRPr="00692A70" w:rsidRDefault="00F306E7" w:rsidP="00DC48A5">
      <w:pPr>
        <w:ind w:left="2880" w:hanging="720"/>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54" o:spid="_x0000_s1111" style="position:absolute;left:0;text-align:left;z-index:251628544;visibility:visible;mso-wrap-distance-top:-8e-5mm;mso-wrap-distance-bottom:-8e-5mm" from="1.95pt,0" to="464.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" o:allowincell="f" strokecolor="blue" strokeweight="2.25pt"/>
        </w:pict>
      </w:r>
      <w:r w:rsidR="00F306E7"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sidR="00401242">
        <w:rPr>
          <w:rFonts w:ascii="Times New Roman" w:hAnsi="Times New Roman"/>
          <w:b/>
          <w:sz w:val="28"/>
        </w:rPr>
        <w:t>50155</w:t>
      </w:r>
      <w:r w:rsidRPr="00692A70">
        <w:rPr>
          <w:rFonts w:ascii="Times New Roman" w:hAnsi="Times New Roman"/>
          <w:b/>
          <w:sz w:val="28"/>
        </w:rPr>
        <w:t>.  Methods of release detection for piping</w:t>
      </w:r>
      <w:r w:rsidR="002D6990">
        <w:rPr>
          <w:rFonts w:ascii="Times New Roman" w:hAnsi="Times New Roman"/>
          <w:b/>
          <w:sz w:val="28"/>
        </w:rPr>
        <w:t>.</w:t>
      </w:r>
      <w:r w:rsidRPr="00692A70">
        <w:rPr>
          <w:rFonts w:ascii="Times New Roman" w:hAnsi="Times New Roman"/>
        </w:rPr>
        <w:t xml:space="preserve">  </w:t>
      </w:r>
    </w:p>
    <w:p w:rsidR="00F306E7" w:rsidRPr="00692A70" w:rsidRDefault="00F306E7" w:rsidP="00DC48A5">
      <w:pPr>
        <w:ind w:firstLine="720"/>
        <w:jc w:val="both"/>
        <w:rPr>
          <w:rFonts w:ascii="Times New Roman" w:hAnsi="Times New Roman"/>
        </w:rPr>
      </w:pPr>
    </w:p>
    <w:p w:rsidR="00F306E7" w:rsidRPr="00692A70" w:rsidRDefault="00F306E7" w:rsidP="002D6990">
      <w:pPr>
        <w:jc w:val="both"/>
        <w:rPr>
          <w:rFonts w:ascii="Times New Roman" w:hAnsi="Times New Roman"/>
        </w:rPr>
      </w:pPr>
      <w:r w:rsidRPr="00692A70">
        <w:rPr>
          <w:rFonts w:ascii="Times New Roman" w:hAnsi="Times New Roman"/>
        </w:rPr>
        <w:t>Each method of release detection for piping used to meet the requirements of §</w:t>
      </w:r>
      <w:r w:rsidR="00CA5945">
        <w:rPr>
          <w:rFonts w:ascii="Times New Roman" w:hAnsi="Times New Roman"/>
        </w:rPr>
        <w:t>50152</w:t>
      </w:r>
      <w:r w:rsidRPr="00692A70">
        <w:rPr>
          <w:rFonts w:ascii="Times New Roman" w:hAnsi="Times New Roman"/>
        </w:rPr>
        <w:t xml:space="preserve">, except </w:t>
      </w:r>
      <w:r w:rsidR="00CA5945">
        <w:rPr>
          <w:rFonts w:ascii="Times New Roman" w:hAnsi="Times New Roman"/>
        </w:rPr>
        <w:t>bulk piping</w:t>
      </w:r>
      <w:r w:rsidRPr="00692A70">
        <w:rPr>
          <w:rFonts w:ascii="Times New Roman" w:hAnsi="Times New Roman"/>
        </w:rPr>
        <w:t xml:space="preserve"> that meet</w:t>
      </w:r>
      <w:r w:rsidR="00CA5945">
        <w:rPr>
          <w:rFonts w:ascii="Times New Roman" w:hAnsi="Times New Roman"/>
        </w:rPr>
        <w:t>s</w:t>
      </w:r>
      <w:r w:rsidRPr="00692A70">
        <w:rPr>
          <w:rFonts w:ascii="Times New Roman" w:hAnsi="Times New Roman"/>
        </w:rPr>
        <w:t xml:space="preserve"> §</w:t>
      </w:r>
      <w:r w:rsidR="00CA5945">
        <w:rPr>
          <w:rFonts w:ascii="Times New Roman" w:hAnsi="Times New Roman"/>
        </w:rPr>
        <w:t>50158</w:t>
      </w:r>
      <w:r w:rsidRPr="00692A70">
        <w:rPr>
          <w:rFonts w:ascii="Times New Roman" w:hAnsi="Times New Roman"/>
        </w:rPr>
        <w:t>, must be conducted in accordance with the following:</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E03B33">
      <w:pPr>
        <w:ind w:left="1800" w:hanging="360"/>
        <w:jc w:val="both"/>
        <w:rPr>
          <w:rFonts w:ascii="Times New Roman" w:hAnsi="Times New Roman"/>
        </w:rPr>
      </w:pPr>
      <w:r w:rsidRPr="00692A70">
        <w:rPr>
          <w:rFonts w:ascii="Times New Roman" w:hAnsi="Times New Roman"/>
        </w:rPr>
        <w:t>(1)</w:t>
      </w:r>
      <w:r w:rsidR="00C1356F">
        <w:rPr>
          <w:rFonts w:ascii="Times New Roman" w:hAnsi="Times New Roman"/>
        </w:rPr>
        <w:t xml:space="preserve"> </w:t>
      </w:r>
      <w:r w:rsidRPr="00692A70">
        <w:rPr>
          <w:rFonts w:ascii="Times New Roman" w:hAnsi="Times New Roman"/>
          <w:i/>
        </w:rPr>
        <w:t>Automatic line leak detectors.</w:t>
      </w:r>
      <w:r w:rsidRPr="00692A70">
        <w:rPr>
          <w:rFonts w:ascii="Times New Roman" w:hAnsi="Times New Roman"/>
        </w:rPr>
        <w:t xml:space="preserve">  Methods which alert the operator to the presence of a leak by restricting or shutting off the flow of regulated substances through piping </w:t>
      </w:r>
      <w:r w:rsidR="0014294B">
        <w:rPr>
          <w:rFonts w:ascii="Times New Roman" w:hAnsi="Times New Roman"/>
        </w:rPr>
        <w:t xml:space="preserve">and triggering an audible or visual </w:t>
      </w:r>
      <w:r w:rsidR="00620CE6">
        <w:rPr>
          <w:rFonts w:ascii="Times New Roman" w:hAnsi="Times New Roman"/>
        </w:rPr>
        <w:t xml:space="preserve">alarm may be </w:t>
      </w:r>
      <w:r w:rsidR="00B00DB1">
        <w:rPr>
          <w:rFonts w:ascii="Times New Roman" w:hAnsi="Times New Roman"/>
        </w:rPr>
        <w:t xml:space="preserve">used </w:t>
      </w:r>
      <w:r w:rsidRPr="00692A70">
        <w:rPr>
          <w:rFonts w:ascii="Times New Roman" w:hAnsi="Times New Roman"/>
        </w:rPr>
        <w:t>only if they detect leaks of three</w:t>
      </w:r>
      <w:r w:rsidR="00B00DB1">
        <w:rPr>
          <w:rFonts w:ascii="Times New Roman" w:hAnsi="Times New Roman"/>
        </w:rPr>
        <w:t xml:space="preserve"> (3) </w:t>
      </w:r>
      <w:r w:rsidRPr="00692A70">
        <w:rPr>
          <w:rFonts w:ascii="Times New Roman" w:hAnsi="Times New Roman"/>
        </w:rPr>
        <w:t xml:space="preserve">gallons per hour at </w:t>
      </w:r>
      <w:r w:rsidR="00620CE6">
        <w:rPr>
          <w:rFonts w:ascii="Times New Roman" w:hAnsi="Times New Roman"/>
        </w:rPr>
        <w:t>ten (</w:t>
      </w:r>
      <w:r w:rsidRPr="00692A70">
        <w:rPr>
          <w:rFonts w:ascii="Times New Roman" w:hAnsi="Times New Roman"/>
        </w:rPr>
        <w:t>10</w:t>
      </w:r>
      <w:r w:rsidR="00620CE6">
        <w:rPr>
          <w:rFonts w:ascii="Times New Roman" w:hAnsi="Times New Roman"/>
        </w:rPr>
        <w:t>)</w:t>
      </w:r>
      <w:r w:rsidRPr="00692A70">
        <w:rPr>
          <w:rFonts w:ascii="Times New Roman" w:hAnsi="Times New Roman"/>
        </w:rPr>
        <w:t xml:space="preserve"> pounds per square inch line pressure within one </w:t>
      </w:r>
      <w:r w:rsidR="00B00DB1">
        <w:rPr>
          <w:rFonts w:ascii="Times New Roman" w:hAnsi="Times New Roman"/>
        </w:rPr>
        <w:t xml:space="preserve">(1) </w:t>
      </w:r>
      <w:r w:rsidRPr="00692A70">
        <w:rPr>
          <w:rFonts w:ascii="Times New Roman" w:hAnsi="Times New Roman"/>
        </w:rPr>
        <w:t xml:space="preserve">hour. A test of the operation of the leak detector must be conducted at least once every </w:t>
      </w:r>
      <w:r w:rsidR="00620CE6">
        <w:rPr>
          <w:rFonts w:ascii="Times New Roman" w:hAnsi="Times New Roman"/>
        </w:rPr>
        <w:t>twelve (</w:t>
      </w:r>
      <w:r w:rsidRPr="00692A70">
        <w:rPr>
          <w:rFonts w:ascii="Times New Roman" w:hAnsi="Times New Roman"/>
        </w:rPr>
        <w:t>12</w:t>
      </w:r>
      <w:r w:rsidR="00620CE6">
        <w:rPr>
          <w:rFonts w:ascii="Times New Roman" w:hAnsi="Times New Roman"/>
        </w:rPr>
        <w:t>)</w:t>
      </w:r>
      <w:r w:rsidRPr="00692A70">
        <w:rPr>
          <w:rFonts w:ascii="Times New Roman" w:hAnsi="Times New Roman"/>
        </w:rPr>
        <w:t xml:space="preserve"> months in accordance §</w:t>
      </w:r>
      <w:r>
        <w:rPr>
          <w:rFonts w:ascii="Times New Roman" w:hAnsi="Times New Roman"/>
        </w:rPr>
        <w:t>50151</w:t>
      </w:r>
      <w:r w:rsidRPr="00692A70">
        <w:rPr>
          <w:rFonts w:ascii="Times New Roman" w:hAnsi="Times New Roman"/>
        </w:rPr>
        <w:t>(a)(3).</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2B1069">
      <w:pPr>
        <w:ind w:left="1800" w:hanging="360"/>
        <w:jc w:val="both"/>
        <w:rPr>
          <w:rFonts w:ascii="Times New Roman" w:hAnsi="Times New Roman"/>
        </w:rPr>
      </w:pPr>
      <w:r w:rsidRPr="00692A70">
        <w:rPr>
          <w:rFonts w:ascii="Times New Roman" w:hAnsi="Times New Roman"/>
        </w:rPr>
        <w:lastRenderedPageBreak/>
        <w:t>(2)</w:t>
      </w:r>
      <w:r w:rsidR="00C1356F">
        <w:rPr>
          <w:rFonts w:ascii="Times New Roman" w:hAnsi="Times New Roman"/>
        </w:rPr>
        <w:t xml:space="preserve"> </w:t>
      </w:r>
      <w:r w:rsidRPr="00692A70">
        <w:rPr>
          <w:rFonts w:ascii="Times New Roman" w:hAnsi="Times New Roman"/>
          <w:i/>
        </w:rPr>
        <w:t>Line tightness testing.</w:t>
      </w:r>
      <w:r w:rsidRPr="00692A70">
        <w:rPr>
          <w:rFonts w:ascii="Times New Roman" w:hAnsi="Times New Roman"/>
        </w:rPr>
        <w:t xml:space="preserve">  A periodic test of piping may be conducted only if it can detect a 0.1 gallon per hour leak rate at </w:t>
      </w:r>
      <w:r w:rsidRPr="00436A81">
        <w:rPr>
          <w:rFonts w:ascii="Times New Roman" w:hAnsi="Times New Roman"/>
        </w:rPr>
        <w:t xml:space="preserve">one and one-half </w:t>
      </w:r>
      <w:r w:rsidR="00A44283" w:rsidRPr="00436A81">
        <w:rPr>
          <w:rFonts w:ascii="Times New Roman" w:hAnsi="Times New Roman"/>
        </w:rPr>
        <w:t>(1½)</w:t>
      </w:r>
      <w:r w:rsidR="00A44283">
        <w:rPr>
          <w:rFonts w:ascii="Times New Roman" w:hAnsi="Times New Roman"/>
        </w:rPr>
        <w:t xml:space="preserve"> </w:t>
      </w:r>
      <w:r w:rsidRPr="00692A70">
        <w:rPr>
          <w:rFonts w:ascii="Times New Roman" w:hAnsi="Times New Roman"/>
        </w:rPr>
        <w:t>times the operating pressure.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Default="00F306E7" w:rsidP="002B1069">
      <w:pPr>
        <w:ind w:left="1800" w:hanging="360"/>
        <w:jc w:val="both"/>
        <w:rPr>
          <w:rFonts w:ascii="Times New Roman" w:hAnsi="Times New Roman"/>
        </w:rPr>
      </w:pPr>
      <w:r w:rsidRPr="00692A70">
        <w:rPr>
          <w:rFonts w:ascii="Times New Roman" w:hAnsi="Times New Roman"/>
        </w:rPr>
        <w:t>(3)</w:t>
      </w:r>
      <w:r w:rsidR="00C1356F">
        <w:rPr>
          <w:rFonts w:ascii="Times New Roman" w:hAnsi="Times New Roman"/>
        </w:rPr>
        <w:t xml:space="preserve"> </w:t>
      </w:r>
      <w:r w:rsidRPr="00692A70">
        <w:rPr>
          <w:rFonts w:ascii="Times New Roman" w:hAnsi="Times New Roman"/>
          <w:i/>
        </w:rPr>
        <w:t>Applicable tank methods.</w:t>
      </w:r>
      <w:r w:rsidRPr="00692A70">
        <w:rPr>
          <w:rFonts w:ascii="Times New Roman" w:hAnsi="Times New Roman"/>
        </w:rPr>
        <w:t xml:space="preserve">  Except as described in §</w:t>
      </w:r>
      <w:r>
        <w:rPr>
          <w:rFonts w:ascii="Times New Roman" w:hAnsi="Times New Roman"/>
        </w:rPr>
        <w:t>5015</w:t>
      </w:r>
      <w:r w:rsidR="0014294B">
        <w:rPr>
          <w:rFonts w:ascii="Times New Roman" w:hAnsi="Times New Roman"/>
        </w:rPr>
        <w:t>2</w:t>
      </w:r>
      <w:r w:rsidRPr="00692A70">
        <w:rPr>
          <w:rFonts w:ascii="Times New Roman" w:hAnsi="Times New Roman"/>
        </w:rPr>
        <w:t>(</w:t>
      </w:r>
      <w:r w:rsidR="0014294B">
        <w:rPr>
          <w:rFonts w:ascii="Times New Roman" w:hAnsi="Times New Roman"/>
        </w:rPr>
        <w:t>a</w:t>
      </w:r>
      <w:r w:rsidRPr="00692A70">
        <w:rPr>
          <w:rFonts w:ascii="Times New Roman" w:hAnsi="Times New Roman"/>
        </w:rPr>
        <w:t xml:space="preserve">), any of the methods in </w:t>
      </w:r>
      <w:r w:rsidR="00297B3F">
        <w:rPr>
          <w:rFonts w:ascii="Times New Roman" w:hAnsi="Times New Roman"/>
        </w:rPr>
        <w:t>§50154</w:t>
      </w:r>
      <w:r w:rsidRPr="00692A70">
        <w:rPr>
          <w:rFonts w:ascii="Times New Roman" w:hAnsi="Times New Roman"/>
        </w:rPr>
        <w:t xml:space="preserve">(5) through (6) may be used if they are designed to detect a release from any portion of the underground piping that routinely contains regulated substances. </w:t>
      </w:r>
    </w:p>
    <w:p w:rsidR="00F306E7" w:rsidRPr="00692A70" w:rsidRDefault="009B5049" w:rsidP="00DC48A5">
      <w:pPr>
        <w:jc w:val="both"/>
        <w:rPr>
          <w:rFonts w:ascii="Times New Roman" w:hAnsi="Times New Roman"/>
        </w:rPr>
      </w:pPr>
      <w:r w:rsidRPr="009B5049">
        <w:rPr>
          <w:noProof/>
        </w:rPr>
        <w:pict>
          <v:line id="Line 55" o:spid="_x0000_s1110" style="position:absolute;left:0;text-align:left;z-index:251627520;visibility:visible;mso-wrap-distance-top:-8e-5mm;mso-wrap-distance-bottom:-8e-5mm" from="1.95pt,13.25pt" to="464.5pt,1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" o:allowincell="f" strokecolor="blue" strokeweight="2.25pt"/>
        </w:pict>
      </w:r>
      <w:r w:rsidR="00F306E7"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sz w:val="28"/>
        </w:rPr>
        <w:t>§</w:t>
      </w:r>
      <w:r w:rsidR="00401242">
        <w:rPr>
          <w:rFonts w:ascii="Times New Roman" w:hAnsi="Times New Roman"/>
          <w:b/>
          <w:sz w:val="28"/>
        </w:rPr>
        <w:t>50156</w:t>
      </w:r>
      <w:r w:rsidRPr="00692A70">
        <w:rPr>
          <w:rFonts w:ascii="Times New Roman" w:hAnsi="Times New Roman"/>
          <w:b/>
          <w:sz w:val="28"/>
        </w:rPr>
        <w:t>.  Release Detection Recordkeeping.</w:t>
      </w:r>
      <w:r w:rsidRPr="00692A70">
        <w:rPr>
          <w:rFonts w:ascii="Times New Roman" w:hAnsi="Times New Roman"/>
        </w:rPr>
        <w:t xml:space="preserve">  </w:t>
      </w:r>
    </w:p>
    <w:p w:rsidR="00F306E7" w:rsidRPr="00692A70" w:rsidRDefault="00F306E7" w:rsidP="00DC48A5">
      <w:pPr>
        <w:ind w:firstLine="720"/>
        <w:jc w:val="both"/>
        <w:rPr>
          <w:rFonts w:ascii="Times New Roman" w:hAnsi="Times New Roman"/>
        </w:rPr>
      </w:pPr>
    </w:p>
    <w:p w:rsidR="00F306E7" w:rsidRPr="00692A70" w:rsidRDefault="00F306E7" w:rsidP="001E00BB">
      <w:pPr>
        <w:numPr>
          <w:ilvl w:val="0"/>
          <w:numId w:val="44"/>
        </w:numPr>
        <w:jc w:val="both"/>
        <w:rPr>
          <w:rFonts w:ascii="Times New Roman" w:hAnsi="Times New Roman"/>
        </w:rPr>
      </w:pPr>
      <w:r w:rsidRPr="00692A70">
        <w:rPr>
          <w:rFonts w:ascii="Times New Roman" w:hAnsi="Times New Roman"/>
        </w:rPr>
        <w:t xml:space="preserve">All </w:t>
      </w:r>
      <w:r w:rsidR="00636567">
        <w:rPr>
          <w:rFonts w:ascii="Times New Roman" w:hAnsi="Times New Roman"/>
        </w:rPr>
        <w:t xml:space="preserve">UST system </w:t>
      </w:r>
      <w:r w:rsidRPr="00692A70">
        <w:rPr>
          <w:rFonts w:ascii="Times New Roman" w:hAnsi="Times New Roman"/>
        </w:rPr>
        <w:t xml:space="preserve">owners and operators </w:t>
      </w:r>
      <w:r w:rsidR="00636567">
        <w:rPr>
          <w:rFonts w:ascii="Times New Roman" w:hAnsi="Times New Roman"/>
        </w:rPr>
        <w:t xml:space="preserve">must </w:t>
      </w:r>
      <w:r w:rsidRPr="00692A70">
        <w:rPr>
          <w:rFonts w:ascii="Times New Roman" w:hAnsi="Times New Roman"/>
        </w:rPr>
        <w:t>maintain records in accordance with §</w:t>
      </w:r>
      <w:r>
        <w:rPr>
          <w:rFonts w:ascii="Times New Roman" w:hAnsi="Times New Roman"/>
        </w:rPr>
        <w:t>50145</w:t>
      </w:r>
      <w:r w:rsidRPr="00692A70">
        <w:rPr>
          <w:rFonts w:ascii="Times New Roman" w:hAnsi="Times New Roman"/>
        </w:rPr>
        <w:t xml:space="preserve"> demonstrating compliance with all applicable requirements of this subchapter.  These records must include the following:</w:t>
      </w:r>
    </w:p>
    <w:p w:rsidR="00F306E7" w:rsidRPr="00692A70" w:rsidRDefault="00F306E7" w:rsidP="00DC48A5">
      <w:pPr>
        <w:ind w:left="720"/>
        <w:jc w:val="both"/>
        <w:rPr>
          <w:rFonts w:ascii="Times New Roman" w:hAnsi="Times New Roman"/>
        </w:rPr>
      </w:pPr>
      <w:r w:rsidRPr="00692A70">
        <w:rPr>
          <w:rFonts w:ascii="Times New Roman" w:hAnsi="Times New Roman"/>
        </w:rPr>
        <w:tab/>
        <w:t xml:space="preserve"> </w:t>
      </w:r>
    </w:p>
    <w:p w:rsidR="00F306E7" w:rsidRPr="00692A70" w:rsidRDefault="00F306E7" w:rsidP="00E652BB">
      <w:pPr>
        <w:ind w:left="1800" w:hanging="360"/>
        <w:jc w:val="both"/>
        <w:rPr>
          <w:rFonts w:ascii="Times New Roman" w:hAnsi="Times New Roman"/>
        </w:rPr>
      </w:pPr>
      <w:r w:rsidRPr="00692A70">
        <w:rPr>
          <w:rFonts w:ascii="Times New Roman" w:hAnsi="Times New Roman"/>
        </w:rPr>
        <w:t>(1)</w:t>
      </w:r>
      <w:r w:rsidR="00C1356F">
        <w:rPr>
          <w:rFonts w:ascii="Times New Roman" w:hAnsi="Times New Roman"/>
        </w:rPr>
        <w:t xml:space="preserve"> </w:t>
      </w:r>
      <w:r w:rsidRPr="00692A70">
        <w:rPr>
          <w:rFonts w:ascii="Times New Roman" w:hAnsi="Times New Roman"/>
        </w:rPr>
        <w:t>All written performance claims pertaining to any release detection system used, and the manner in which these claims have been justified or tested by the equipment manufacturer or installer, must be kept and maintained for the lifetime of the equipment;</w:t>
      </w:r>
    </w:p>
    <w:p w:rsidR="00F306E7" w:rsidRPr="00692A70" w:rsidRDefault="00F306E7" w:rsidP="00DC48A5">
      <w:pPr>
        <w:jc w:val="both"/>
        <w:rPr>
          <w:rFonts w:ascii="Times New Roman" w:hAnsi="Times New Roman"/>
        </w:rPr>
      </w:pPr>
      <w:r w:rsidRPr="00692A70">
        <w:rPr>
          <w:rFonts w:ascii="Times New Roman" w:hAnsi="Times New Roman"/>
        </w:rPr>
        <w:tab/>
      </w:r>
    </w:p>
    <w:p w:rsidR="00111C06" w:rsidRDefault="00F306E7" w:rsidP="00E652BB">
      <w:pPr>
        <w:ind w:left="1800" w:hanging="360"/>
        <w:jc w:val="both"/>
        <w:rPr>
          <w:rFonts w:ascii="Times New Roman" w:hAnsi="Times New Roman"/>
        </w:rPr>
      </w:pPr>
      <w:r w:rsidRPr="00692A70">
        <w:rPr>
          <w:rFonts w:ascii="Times New Roman" w:hAnsi="Times New Roman"/>
        </w:rPr>
        <w:t>(2)</w:t>
      </w:r>
      <w:r w:rsidR="00C1356F">
        <w:rPr>
          <w:rFonts w:ascii="Times New Roman" w:hAnsi="Times New Roman"/>
        </w:rPr>
        <w:t xml:space="preserve"> </w:t>
      </w:r>
      <w:r w:rsidRPr="00692A70">
        <w:rPr>
          <w:rFonts w:ascii="Times New Roman" w:hAnsi="Times New Roman"/>
        </w:rPr>
        <w:t xml:space="preserve">All results of any sampling, testing, or monitoring must be maintained for at least </w:t>
      </w:r>
      <w:r w:rsidR="00620CE6">
        <w:rPr>
          <w:rFonts w:ascii="Times New Roman" w:hAnsi="Times New Roman"/>
        </w:rPr>
        <w:t>three (</w:t>
      </w:r>
      <w:r w:rsidRPr="00692A70">
        <w:rPr>
          <w:rFonts w:ascii="Times New Roman" w:hAnsi="Times New Roman"/>
        </w:rPr>
        <w:t>3</w:t>
      </w:r>
      <w:r w:rsidR="00620CE6">
        <w:rPr>
          <w:rFonts w:ascii="Times New Roman" w:hAnsi="Times New Roman"/>
        </w:rPr>
        <w:t>)</w:t>
      </w:r>
      <w:r w:rsidRPr="00692A70">
        <w:rPr>
          <w:rFonts w:ascii="Times New Roman" w:hAnsi="Times New Roman"/>
        </w:rPr>
        <w:t xml:space="preserve"> years from the date of permanent closure of the UST system</w:t>
      </w:r>
      <w:r w:rsidR="00C108C5">
        <w:rPr>
          <w:rFonts w:ascii="Times New Roman" w:hAnsi="Times New Roman"/>
        </w:rPr>
        <w:t>.</w:t>
      </w:r>
      <w:r w:rsidR="009B169C">
        <w:rPr>
          <w:rFonts w:ascii="Times New Roman" w:hAnsi="Times New Roman"/>
        </w:rPr>
        <w:t xml:space="preserve"> </w:t>
      </w:r>
      <w:r w:rsidR="00C108C5">
        <w:rPr>
          <w:rFonts w:ascii="Times New Roman" w:hAnsi="Times New Roman"/>
        </w:rPr>
        <w:t>T</w:t>
      </w:r>
      <w:r w:rsidR="00C108C5" w:rsidRPr="00692A70">
        <w:rPr>
          <w:rFonts w:ascii="Times New Roman" w:hAnsi="Times New Roman"/>
        </w:rPr>
        <w:t>est</w:t>
      </w:r>
      <w:r w:rsidR="00C108C5">
        <w:rPr>
          <w:rFonts w:ascii="Times New Roman" w:hAnsi="Times New Roman"/>
        </w:rPr>
        <w:t xml:space="preserve"> results</w:t>
      </w:r>
      <w:r w:rsidR="00C108C5" w:rsidRPr="00692A70">
        <w:rPr>
          <w:rFonts w:ascii="Times New Roman" w:hAnsi="Times New Roman"/>
        </w:rPr>
        <w:t xml:space="preserve"> shall include all the testing data, not just the pass or fail determination</w:t>
      </w:r>
      <w:r w:rsidR="00C108C5">
        <w:rPr>
          <w:rFonts w:ascii="Times New Roman" w:hAnsi="Times New Roman"/>
        </w:rPr>
        <w:t>.  This includes, but is not limited to:</w:t>
      </w:r>
    </w:p>
    <w:p w:rsidR="00111C06" w:rsidRDefault="00111C06" w:rsidP="002D6990">
      <w:pPr>
        <w:ind w:left="2160" w:hanging="720"/>
        <w:jc w:val="both"/>
        <w:rPr>
          <w:rFonts w:ascii="Times New Roman" w:hAnsi="Times New Roman"/>
        </w:rPr>
      </w:pPr>
    </w:p>
    <w:p w:rsidR="00984907" w:rsidRDefault="00111C06" w:rsidP="001E00BB">
      <w:pPr>
        <w:numPr>
          <w:ilvl w:val="0"/>
          <w:numId w:val="102"/>
        </w:numPr>
        <w:jc w:val="both"/>
        <w:rPr>
          <w:rFonts w:ascii="Times New Roman" w:hAnsi="Times New Roman"/>
        </w:rPr>
      </w:pPr>
      <w:r>
        <w:rPr>
          <w:rFonts w:ascii="Times New Roman" w:hAnsi="Times New Roman"/>
        </w:rPr>
        <w:t xml:space="preserve">The results of annual operation tests conducted in accordance with </w:t>
      </w:r>
      <w:r w:rsidRPr="00692A70">
        <w:rPr>
          <w:rFonts w:ascii="Times New Roman" w:hAnsi="Times New Roman"/>
        </w:rPr>
        <w:t>§</w:t>
      </w:r>
      <w:r>
        <w:rPr>
          <w:rFonts w:ascii="Times New Roman" w:hAnsi="Times New Roman"/>
        </w:rPr>
        <w:t xml:space="preserve">50151(a)(3) must, at a minimum, list each component tested, indicate whether each component tested meets criteria in </w:t>
      </w:r>
      <w:r w:rsidRPr="00692A70">
        <w:rPr>
          <w:rFonts w:ascii="Times New Roman" w:hAnsi="Times New Roman"/>
        </w:rPr>
        <w:t>§</w:t>
      </w:r>
      <w:r>
        <w:rPr>
          <w:rFonts w:ascii="Times New Roman" w:hAnsi="Times New Roman"/>
        </w:rPr>
        <w:t>50151(a)(3) or needs to have action taken, and describe any action taken to correct an issue; and</w:t>
      </w:r>
    </w:p>
    <w:p w:rsidR="00984907" w:rsidRDefault="00984907" w:rsidP="009B169C">
      <w:pPr>
        <w:jc w:val="both"/>
        <w:rPr>
          <w:rFonts w:ascii="Times New Roman" w:hAnsi="Times New Roman"/>
        </w:rPr>
      </w:pPr>
    </w:p>
    <w:p w:rsidR="00984907" w:rsidRDefault="00521427" w:rsidP="001E00BB">
      <w:pPr>
        <w:numPr>
          <w:ilvl w:val="0"/>
          <w:numId w:val="102"/>
        </w:numPr>
        <w:jc w:val="both"/>
        <w:rPr>
          <w:rFonts w:ascii="Times New Roman" w:hAnsi="Times New Roman"/>
        </w:rPr>
      </w:pPr>
      <w:r>
        <w:rPr>
          <w:rFonts w:ascii="Times New Roman" w:hAnsi="Times New Roman"/>
        </w:rPr>
        <w:t>T</w:t>
      </w:r>
      <w:r w:rsidR="00111C06">
        <w:rPr>
          <w:rFonts w:ascii="Times New Roman" w:hAnsi="Times New Roman"/>
        </w:rPr>
        <w:t>he results of tank tightness testing or bulk tank tightness testing conducted in accordance with §50154</w:t>
      </w:r>
      <w:r w:rsidR="00111C06" w:rsidRPr="00692A70">
        <w:rPr>
          <w:rFonts w:ascii="Times New Roman" w:hAnsi="Times New Roman"/>
        </w:rPr>
        <w:t>(3)</w:t>
      </w:r>
      <w:r w:rsidR="00111C06">
        <w:rPr>
          <w:rFonts w:ascii="Times New Roman" w:hAnsi="Times New Roman"/>
        </w:rPr>
        <w:t xml:space="preserve"> or §50157</w:t>
      </w:r>
      <w:r w:rsidR="009B169C">
        <w:rPr>
          <w:rFonts w:ascii="Times New Roman" w:hAnsi="Times New Roman"/>
        </w:rPr>
        <w:t>.</w:t>
      </w:r>
    </w:p>
    <w:p w:rsidR="00F306E7" w:rsidRPr="00692A70" w:rsidRDefault="00C1356F" w:rsidP="002D6990">
      <w:pPr>
        <w:ind w:left="2160" w:hanging="720"/>
        <w:jc w:val="both"/>
        <w:rPr>
          <w:rFonts w:ascii="Times New Roman" w:hAnsi="Times New Roman"/>
        </w:rPr>
      </w:pPr>
      <w:r>
        <w:rPr>
          <w:rFonts w:ascii="Times New Roman" w:hAnsi="Times New Roman"/>
        </w:rPr>
        <w:t xml:space="preserve"> </w:t>
      </w:r>
      <w:r w:rsidR="00F306E7" w:rsidRPr="00692A70">
        <w:rPr>
          <w:rFonts w:ascii="Times New Roman" w:hAnsi="Times New Roman"/>
        </w:rPr>
        <w:tab/>
      </w:r>
    </w:p>
    <w:p w:rsidR="00F306E7" w:rsidRPr="00692A70" w:rsidRDefault="00F306E7" w:rsidP="00E652BB">
      <w:pPr>
        <w:ind w:left="1800" w:hanging="360"/>
        <w:jc w:val="both"/>
        <w:rPr>
          <w:rFonts w:ascii="Times New Roman" w:hAnsi="Times New Roman"/>
        </w:rPr>
      </w:pPr>
      <w:r w:rsidRPr="00692A70">
        <w:rPr>
          <w:rFonts w:ascii="Times New Roman" w:hAnsi="Times New Roman"/>
        </w:rPr>
        <w:t>(3)</w:t>
      </w:r>
      <w:r w:rsidR="00C1356F">
        <w:rPr>
          <w:rFonts w:ascii="Times New Roman" w:hAnsi="Times New Roman"/>
        </w:rPr>
        <w:t xml:space="preserve"> </w:t>
      </w:r>
      <w:r w:rsidRPr="00692A70">
        <w:rPr>
          <w:rFonts w:ascii="Times New Roman" w:hAnsi="Times New Roman"/>
        </w:rPr>
        <w:t>Written documentation of all calibration, maintenance (including testing required by §</w:t>
      </w:r>
      <w:r>
        <w:rPr>
          <w:rFonts w:ascii="Times New Roman" w:hAnsi="Times New Roman"/>
        </w:rPr>
        <w:t>50151</w:t>
      </w:r>
      <w:r w:rsidRPr="00692A70">
        <w:rPr>
          <w:rFonts w:ascii="Times New Roman" w:hAnsi="Times New Roman"/>
        </w:rPr>
        <w:t xml:space="preserve">(a)(2)), and repair of release detection equipment permanently located on-site must be maintained for at least </w:t>
      </w:r>
      <w:r w:rsidR="009B169C">
        <w:rPr>
          <w:rFonts w:ascii="Times New Roman" w:hAnsi="Times New Roman"/>
        </w:rPr>
        <w:t>five (</w:t>
      </w:r>
      <w:r w:rsidRPr="00692A70">
        <w:rPr>
          <w:rFonts w:ascii="Times New Roman" w:hAnsi="Times New Roman"/>
        </w:rPr>
        <w:t>5</w:t>
      </w:r>
      <w:r w:rsidR="009B169C">
        <w:rPr>
          <w:rFonts w:ascii="Times New Roman" w:hAnsi="Times New Roman"/>
        </w:rPr>
        <w:t>)</w:t>
      </w:r>
      <w:r w:rsidRPr="00692A70">
        <w:rPr>
          <w:rFonts w:ascii="Times New Roman" w:hAnsi="Times New Roman"/>
        </w:rPr>
        <w:t xml:space="preserve"> years after the servicing work is completed.  Any schedules of required calibration and maintenance provided by the release detection equipment manufacturer must be retained for the lifetime of the equipment;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E652BB">
      <w:pPr>
        <w:ind w:left="1800" w:hanging="360"/>
        <w:jc w:val="both"/>
        <w:rPr>
          <w:rFonts w:ascii="Times New Roman" w:hAnsi="Times New Roman"/>
        </w:rPr>
      </w:pPr>
      <w:r w:rsidRPr="00692A70">
        <w:rPr>
          <w:rFonts w:ascii="Times New Roman" w:hAnsi="Times New Roman"/>
        </w:rPr>
        <w:t>(4)</w:t>
      </w:r>
      <w:r w:rsidR="00C1356F">
        <w:rPr>
          <w:rFonts w:ascii="Times New Roman" w:hAnsi="Times New Roman"/>
        </w:rPr>
        <w:t xml:space="preserve"> </w:t>
      </w:r>
      <w:r w:rsidRPr="00692A70">
        <w:rPr>
          <w:rFonts w:ascii="Times New Roman" w:hAnsi="Times New Roman"/>
        </w:rPr>
        <w:t>Operating manuals for all currently installed leak detection equipment must be maintained for the operating life of the UST system; and</w:t>
      </w:r>
    </w:p>
    <w:p w:rsidR="00F306E7" w:rsidRPr="00692A70" w:rsidRDefault="00F306E7" w:rsidP="00DC48A5">
      <w:pPr>
        <w:jc w:val="both"/>
        <w:rPr>
          <w:rFonts w:ascii="Times New Roman" w:hAnsi="Times New Roman"/>
        </w:rPr>
      </w:pPr>
      <w:r w:rsidRPr="00692A70">
        <w:rPr>
          <w:rFonts w:ascii="Times New Roman" w:hAnsi="Times New Roman"/>
        </w:rPr>
        <w:lastRenderedPageBreak/>
        <w:tab/>
      </w:r>
    </w:p>
    <w:p w:rsidR="00F306E7" w:rsidRDefault="00C1356F" w:rsidP="009B169C">
      <w:pPr>
        <w:ind w:left="1800" w:hanging="360"/>
        <w:jc w:val="both"/>
        <w:rPr>
          <w:rFonts w:ascii="Times New Roman" w:hAnsi="Times New Roman"/>
        </w:rPr>
      </w:pPr>
      <w:r>
        <w:rPr>
          <w:rFonts w:ascii="Times New Roman" w:hAnsi="Times New Roman"/>
        </w:rPr>
        <w:t xml:space="preserve">(5) </w:t>
      </w:r>
      <w:r w:rsidR="00F306E7" w:rsidRPr="00692A70">
        <w:rPr>
          <w:rFonts w:ascii="Times New Roman" w:hAnsi="Times New Roman"/>
        </w:rPr>
        <w:t xml:space="preserve">Documentation of any site assessment activities must be maintained for at least three </w:t>
      </w:r>
      <w:r w:rsidR="00904264">
        <w:rPr>
          <w:rFonts w:ascii="Times New Roman" w:hAnsi="Times New Roman"/>
        </w:rPr>
        <w:t xml:space="preserve">(3) </w:t>
      </w:r>
      <w:r w:rsidR="00F306E7" w:rsidRPr="00692A70">
        <w:rPr>
          <w:rFonts w:ascii="Times New Roman" w:hAnsi="Times New Roman"/>
        </w:rPr>
        <w:t xml:space="preserve">years after change-in-service or permanent closure of the UST system. </w:t>
      </w:r>
    </w:p>
    <w:p w:rsidR="00F306E7" w:rsidRPr="00692A70" w:rsidRDefault="009B5049" w:rsidP="007E13C9">
      <w:pPr>
        <w:ind w:left="1440"/>
        <w:jc w:val="both"/>
        <w:rPr>
          <w:rFonts w:ascii="Times New Roman" w:hAnsi="Times New Roman"/>
        </w:rPr>
      </w:pPr>
      <w:r w:rsidRPr="009B5049">
        <w:rPr>
          <w:noProof/>
        </w:rPr>
        <w:pict>
          <v:line id="Line 56" o:spid="_x0000_s1109" style="position:absolute;left:0;text-align:left;z-index:251629568;visibility:visible;mso-wrap-distance-top:-8e-5mm;mso-wrap-distance-bottom:-8e-5mm" from="2.1pt,13.1pt" to="458.85pt,1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" o:allowincell="f" strokecolor="blue" strokeweight="2.25pt"/>
        </w:pict>
      </w:r>
    </w:p>
    <w:p w:rsidR="00F306E7" w:rsidRDefault="00F306E7" w:rsidP="00C1356F">
      <w:pPr>
        <w:tabs>
          <w:tab w:val="left" w:pos="720"/>
          <w:tab w:val="left" w:pos="1440"/>
          <w:tab w:val="right" w:pos="9360"/>
        </w:tabs>
        <w:jc w:val="both"/>
        <w:rPr>
          <w:rFonts w:ascii="Times New Roman" w:hAnsi="Times New Roman"/>
        </w:rPr>
      </w:pPr>
      <w:r w:rsidRPr="00692A70">
        <w:rPr>
          <w:rFonts w:ascii="Times New Roman" w:hAnsi="Times New Roman"/>
        </w:rPr>
        <w:tab/>
      </w:r>
      <w:r w:rsidRPr="00692A70">
        <w:rPr>
          <w:rFonts w:ascii="Times New Roman" w:hAnsi="Times New Roman"/>
        </w:rPr>
        <w:tab/>
      </w:r>
      <w:r w:rsidR="00C1356F">
        <w:rPr>
          <w:rFonts w:ascii="Times New Roman" w:hAnsi="Times New Roman"/>
        </w:rPr>
        <w:tab/>
      </w:r>
    </w:p>
    <w:p w:rsidR="00F306E7" w:rsidRPr="00692A70" w:rsidRDefault="00F306E7" w:rsidP="00DC48A5">
      <w:pPr>
        <w:jc w:val="both"/>
        <w:rPr>
          <w:rFonts w:ascii="Times New Roman" w:hAnsi="Times New Roman"/>
          <w:b/>
          <w:sz w:val="28"/>
        </w:rPr>
      </w:pPr>
      <w:r w:rsidRPr="00692A70">
        <w:rPr>
          <w:rFonts w:ascii="Times New Roman" w:hAnsi="Times New Roman"/>
          <w:b/>
          <w:sz w:val="28"/>
        </w:rPr>
        <w:t xml:space="preserve">§ </w:t>
      </w:r>
      <w:r w:rsidR="00401242">
        <w:rPr>
          <w:rFonts w:ascii="Times New Roman" w:hAnsi="Times New Roman"/>
          <w:b/>
          <w:sz w:val="28"/>
        </w:rPr>
        <w:t>50157</w:t>
      </w:r>
      <w:r w:rsidRPr="00692A70">
        <w:rPr>
          <w:rFonts w:ascii="Times New Roman" w:hAnsi="Times New Roman"/>
          <w:b/>
          <w:sz w:val="28"/>
        </w:rPr>
        <w:t xml:space="preserve">.  </w:t>
      </w:r>
      <w:r w:rsidRPr="00692A70">
        <w:rPr>
          <w:rFonts w:ascii="Times New Roman" w:hAnsi="Times New Roman"/>
          <w:b/>
          <w:bCs/>
          <w:sz w:val="28"/>
        </w:rPr>
        <w:t xml:space="preserve">Alternative methods </w:t>
      </w:r>
      <w:r w:rsidR="00D13C24">
        <w:rPr>
          <w:rFonts w:ascii="Times New Roman" w:hAnsi="Times New Roman"/>
          <w:b/>
          <w:bCs/>
          <w:sz w:val="28"/>
        </w:rPr>
        <w:t xml:space="preserve">of release detection </w:t>
      </w:r>
      <w:r w:rsidRPr="00692A70">
        <w:rPr>
          <w:rFonts w:ascii="Times New Roman" w:hAnsi="Times New Roman"/>
          <w:b/>
          <w:bCs/>
          <w:sz w:val="28"/>
        </w:rPr>
        <w:t>for field-constructed tanks.</w:t>
      </w:r>
    </w:p>
    <w:p w:rsidR="00F306E7" w:rsidRPr="00692A70" w:rsidRDefault="00F306E7" w:rsidP="00DC48A5">
      <w:pPr>
        <w:jc w:val="both"/>
        <w:rPr>
          <w:rFonts w:ascii="Times New Roman" w:hAnsi="Times New Roman"/>
          <w:b/>
          <w:sz w:val="28"/>
        </w:rPr>
      </w:pPr>
    </w:p>
    <w:p w:rsidR="00F306E7" w:rsidRPr="00692A70" w:rsidRDefault="00F306E7" w:rsidP="00DC48A5">
      <w:pPr>
        <w:widowControl/>
        <w:tabs>
          <w:tab w:val="left" w:pos="60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bCs/>
        </w:rPr>
      </w:pPr>
      <w:r w:rsidRPr="00692A70">
        <w:rPr>
          <w:rFonts w:ascii="Times New Roman" w:hAnsi="Times New Roman"/>
          <w:bCs/>
        </w:rPr>
        <w:t xml:space="preserve">Owners and operators of field-constructed tanks with a capacity greater than </w:t>
      </w:r>
      <w:r w:rsidR="00974F8D">
        <w:rPr>
          <w:rFonts w:ascii="Times New Roman" w:hAnsi="Times New Roman"/>
          <w:bCs/>
        </w:rPr>
        <w:t>fifty thousand (</w:t>
      </w:r>
      <w:r w:rsidRPr="00692A70">
        <w:rPr>
          <w:rFonts w:ascii="Times New Roman" w:hAnsi="Times New Roman"/>
          <w:bCs/>
        </w:rPr>
        <w:t>50,000</w:t>
      </w:r>
      <w:r w:rsidR="00974F8D">
        <w:rPr>
          <w:rFonts w:ascii="Times New Roman" w:hAnsi="Times New Roman"/>
          <w:bCs/>
        </w:rPr>
        <w:t>)</w:t>
      </w:r>
      <w:r w:rsidRPr="00692A70">
        <w:rPr>
          <w:rFonts w:ascii="Times New Roman" w:hAnsi="Times New Roman"/>
          <w:bCs/>
        </w:rPr>
        <w:t xml:space="preserve"> gallons may use one or a combination of the following alternative methods of release detection:</w:t>
      </w:r>
    </w:p>
    <w:p w:rsidR="00F306E7" w:rsidRPr="00692A70" w:rsidRDefault="00F306E7" w:rsidP="00DC48A5">
      <w:pPr>
        <w:widowControl/>
        <w:tabs>
          <w:tab w:val="left" w:pos="60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p>
    <w:p w:rsidR="00F306E7" w:rsidRPr="00236BE1" w:rsidRDefault="00F306E7" w:rsidP="001E00BB">
      <w:pPr>
        <w:pStyle w:val="ListParagraph"/>
        <w:widowControl/>
        <w:numPr>
          <w:ilvl w:val="0"/>
          <w:numId w:val="111"/>
        </w:numPr>
        <w:tabs>
          <w:tab w:val="left" w:pos="1800"/>
          <w:tab w:val="left" w:pos="2400"/>
          <w:tab w:val="left" w:pos="3000"/>
          <w:tab w:val="left" w:pos="3960"/>
          <w:tab w:val="left" w:pos="4200"/>
          <w:tab w:val="left" w:pos="6360"/>
        </w:tabs>
        <w:suppressAutoHyphens/>
        <w:spacing w:line="240" w:lineRule="atLeast"/>
        <w:ind w:left="720"/>
        <w:jc w:val="both"/>
        <w:rPr>
          <w:rFonts w:ascii="Times New Roman" w:hAnsi="Times New Roman"/>
          <w:bCs/>
        </w:rPr>
      </w:pPr>
      <w:r w:rsidRPr="00236BE1">
        <w:rPr>
          <w:rFonts w:ascii="Times New Roman" w:hAnsi="Times New Roman"/>
          <w:bCs/>
        </w:rPr>
        <w:t>Conduct an annual bulk underground tank tightness test that can detect a 0.5 gallon per hour leak rate;</w:t>
      </w:r>
    </w:p>
    <w:p w:rsidR="00F306E7" w:rsidRPr="00692A70" w:rsidRDefault="00F306E7" w:rsidP="00DC48A5">
      <w:pPr>
        <w:widowControl/>
        <w:tabs>
          <w:tab w:val="left" w:pos="60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p>
    <w:p w:rsidR="00F306E7" w:rsidRPr="00692A70" w:rsidRDefault="00F306E7" w:rsidP="00E652BB">
      <w:pPr>
        <w:widowControl/>
        <w:tabs>
          <w:tab w:val="left" w:pos="1800"/>
          <w:tab w:val="left" w:pos="2400"/>
          <w:tab w:val="left" w:pos="3000"/>
          <w:tab w:val="left" w:pos="3960"/>
          <w:tab w:val="left" w:pos="4200"/>
          <w:tab w:val="left" w:pos="6360"/>
        </w:tabs>
        <w:suppressAutoHyphens/>
        <w:spacing w:line="240" w:lineRule="atLeast"/>
        <w:ind w:left="720" w:hanging="360"/>
        <w:jc w:val="both"/>
        <w:rPr>
          <w:rFonts w:ascii="Times New Roman" w:hAnsi="Times New Roman"/>
        </w:rPr>
      </w:pPr>
      <w:r w:rsidRPr="00692A70">
        <w:rPr>
          <w:rFonts w:ascii="Times New Roman" w:hAnsi="Times New Roman"/>
          <w:bCs/>
        </w:rPr>
        <w:t>(b)</w:t>
      </w:r>
      <w:r w:rsidR="00C1356F">
        <w:rPr>
          <w:rFonts w:ascii="Times New Roman" w:hAnsi="Times New Roman"/>
          <w:bCs/>
        </w:rPr>
        <w:t xml:space="preserve"> </w:t>
      </w:r>
      <w:r w:rsidRPr="00692A70">
        <w:rPr>
          <w:rFonts w:ascii="Times New Roman" w:hAnsi="Times New Roman"/>
          <w:bCs/>
        </w:rPr>
        <w:t xml:space="preserve">Use an automatic tank gauging system to perform release detection at least every </w:t>
      </w:r>
      <w:r w:rsidR="009B169C">
        <w:rPr>
          <w:rFonts w:ascii="Times New Roman" w:hAnsi="Times New Roman"/>
          <w:bCs/>
        </w:rPr>
        <w:t>thirty (</w:t>
      </w:r>
      <w:r w:rsidRPr="00692A70">
        <w:rPr>
          <w:rFonts w:ascii="Times New Roman" w:hAnsi="Times New Roman"/>
          <w:bCs/>
        </w:rPr>
        <w:t>30</w:t>
      </w:r>
      <w:r w:rsidR="009B169C">
        <w:rPr>
          <w:rFonts w:ascii="Times New Roman" w:hAnsi="Times New Roman"/>
          <w:bCs/>
        </w:rPr>
        <w:t>)</w:t>
      </w:r>
      <w:r w:rsidRPr="00692A70">
        <w:rPr>
          <w:rFonts w:ascii="Times New Roman" w:hAnsi="Times New Roman"/>
          <w:bCs/>
        </w:rPr>
        <w:t xml:space="preserve"> days that can detect a leak rate </w:t>
      </w:r>
      <w:r w:rsidR="000737A7">
        <w:rPr>
          <w:rFonts w:ascii="Times New Roman" w:hAnsi="Times New Roman"/>
          <w:bCs/>
        </w:rPr>
        <w:t>less than or equal to</w:t>
      </w:r>
      <w:r w:rsidRPr="00692A70">
        <w:rPr>
          <w:rFonts w:ascii="Times New Roman" w:hAnsi="Times New Roman"/>
          <w:bCs/>
        </w:rPr>
        <w:t xml:space="preserve"> </w:t>
      </w:r>
      <w:r w:rsidR="00974F8D">
        <w:rPr>
          <w:rFonts w:ascii="Times New Roman" w:hAnsi="Times New Roman"/>
          <w:bCs/>
        </w:rPr>
        <w:t xml:space="preserve">(one) </w:t>
      </w:r>
      <w:r w:rsidRPr="00692A70">
        <w:rPr>
          <w:rFonts w:ascii="Times New Roman" w:hAnsi="Times New Roman"/>
          <w:bCs/>
        </w:rPr>
        <w:t xml:space="preserve">1.0 gallon per hour.  This method must be combined with a bulk tank tightness test that can detect a </w:t>
      </w:r>
      <w:r w:rsidR="000737A7">
        <w:rPr>
          <w:rFonts w:ascii="Times New Roman" w:hAnsi="Times New Roman"/>
          <w:bCs/>
        </w:rPr>
        <w:t xml:space="preserve">0.2 </w:t>
      </w:r>
      <w:r w:rsidRPr="00692A70">
        <w:rPr>
          <w:rFonts w:ascii="Times New Roman" w:hAnsi="Times New Roman"/>
          <w:bCs/>
        </w:rPr>
        <w:t>gallon per hour leak rate performed at least every three</w:t>
      </w:r>
      <w:r w:rsidR="009B169C">
        <w:rPr>
          <w:rFonts w:ascii="Times New Roman" w:hAnsi="Times New Roman"/>
          <w:bCs/>
        </w:rPr>
        <w:t xml:space="preserve"> (3)</w:t>
      </w:r>
      <w:r w:rsidRPr="00692A70">
        <w:rPr>
          <w:rFonts w:ascii="Times New Roman" w:hAnsi="Times New Roman"/>
          <w:bCs/>
        </w:rPr>
        <w:t xml:space="preserve"> years; </w:t>
      </w:r>
    </w:p>
    <w:p w:rsidR="00F306E7" w:rsidRPr="00692A70" w:rsidRDefault="00F306E7" w:rsidP="00DC48A5">
      <w:pPr>
        <w:widowControl/>
        <w:tabs>
          <w:tab w:val="left" w:pos="60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bCs/>
        </w:rPr>
      </w:pPr>
    </w:p>
    <w:p w:rsidR="00F306E7" w:rsidRPr="00692A70" w:rsidRDefault="00F306E7" w:rsidP="00E652BB">
      <w:pPr>
        <w:widowControl/>
        <w:tabs>
          <w:tab w:val="left" w:pos="1200"/>
          <w:tab w:val="left" w:pos="1800"/>
          <w:tab w:val="left" w:pos="2400"/>
          <w:tab w:val="left" w:pos="3000"/>
          <w:tab w:val="left" w:pos="3960"/>
          <w:tab w:val="left" w:pos="4200"/>
          <w:tab w:val="left" w:pos="6360"/>
        </w:tabs>
        <w:suppressAutoHyphens/>
        <w:spacing w:line="240" w:lineRule="atLeast"/>
        <w:ind w:left="720" w:hanging="360"/>
        <w:jc w:val="both"/>
        <w:rPr>
          <w:rFonts w:ascii="Times New Roman" w:hAnsi="Times New Roman"/>
          <w:bCs/>
        </w:rPr>
      </w:pPr>
      <w:r w:rsidRPr="00692A70">
        <w:rPr>
          <w:rFonts w:ascii="Times New Roman" w:hAnsi="Times New Roman"/>
          <w:bCs/>
        </w:rPr>
        <w:t>(c)</w:t>
      </w:r>
      <w:r w:rsidR="00C1356F">
        <w:rPr>
          <w:rFonts w:ascii="Times New Roman" w:hAnsi="Times New Roman"/>
          <w:bCs/>
        </w:rPr>
        <w:t xml:space="preserve"> </w:t>
      </w:r>
      <w:r w:rsidRPr="00692A70">
        <w:rPr>
          <w:rFonts w:ascii="Times New Roman" w:hAnsi="Times New Roman"/>
          <w:bCs/>
        </w:rPr>
        <w:t xml:space="preserve">Use an automatic tank gauging system to perform release detection at least every </w:t>
      </w:r>
      <w:r w:rsidR="00D36154">
        <w:rPr>
          <w:rFonts w:ascii="Times New Roman" w:hAnsi="Times New Roman"/>
          <w:bCs/>
        </w:rPr>
        <w:t>thirty (</w:t>
      </w:r>
      <w:r w:rsidRPr="00692A70">
        <w:rPr>
          <w:rFonts w:ascii="Times New Roman" w:hAnsi="Times New Roman"/>
          <w:bCs/>
        </w:rPr>
        <w:t>30</w:t>
      </w:r>
      <w:r w:rsidR="00D36154">
        <w:rPr>
          <w:rFonts w:ascii="Times New Roman" w:hAnsi="Times New Roman"/>
          <w:bCs/>
        </w:rPr>
        <w:t>)</w:t>
      </w:r>
      <w:r w:rsidRPr="00692A70">
        <w:rPr>
          <w:rFonts w:ascii="Times New Roman" w:hAnsi="Times New Roman"/>
          <w:bCs/>
        </w:rPr>
        <w:t xml:space="preserve"> days that can detect a leak rate </w:t>
      </w:r>
      <w:r w:rsidR="000737A7">
        <w:rPr>
          <w:rFonts w:ascii="Times New Roman" w:hAnsi="Times New Roman"/>
          <w:bCs/>
        </w:rPr>
        <w:t>less than or equal to</w:t>
      </w:r>
      <w:r w:rsidRPr="00692A70">
        <w:rPr>
          <w:rFonts w:ascii="Times New Roman" w:hAnsi="Times New Roman"/>
          <w:bCs/>
        </w:rPr>
        <w:t xml:space="preserve"> </w:t>
      </w:r>
      <w:r w:rsidR="00974F8D">
        <w:rPr>
          <w:rFonts w:ascii="Times New Roman" w:hAnsi="Times New Roman"/>
          <w:bCs/>
        </w:rPr>
        <w:t xml:space="preserve">(two) </w:t>
      </w:r>
      <w:r w:rsidRPr="00692A70">
        <w:rPr>
          <w:rFonts w:ascii="Times New Roman" w:hAnsi="Times New Roman"/>
          <w:bCs/>
        </w:rPr>
        <w:t xml:space="preserve">2.0 gallons per hour.  This method must be combined with a bulk tank tightness test that can detect a </w:t>
      </w:r>
      <w:r w:rsidR="000737A7">
        <w:rPr>
          <w:rFonts w:ascii="Times New Roman" w:hAnsi="Times New Roman"/>
          <w:bCs/>
        </w:rPr>
        <w:t>0.2</w:t>
      </w:r>
      <w:r w:rsidRPr="00692A70">
        <w:rPr>
          <w:rFonts w:ascii="Times New Roman" w:hAnsi="Times New Roman"/>
          <w:bCs/>
        </w:rPr>
        <w:t xml:space="preserve"> gallon per hour leak rate performed at least every two</w:t>
      </w:r>
      <w:r w:rsidR="00D36154">
        <w:rPr>
          <w:rFonts w:ascii="Times New Roman" w:hAnsi="Times New Roman"/>
          <w:bCs/>
        </w:rPr>
        <w:t xml:space="preserve"> (2)</w:t>
      </w:r>
      <w:r w:rsidRPr="00692A70">
        <w:rPr>
          <w:rFonts w:ascii="Times New Roman" w:hAnsi="Times New Roman"/>
          <w:bCs/>
        </w:rPr>
        <w:t xml:space="preserve"> years; or</w:t>
      </w:r>
    </w:p>
    <w:p w:rsidR="00F306E7" w:rsidRPr="00692A70" w:rsidRDefault="00F306E7" w:rsidP="00DC48A5">
      <w:pPr>
        <w:widowControl/>
        <w:tabs>
          <w:tab w:val="left" w:pos="60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p>
    <w:p w:rsidR="00F306E7" w:rsidRPr="00692A70" w:rsidRDefault="00F306E7" w:rsidP="00E652BB">
      <w:pPr>
        <w:widowControl/>
        <w:tabs>
          <w:tab w:val="left" w:pos="1200"/>
          <w:tab w:val="left" w:pos="1800"/>
          <w:tab w:val="left" w:pos="2400"/>
          <w:tab w:val="left" w:pos="3000"/>
          <w:tab w:val="left" w:pos="3960"/>
          <w:tab w:val="left" w:pos="4200"/>
          <w:tab w:val="left" w:pos="6360"/>
        </w:tabs>
        <w:suppressAutoHyphens/>
        <w:spacing w:line="240" w:lineRule="atLeast"/>
        <w:ind w:left="720" w:hanging="360"/>
        <w:jc w:val="both"/>
        <w:rPr>
          <w:rFonts w:ascii="Times New Roman" w:hAnsi="Times New Roman"/>
          <w:bCs/>
        </w:rPr>
      </w:pPr>
      <w:r w:rsidRPr="00692A70">
        <w:rPr>
          <w:rFonts w:ascii="Times New Roman" w:hAnsi="Times New Roman"/>
          <w:bCs/>
        </w:rPr>
        <w:t>(d)</w:t>
      </w:r>
      <w:r w:rsidR="00C1356F">
        <w:rPr>
          <w:rFonts w:ascii="Times New Roman" w:hAnsi="Times New Roman"/>
          <w:bCs/>
        </w:rPr>
        <w:t xml:space="preserve"> </w:t>
      </w:r>
      <w:r w:rsidRPr="00692A70">
        <w:rPr>
          <w:rFonts w:ascii="Times New Roman" w:hAnsi="Times New Roman"/>
          <w:bCs/>
        </w:rPr>
        <w:t>The Agency may approve another method if the owner and operator can demonstrate that the method is</w:t>
      </w:r>
      <w:r w:rsidR="00D13C24">
        <w:rPr>
          <w:rFonts w:ascii="Times New Roman" w:hAnsi="Times New Roman"/>
          <w:bCs/>
        </w:rPr>
        <w:t xml:space="preserve"> as effective and</w:t>
      </w:r>
      <w:r w:rsidRPr="00692A70">
        <w:rPr>
          <w:rFonts w:ascii="Times New Roman" w:hAnsi="Times New Roman"/>
          <w:bCs/>
        </w:rPr>
        <w:t xml:space="preserve"> no less protective of human health and the environment as any of the methods allowed in paragraphs (a) through (c) of this section.  In comparing methods, the Agency shall consider the size of release that the method can detect and the</w:t>
      </w:r>
      <w:r w:rsidR="009B5925">
        <w:rPr>
          <w:rFonts w:ascii="Times New Roman" w:hAnsi="Times New Roman"/>
          <w:bCs/>
        </w:rPr>
        <w:t xml:space="preserve"> </w:t>
      </w:r>
      <w:r w:rsidRPr="00692A70">
        <w:rPr>
          <w:rFonts w:ascii="Times New Roman" w:hAnsi="Times New Roman"/>
          <w:bCs/>
        </w:rPr>
        <w:t xml:space="preserve">frequency and reliability </w:t>
      </w:r>
      <w:r w:rsidR="00D13C24">
        <w:rPr>
          <w:rFonts w:ascii="Times New Roman" w:hAnsi="Times New Roman"/>
          <w:bCs/>
        </w:rPr>
        <w:t>of</w:t>
      </w:r>
      <w:r w:rsidRPr="00692A70">
        <w:rPr>
          <w:rFonts w:ascii="Times New Roman" w:hAnsi="Times New Roman"/>
          <w:bCs/>
        </w:rPr>
        <w:t xml:space="preserve"> </w:t>
      </w:r>
      <w:r w:rsidR="00D13C24" w:rsidRPr="00692A70">
        <w:rPr>
          <w:rFonts w:ascii="Times New Roman" w:hAnsi="Times New Roman"/>
          <w:bCs/>
        </w:rPr>
        <w:t>detect</w:t>
      </w:r>
      <w:r w:rsidR="00D13C24">
        <w:rPr>
          <w:rFonts w:ascii="Times New Roman" w:hAnsi="Times New Roman"/>
          <w:bCs/>
        </w:rPr>
        <w:t>ion</w:t>
      </w:r>
      <w:r w:rsidRPr="00692A70">
        <w:rPr>
          <w:rFonts w:ascii="Times New Roman" w:hAnsi="Times New Roman"/>
          <w:bCs/>
        </w:rPr>
        <w:t>.  If the method is approved, the owner and operator must comply with any conditions imposed by the Agency on its use</w:t>
      </w:r>
      <w:r w:rsidR="00D13C24">
        <w:rPr>
          <w:rFonts w:ascii="Times New Roman" w:hAnsi="Times New Roman"/>
          <w:bCs/>
        </w:rPr>
        <w:t>.</w:t>
      </w:r>
    </w:p>
    <w:p w:rsidR="00F306E7" w:rsidRDefault="00F306E7" w:rsidP="00DC48A5">
      <w:pPr>
        <w:jc w:val="both"/>
        <w:rPr>
          <w:rFonts w:ascii="Times New Roman" w:hAnsi="Times New Roman"/>
          <w:b/>
          <w:sz w:val="28"/>
        </w:rPr>
      </w:pPr>
    </w:p>
    <w:p w:rsidR="00F306E7" w:rsidRPr="00692A70" w:rsidRDefault="009B5049" w:rsidP="00DC48A5">
      <w:pPr>
        <w:jc w:val="both"/>
        <w:rPr>
          <w:rFonts w:ascii="Times New Roman" w:hAnsi="Times New Roman"/>
          <w:b/>
          <w:sz w:val="28"/>
        </w:rPr>
      </w:pPr>
      <w:r w:rsidRPr="009B5049">
        <w:rPr>
          <w:noProof/>
        </w:rPr>
        <w:pict>
          <v:line id="Line 57" o:spid="_x0000_s1108" style="position:absolute;left:0;text-align:left;z-index:251705344;visibility:visible;mso-wrap-distance-top:-8e-5mm;mso-wrap-distance-bottom:-8e-5mm" from="-.65pt,2.05pt" to="460.45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" o:allowincell="f" strokecolor="blue" strokeweight="2.25pt"/>
        </w:pict>
      </w:r>
    </w:p>
    <w:p w:rsidR="00F306E7" w:rsidRPr="00692A70" w:rsidRDefault="00F306E7" w:rsidP="00DC48A5">
      <w:pPr>
        <w:jc w:val="both"/>
        <w:rPr>
          <w:rFonts w:ascii="Times New Roman" w:hAnsi="Times New Roman"/>
          <w:b/>
          <w:sz w:val="28"/>
        </w:rPr>
      </w:pPr>
      <w:r w:rsidRPr="00692A70">
        <w:rPr>
          <w:rFonts w:ascii="Times New Roman" w:hAnsi="Times New Roman"/>
          <w:b/>
          <w:sz w:val="28"/>
        </w:rPr>
        <w:t xml:space="preserve">§ </w:t>
      </w:r>
      <w:r w:rsidR="00401242">
        <w:rPr>
          <w:rFonts w:ascii="Times New Roman" w:hAnsi="Times New Roman"/>
          <w:b/>
          <w:sz w:val="28"/>
        </w:rPr>
        <w:t>50158</w:t>
      </w:r>
      <w:r w:rsidRPr="00692A70">
        <w:rPr>
          <w:rFonts w:ascii="Times New Roman" w:hAnsi="Times New Roman"/>
          <w:b/>
          <w:sz w:val="28"/>
        </w:rPr>
        <w:t xml:space="preserve">.  </w:t>
      </w:r>
      <w:r w:rsidRPr="00692A70">
        <w:rPr>
          <w:rFonts w:ascii="Times New Roman" w:hAnsi="Times New Roman"/>
          <w:b/>
          <w:bCs/>
          <w:sz w:val="28"/>
        </w:rPr>
        <w:t>Alternative methods</w:t>
      </w:r>
      <w:r w:rsidR="00D13C24">
        <w:rPr>
          <w:rFonts w:ascii="Times New Roman" w:hAnsi="Times New Roman"/>
          <w:b/>
          <w:bCs/>
          <w:sz w:val="28"/>
        </w:rPr>
        <w:t xml:space="preserve"> of release detection for bulk piping.</w:t>
      </w:r>
    </w:p>
    <w:p w:rsidR="00F306E7" w:rsidRPr="00692A70" w:rsidRDefault="00F306E7" w:rsidP="00DC48A5">
      <w:pPr>
        <w:jc w:val="both"/>
        <w:rPr>
          <w:rFonts w:ascii="Times New Roman" w:hAnsi="Times New Roman"/>
          <w:b/>
          <w:sz w:val="28"/>
        </w:rPr>
      </w:pPr>
    </w:p>
    <w:p w:rsidR="00F306E7" w:rsidRDefault="00F306E7" w:rsidP="00DC48A5">
      <w:pPr>
        <w:widowControl/>
        <w:tabs>
          <w:tab w:val="left" w:pos="60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bCs/>
        </w:rPr>
      </w:pPr>
      <w:r w:rsidRPr="00692A70">
        <w:rPr>
          <w:rFonts w:ascii="Times New Roman" w:hAnsi="Times New Roman"/>
          <w:bCs/>
        </w:rPr>
        <w:t xml:space="preserve">Owners and operators of </w:t>
      </w:r>
      <w:r w:rsidR="002C0B49">
        <w:rPr>
          <w:rFonts w:ascii="Times New Roman" w:hAnsi="Times New Roman"/>
          <w:bCs/>
        </w:rPr>
        <w:t xml:space="preserve">underground piping associated with </w:t>
      </w:r>
      <w:r w:rsidRPr="00692A70">
        <w:rPr>
          <w:rFonts w:ascii="Times New Roman" w:hAnsi="Times New Roman"/>
          <w:bCs/>
        </w:rPr>
        <w:t>airport hydrant fuel distribution system</w:t>
      </w:r>
      <w:r w:rsidR="002C0B49">
        <w:rPr>
          <w:rFonts w:ascii="Times New Roman" w:hAnsi="Times New Roman"/>
          <w:bCs/>
        </w:rPr>
        <w:t>s</w:t>
      </w:r>
      <w:r w:rsidRPr="00692A70">
        <w:rPr>
          <w:rFonts w:ascii="Times New Roman" w:hAnsi="Times New Roman"/>
          <w:bCs/>
        </w:rPr>
        <w:t xml:space="preserve"> </w:t>
      </w:r>
      <w:r w:rsidR="002C0B49">
        <w:rPr>
          <w:rFonts w:ascii="Times New Roman" w:hAnsi="Times New Roman"/>
          <w:bCs/>
        </w:rPr>
        <w:t xml:space="preserve">and </w:t>
      </w:r>
      <w:r w:rsidRPr="00692A70">
        <w:rPr>
          <w:rFonts w:ascii="Times New Roman" w:hAnsi="Times New Roman"/>
          <w:bCs/>
        </w:rPr>
        <w:t>field-constructed tanks may use one or a combination of the following alternative methods of release detection:</w:t>
      </w:r>
    </w:p>
    <w:p w:rsidR="00C1356F" w:rsidRPr="00692A70" w:rsidRDefault="00C1356F" w:rsidP="00DC48A5">
      <w:pPr>
        <w:widowControl/>
        <w:tabs>
          <w:tab w:val="left" w:pos="60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bCs/>
        </w:rPr>
      </w:pPr>
    </w:p>
    <w:p w:rsidR="00F306E7" w:rsidRPr="00692A70" w:rsidRDefault="00F306E7" w:rsidP="00E652BB">
      <w:pPr>
        <w:widowControl/>
        <w:tabs>
          <w:tab w:val="left" w:pos="-270"/>
          <w:tab w:val="left" w:pos="1200"/>
          <w:tab w:val="left" w:pos="1800"/>
          <w:tab w:val="left" w:pos="2400"/>
          <w:tab w:val="left" w:pos="3000"/>
          <w:tab w:val="left" w:pos="3960"/>
          <w:tab w:val="left" w:pos="4200"/>
          <w:tab w:val="left" w:pos="6360"/>
        </w:tabs>
        <w:suppressAutoHyphens/>
        <w:spacing w:line="240" w:lineRule="atLeast"/>
        <w:ind w:left="720" w:hanging="360"/>
        <w:jc w:val="both"/>
        <w:rPr>
          <w:rFonts w:ascii="Times New Roman" w:hAnsi="Times New Roman"/>
          <w:bCs/>
        </w:rPr>
      </w:pPr>
      <w:r w:rsidRPr="00692A70">
        <w:rPr>
          <w:rFonts w:ascii="Times New Roman" w:hAnsi="Times New Roman"/>
          <w:bCs/>
        </w:rPr>
        <w:t>(a)</w:t>
      </w:r>
      <w:r w:rsidR="00C1356F">
        <w:rPr>
          <w:rFonts w:ascii="Times New Roman" w:hAnsi="Times New Roman"/>
          <w:bCs/>
        </w:rPr>
        <w:t xml:space="preserve"> </w:t>
      </w:r>
      <w:r w:rsidR="002C0B49">
        <w:rPr>
          <w:rFonts w:ascii="Times New Roman" w:hAnsi="Times New Roman"/>
          <w:bCs/>
        </w:rPr>
        <w:t>Perform a semi</w:t>
      </w:r>
      <w:r w:rsidR="00653EED">
        <w:rPr>
          <w:rFonts w:ascii="Times New Roman" w:hAnsi="Times New Roman"/>
          <w:bCs/>
        </w:rPr>
        <w:t>-</w:t>
      </w:r>
      <w:r w:rsidRPr="00692A70">
        <w:rPr>
          <w:rFonts w:ascii="Times New Roman" w:hAnsi="Times New Roman"/>
          <w:bCs/>
        </w:rPr>
        <w:t xml:space="preserve">annual </w:t>
      </w:r>
      <w:r w:rsidR="002C0B49">
        <w:rPr>
          <w:rFonts w:ascii="Times New Roman" w:hAnsi="Times New Roman"/>
          <w:bCs/>
        </w:rPr>
        <w:t xml:space="preserve">or annual </w:t>
      </w:r>
      <w:r w:rsidRPr="00692A70">
        <w:rPr>
          <w:rFonts w:ascii="Times New Roman" w:hAnsi="Times New Roman"/>
          <w:bCs/>
        </w:rPr>
        <w:t xml:space="preserve">bulk line tightness test </w:t>
      </w:r>
      <w:r w:rsidR="002C0B49">
        <w:rPr>
          <w:rFonts w:ascii="Times New Roman" w:hAnsi="Times New Roman"/>
          <w:bCs/>
        </w:rPr>
        <w:t xml:space="preserve">at or above operating pressure </w:t>
      </w:r>
      <w:r w:rsidRPr="00692A70">
        <w:rPr>
          <w:rFonts w:ascii="Times New Roman" w:hAnsi="Times New Roman"/>
          <w:bCs/>
        </w:rPr>
        <w:t>in accordance with the table</w:t>
      </w:r>
      <w:r w:rsidR="002C0B49">
        <w:rPr>
          <w:rFonts w:ascii="Times New Roman" w:hAnsi="Times New Roman"/>
          <w:bCs/>
        </w:rPr>
        <w:t xml:space="preserve"> below.  Bulk piping segments </w:t>
      </w:r>
      <w:r w:rsidR="00653EED">
        <w:rPr>
          <w:rFonts w:ascii="Times New Roman" w:hAnsi="Times New Roman"/>
          <w:bCs/>
        </w:rPr>
        <w:t xml:space="preserve">greater than one hundred </w:t>
      </w:r>
      <w:r w:rsidR="00653EED">
        <w:rPr>
          <w:rFonts w:ascii="Times New Roman" w:hAnsi="Times New Roman"/>
          <w:bCs/>
        </w:rPr>
        <w:lastRenderedPageBreak/>
        <w:t>thousand (</w:t>
      </w:r>
      <w:r w:rsidR="002C0B49" w:rsidRPr="002C0B49">
        <w:rPr>
          <w:rFonts w:ascii="Times New Roman" w:hAnsi="Times New Roman"/>
          <w:bCs/>
        </w:rPr>
        <w:t>≥</w:t>
      </w:r>
      <w:r w:rsidR="002C0B49">
        <w:rPr>
          <w:rFonts w:ascii="Times New Roman" w:hAnsi="Times New Roman"/>
          <w:bCs/>
        </w:rPr>
        <w:t>100,000</w:t>
      </w:r>
      <w:r w:rsidR="00653EED">
        <w:rPr>
          <w:rFonts w:ascii="Times New Roman" w:hAnsi="Times New Roman"/>
          <w:bCs/>
        </w:rPr>
        <w:t>)</w:t>
      </w:r>
      <w:r w:rsidR="002C0B49">
        <w:rPr>
          <w:rFonts w:ascii="Times New Roman" w:hAnsi="Times New Roman"/>
          <w:bCs/>
        </w:rPr>
        <w:t xml:space="preserve"> gallons not capable of meeting the maximum </w:t>
      </w:r>
      <w:r w:rsidR="00C47FBE">
        <w:rPr>
          <w:rFonts w:ascii="Times New Roman" w:hAnsi="Times New Roman"/>
          <w:bCs/>
        </w:rPr>
        <w:t>three (</w:t>
      </w:r>
      <w:r w:rsidR="002C0B49">
        <w:rPr>
          <w:rFonts w:ascii="Times New Roman" w:hAnsi="Times New Roman"/>
          <w:bCs/>
        </w:rPr>
        <w:t>3.0</w:t>
      </w:r>
      <w:r w:rsidR="00C47FBE">
        <w:rPr>
          <w:rFonts w:ascii="Times New Roman" w:hAnsi="Times New Roman"/>
          <w:bCs/>
        </w:rPr>
        <w:t>)</w:t>
      </w:r>
      <w:r w:rsidR="002C0B49">
        <w:rPr>
          <w:rFonts w:ascii="Times New Roman" w:hAnsi="Times New Roman"/>
          <w:bCs/>
        </w:rPr>
        <w:t xml:space="preserve"> gallon per hour leak rate for the semi</w:t>
      </w:r>
      <w:r w:rsidR="00653EED">
        <w:rPr>
          <w:rFonts w:ascii="Times New Roman" w:hAnsi="Times New Roman"/>
          <w:bCs/>
        </w:rPr>
        <w:t>-</w:t>
      </w:r>
      <w:r w:rsidR="002C0B49">
        <w:rPr>
          <w:rFonts w:ascii="Times New Roman" w:hAnsi="Times New Roman"/>
          <w:bCs/>
        </w:rPr>
        <w:t xml:space="preserve">annual test may be tested at a leak rate up to </w:t>
      </w:r>
      <w:r w:rsidR="00C47FBE">
        <w:rPr>
          <w:rFonts w:ascii="Times New Roman" w:hAnsi="Times New Roman"/>
          <w:bCs/>
        </w:rPr>
        <w:t xml:space="preserve">six </w:t>
      </w:r>
      <w:r w:rsidR="002C0B49">
        <w:rPr>
          <w:rFonts w:ascii="Times New Roman" w:hAnsi="Times New Roman"/>
          <w:bCs/>
        </w:rPr>
        <w:t xml:space="preserve">6.0 gallons per hour </w:t>
      </w:r>
      <w:r w:rsidR="00055E58">
        <w:rPr>
          <w:rFonts w:ascii="Times New Roman" w:hAnsi="Times New Roman"/>
          <w:bCs/>
        </w:rPr>
        <w:t xml:space="preserve">at least once each year </w:t>
      </w:r>
      <w:r w:rsidR="002C0B49">
        <w:rPr>
          <w:rFonts w:ascii="Times New Roman" w:hAnsi="Times New Roman"/>
          <w:bCs/>
        </w:rPr>
        <w:t xml:space="preserve">according to the schedule in </w:t>
      </w:r>
      <w:r w:rsidR="002C0B49" w:rsidRPr="00692A70">
        <w:rPr>
          <w:rFonts w:ascii="Times New Roman" w:hAnsi="Times New Roman"/>
        </w:rPr>
        <w:t>§</w:t>
      </w:r>
      <w:r w:rsidR="002C0B49">
        <w:rPr>
          <w:rFonts w:ascii="Times New Roman" w:hAnsi="Times New Roman"/>
        </w:rPr>
        <w:t>50151(c):</w:t>
      </w:r>
    </w:p>
    <w:p w:rsidR="00F306E7" w:rsidRPr="00692A70" w:rsidRDefault="00F306E7" w:rsidP="00DC48A5">
      <w:pPr>
        <w:widowControl/>
        <w:tabs>
          <w:tab w:val="left" w:pos="60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bCs/>
        </w:rPr>
      </w:pPr>
    </w:p>
    <w:tbl>
      <w:tblPr>
        <w:tblW w:w="0" w:type="auto"/>
        <w:tblInd w:w="659" w:type="dxa"/>
        <w:tblLayout w:type="fixed"/>
        <w:tblLook w:val="0000"/>
      </w:tblPr>
      <w:tblGrid>
        <w:gridCol w:w="2329"/>
        <w:gridCol w:w="3060"/>
        <w:gridCol w:w="3039"/>
      </w:tblGrid>
      <w:tr w:rsidR="002C0B49" w:rsidRPr="00692A70" w:rsidTr="009B5925">
        <w:trPr>
          <w:trHeight w:val="576"/>
        </w:trPr>
        <w:tc>
          <w:tcPr>
            <w:tcW w:w="8428" w:type="dxa"/>
            <w:gridSpan w:val="3"/>
            <w:tcBorders>
              <w:top w:val="single" w:sz="4" w:space="0" w:color="000000"/>
              <w:left w:val="single" w:sz="4" w:space="0" w:color="000000"/>
              <w:bottom w:val="single" w:sz="4" w:space="0" w:color="000000"/>
              <w:right w:val="single" w:sz="4" w:space="0" w:color="000000"/>
            </w:tcBorders>
            <w:vAlign w:val="center"/>
          </w:tcPr>
          <w:p w:rsidR="00984907" w:rsidRDefault="00001282" w:rsidP="009B5925">
            <w:pPr>
              <w:snapToGrid w:val="0"/>
              <w:jc w:val="center"/>
              <w:rPr>
                <w:rFonts w:ascii="Times New Roman" w:hAnsi="Times New Roman"/>
                <w:sz w:val="22"/>
              </w:rPr>
            </w:pPr>
            <w:r>
              <w:rPr>
                <w:rFonts w:ascii="Times New Roman" w:hAnsi="Times New Roman"/>
                <w:b/>
                <w:sz w:val="22"/>
              </w:rPr>
              <w:t>Maximum</w:t>
            </w:r>
            <w:r w:rsidR="002C0B49" w:rsidRPr="00F97388">
              <w:rPr>
                <w:rFonts w:ascii="Times New Roman" w:hAnsi="Times New Roman"/>
                <w:b/>
                <w:sz w:val="22"/>
              </w:rPr>
              <w:t xml:space="preserve"> Detectable Leak Rate</w:t>
            </w:r>
          </w:p>
          <w:p w:rsidR="00984907" w:rsidRDefault="002C0B49" w:rsidP="009B5925">
            <w:pPr>
              <w:snapToGrid w:val="0"/>
              <w:jc w:val="center"/>
              <w:rPr>
                <w:rFonts w:ascii="Times New Roman" w:hAnsi="Times New Roman"/>
                <w:b/>
                <w:sz w:val="22"/>
              </w:rPr>
            </w:pPr>
            <w:r w:rsidRPr="00F97388">
              <w:rPr>
                <w:rFonts w:ascii="Times New Roman" w:hAnsi="Times New Roman"/>
                <w:b/>
                <w:sz w:val="22"/>
              </w:rPr>
              <w:t>Per Test Section Volume</w:t>
            </w:r>
          </w:p>
        </w:tc>
      </w:tr>
      <w:tr w:rsidR="00001282" w:rsidRPr="00692A70" w:rsidTr="009B5925">
        <w:trPr>
          <w:trHeight w:val="576"/>
        </w:trPr>
        <w:tc>
          <w:tcPr>
            <w:tcW w:w="2329" w:type="dxa"/>
            <w:tcBorders>
              <w:top w:val="single" w:sz="4" w:space="0" w:color="000000"/>
              <w:left w:val="single" w:sz="4" w:space="0" w:color="000000"/>
              <w:bottom w:val="single" w:sz="4" w:space="0" w:color="000000"/>
            </w:tcBorders>
            <w:vAlign w:val="center"/>
          </w:tcPr>
          <w:p w:rsidR="00984907" w:rsidRDefault="002C0B49" w:rsidP="009B5925">
            <w:pPr>
              <w:snapToGrid w:val="0"/>
              <w:rPr>
                <w:rFonts w:ascii="Times New Roman" w:hAnsi="Times New Roman"/>
                <w:b/>
                <w:sz w:val="22"/>
              </w:rPr>
            </w:pPr>
            <w:r w:rsidRPr="00F97388">
              <w:rPr>
                <w:rFonts w:ascii="Times New Roman" w:hAnsi="Times New Roman"/>
                <w:b/>
                <w:sz w:val="22"/>
              </w:rPr>
              <w:t>Test Section Volume</w:t>
            </w:r>
          </w:p>
          <w:p w:rsidR="00984907" w:rsidRDefault="002C0B49" w:rsidP="009B5925">
            <w:pPr>
              <w:rPr>
                <w:rFonts w:ascii="Times New Roman" w:hAnsi="Times New Roman"/>
                <w:b/>
                <w:sz w:val="22"/>
              </w:rPr>
            </w:pPr>
            <w:r w:rsidRPr="00F97388">
              <w:rPr>
                <w:rFonts w:ascii="Times New Roman" w:hAnsi="Times New Roman"/>
                <w:b/>
                <w:sz w:val="22"/>
              </w:rPr>
              <w:t>(U.S. Gallons)</w:t>
            </w:r>
          </w:p>
        </w:tc>
        <w:tc>
          <w:tcPr>
            <w:tcW w:w="3060" w:type="dxa"/>
            <w:tcBorders>
              <w:top w:val="single" w:sz="4" w:space="0" w:color="000000"/>
              <w:left w:val="single" w:sz="4" w:space="0" w:color="000000"/>
              <w:bottom w:val="single" w:sz="4" w:space="0" w:color="000000"/>
              <w:right w:val="single" w:sz="4" w:space="0" w:color="000000"/>
            </w:tcBorders>
            <w:vAlign w:val="center"/>
          </w:tcPr>
          <w:p w:rsidR="00984907" w:rsidRDefault="00001282" w:rsidP="009B5925">
            <w:pPr>
              <w:snapToGrid w:val="0"/>
              <w:rPr>
                <w:rFonts w:ascii="Times New Roman" w:hAnsi="Times New Roman"/>
                <w:sz w:val="22"/>
              </w:rPr>
            </w:pPr>
            <w:r>
              <w:rPr>
                <w:rFonts w:ascii="Times New Roman" w:hAnsi="Times New Roman"/>
                <w:b/>
                <w:sz w:val="22"/>
              </w:rPr>
              <w:t>Semi</w:t>
            </w:r>
            <w:r w:rsidR="00653EED">
              <w:rPr>
                <w:rFonts w:ascii="Times New Roman" w:hAnsi="Times New Roman"/>
                <w:b/>
                <w:sz w:val="22"/>
              </w:rPr>
              <w:t>-</w:t>
            </w:r>
            <w:r>
              <w:rPr>
                <w:rFonts w:ascii="Times New Roman" w:hAnsi="Times New Roman"/>
                <w:b/>
                <w:sz w:val="22"/>
              </w:rPr>
              <w:t>annual Test Max</w:t>
            </w:r>
            <w:r w:rsidRPr="00F97388">
              <w:rPr>
                <w:rFonts w:ascii="Times New Roman" w:hAnsi="Times New Roman"/>
                <w:b/>
                <w:sz w:val="22"/>
              </w:rPr>
              <w:t xml:space="preserve">imum </w:t>
            </w:r>
            <w:r w:rsidR="002C0B49" w:rsidRPr="00F97388">
              <w:rPr>
                <w:rFonts w:ascii="Times New Roman" w:hAnsi="Times New Roman"/>
                <w:b/>
                <w:sz w:val="22"/>
              </w:rPr>
              <w:t>Detectable Leak Rate (Gallons per hour)</w:t>
            </w:r>
          </w:p>
        </w:tc>
        <w:tc>
          <w:tcPr>
            <w:tcW w:w="3039" w:type="dxa"/>
            <w:tcBorders>
              <w:top w:val="single" w:sz="4" w:space="0" w:color="000000"/>
              <w:left w:val="single" w:sz="4" w:space="0" w:color="000000"/>
              <w:bottom w:val="single" w:sz="4" w:space="0" w:color="000000"/>
              <w:right w:val="single" w:sz="4" w:space="0" w:color="000000"/>
            </w:tcBorders>
            <w:vAlign w:val="center"/>
          </w:tcPr>
          <w:p w:rsidR="00984907" w:rsidRDefault="00001282" w:rsidP="009B5925">
            <w:pPr>
              <w:snapToGrid w:val="0"/>
              <w:rPr>
                <w:rFonts w:ascii="Times New Roman" w:hAnsi="Times New Roman"/>
                <w:b/>
                <w:sz w:val="22"/>
              </w:rPr>
            </w:pPr>
            <w:r>
              <w:rPr>
                <w:rFonts w:ascii="Times New Roman" w:hAnsi="Times New Roman"/>
                <w:b/>
                <w:sz w:val="22"/>
              </w:rPr>
              <w:t>Annual Test Max</w:t>
            </w:r>
            <w:r w:rsidRPr="00F97388">
              <w:rPr>
                <w:rFonts w:ascii="Times New Roman" w:hAnsi="Times New Roman"/>
                <w:b/>
                <w:sz w:val="22"/>
              </w:rPr>
              <w:t>imum Detectable Leak Rate (Gallons per hour)</w:t>
            </w:r>
          </w:p>
        </w:tc>
      </w:tr>
      <w:tr w:rsidR="00001282" w:rsidRPr="00692A70" w:rsidTr="009B5925">
        <w:trPr>
          <w:trHeight w:val="288"/>
        </w:trPr>
        <w:tc>
          <w:tcPr>
            <w:tcW w:w="2329" w:type="dxa"/>
            <w:tcBorders>
              <w:top w:val="single" w:sz="4" w:space="0" w:color="000000"/>
              <w:left w:val="single" w:sz="4" w:space="0" w:color="000000"/>
              <w:bottom w:val="single" w:sz="4" w:space="0" w:color="000000"/>
            </w:tcBorders>
            <w:vAlign w:val="center"/>
          </w:tcPr>
          <w:p w:rsidR="00984907" w:rsidRDefault="002C0B49" w:rsidP="009B5925">
            <w:pPr>
              <w:snapToGrid w:val="0"/>
              <w:rPr>
                <w:rFonts w:ascii="Times New Roman" w:hAnsi="Times New Roman"/>
                <w:sz w:val="22"/>
              </w:rPr>
            </w:pPr>
            <w:r w:rsidRPr="00F97388">
              <w:rPr>
                <w:rFonts w:ascii="Times New Roman" w:hAnsi="Times New Roman"/>
                <w:sz w:val="22"/>
              </w:rPr>
              <w:t>&lt; 50,000</w:t>
            </w:r>
          </w:p>
        </w:tc>
        <w:tc>
          <w:tcPr>
            <w:tcW w:w="3060" w:type="dxa"/>
            <w:tcBorders>
              <w:top w:val="single" w:sz="4" w:space="0" w:color="000000"/>
              <w:left w:val="single" w:sz="4" w:space="0" w:color="000000"/>
              <w:bottom w:val="single" w:sz="4" w:space="0" w:color="000000"/>
              <w:right w:val="single" w:sz="4" w:space="0" w:color="000000"/>
            </w:tcBorders>
            <w:vAlign w:val="center"/>
          </w:tcPr>
          <w:p w:rsidR="00984907" w:rsidRDefault="002C0B49" w:rsidP="009B5925">
            <w:pPr>
              <w:snapToGrid w:val="0"/>
              <w:rPr>
                <w:rFonts w:ascii="Times New Roman" w:hAnsi="Times New Roman"/>
                <w:sz w:val="22"/>
              </w:rPr>
            </w:pPr>
            <w:r w:rsidRPr="00F97388">
              <w:rPr>
                <w:rFonts w:ascii="Times New Roman" w:hAnsi="Times New Roman"/>
                <w:sz w:val="22"/>
              </w:rPr>
              <w:t>1.0</w:t>
            </w:r>
          </w:p>
        </w:tc>
        <w:tc>
          <w:tcPr>
            <w:tcW w:w="3039" w:type="dxa"/>
            <w:tcBorders>
              <w:top w:val="single" w:sz="4" w:space="0" w:color="000000"/>
              <w:left w:val="single" w:sz="4" w:space="0" w:color="000000"/>
              <w:bottom w:val="single" w:sz="4" w:space="0" w:color="000000"/>
              <w:right w:val="single" w:sz="4" w:space="0" w:color="000000"/>
            </w:tcBorders>
            <w:vAlign w:val="center"/>
          </w:tcPr>
          <w:p w:rsidR="00984907" w:rsidRDefault="00001282" w:rsidP="009B5925">
            <w:pPr>
              <w:snapToGrid w:val="0"/>
              <w:rPr>
                <w:rFonts w:ascii="Times New Roman" w:hAnsi="Times New Roman"/>
                <w:sz w:val="22"/>
              </w:rPr>
            </w:pPr>
            <w:r>
              <w:rPr>
                <w:rFonts w:ascii="Times New Roman" w:hAnsi="Times New Roman"/>
                <w:sz w:val="22"/>
              </w:rPr>
              <w:t>0.5</w:t>
            </w:r>
          </w:p>
        </w:tc>
      </w:tr>
      <w:tr w:rsidR="00001282" w:rsidRPr="00692A70" w:rsidTr="009B5925">
        <w:trPr>
          <w:trHeight w:val="288"/>
        </w:trPr>
        <w:tc>
          <w:tcPr>
            <w:tcW w:w="2329" w:type="dxa"/>
            <w:tcBorders>
              <w:top w:val="single" w:sz="4" w:space="0" w:color="000000"/>
              <w:left w:val="single" w:sz="4" w:space="0" w:color="000000"/>
              <w:bottom w:val="single" w:sz="4" w:space="0" w:color="000000"/>
            </w:tcBorders>
            <w:vAlign w:val="center"/>
          </w:tcPr>
          <w:p w:rsidR="00984907" w:rsidRDefault="002C0B49" w:rsidP="009B5925">
            <w:pPr>
              <w:snapToGrid w:val="0"/>
              <w:rPr>
                <w:rFonts w:ascii="Times New Roman" w:hAnsi="Times New Roman"/>
                <w:sz w:val="22"/>
              </w:rPr>
            </w:pPr>
            <w:r w:rsidRPr="00F97388">
              <w:rPr>
                <w:rFonts w:ascii="Times New Roman" w:hAnsi="Times New Roman"/>
                <w:sz w:val="22"/>
              </w:rPr>
              <w:t>≥50,000 to &lt; 75,000</w:t>
            </w:r>
          </w:p>
        </w:tc>
        <w:tc>
          <w:tcPr>
            <w:tcW w:w="3060" w:type="dxa"/>
            <w:tcBorders>
              <w:top w:val="single" w:sz="4" w:space="0" w:color="000000"/>
              <w:left w:val="single" w:sz="4" w:space="0" w:color="000000"/>
              <w:bottom w:val="single" w:sz="4" w:space="0" w:color="000000"/>
              <w:right w:val="single" w:sz="4" w:space="0" w:color="000000"/>
            </w:tcBorders>
            <w:vAlign w:val="center"/>
          </w:tcPr>
          <w:p w:rsidR="00984907" w:rsidRDefault="002C0B49" w:rsidP="009B5925">
            <w:pPr>
              <w:snapToGrid w:val="0"/>
              <w:rPr>
                <w:rFonts w:ascii="Times New Roman" w:hAnsi="Times New Roman"/>
                <w:sz w:val="22"/>
              </w:rPr>
            </w:pPr>
            <w:r w:rsidRPr="00F97388">
              <w:rPr>
                <w:rFonts w:ascii="Times New Roman" w:hAnsi="Times New Roman"/>
                <w:sz w:val="22"/>
              </w:rPr>
              <w:t>1.5</w:t>
            </w:r>
          </w:p>
        </w:tc>
        <w:tc>
          <w:tcPr>
            <w:tcW w:w="3039" w:type="dxa"/>
            <w:tcBorders>
              <w:top w:val="single" w:sz="4" w:space="0" w:color="000000"/>
              <w:left w:val="single" w:sz="4" w:space="0" w:color="000000"/>
              <w:bottom w:val="single" w:sz="4" w:space="0" w:color="000000"/>
              <w:right w:val="single" w:sz="4" w:space="0" w:color="000000"/>
            </w:tcBorders>
            <w:vAlign w:val="center"/>
          </w:tcPr>
          <w:p w:rsidR="00984907" w:rsidRDefault="00001282" w:rsidP="009B5925">
            <w:pPr>
              <w:snapToGrid w:val="0"/>
              <w:rPr>
                <w:rFonts w:ascii="Times New Roman" w:hAnsi="Times New Roman"/>
                <w:sz w:val="22"/>
              </w:rPr>
            </w:pPr>
            <w:r>
              <w:rPr>
                <w:rFonts w:ascii="Times New Roman" w:hAnsi="Times New Roman"/>
                <w:sz w:val="22"/>
              </w:rPr>
              <w:t>0.75</w:t>
            </w:r>
          </w:p>
        </w:tc>
      </w:tr>
      <w:tr w:rsidR="00001282" w:rsidRPr="00692A70" w:rsidTr="009B5925">
        <w:trPr>
          <w:trHeight w:val="288"/>
        </w:trPr>
        <w:tc>
          <w:tcPr>
            <w:tcW w:w="2329" w:type="dxa"/>
            <w:tcBorders>
              <w:top w:val="single" w:sz="4" w:space="0" w:color="000000"/>
              <w:left w:val="single" w:sz="4" w:space="0" w:color="000000"/>
              <w:bottom w:val="single" w:sz="4" w:space="0" w:color="000000"/>
            </w:tcBorders>
            <w:vAlign w:val="center"/>
          </w:tcPr>
          <w:p w:rsidR="00984907" w:rsidRDefault="002C0B49" w:rsidP="009B5925">
            <w:pPr>
              <w:snapToGrid w:val="0"/>
              <w:rPr>
                <w:rFonts w:ascii="Times New Roman" w:hAnsi="Times New Roman"/>
                <w:sz w:val="22"/>
              </w:rPr>
            </w:pPr>
            <w:r w:rsidRPr="00F97388">
              <w:rPr>
                <w:rFonts w:ascii="Times New Roman" w:hAnsi="Times New Roman"/>
                <w:sz w:val="22"/>
              </w:rPr>
              <w:t>≥75,000 to &lt; 100,000</w:t>
            </w:r>
          </w:p>
        </w:tc>
        <w:tc>
          <w:tcPr>
            <w:tcW w:w="3060" w:type="dxa"/>
            <w:tcBorders>
              <w:top w:val="single" w:sz="4" w:space="0" w:color="000000"/>
              <w:left w:val="single" w:sz="4" w:space="0" w:color="000000"/>
              <w:bottom w:val="single" w:sz="4" w:space="0" w:color="000000"/>
              <w:right w:val="single" w:sz="4" w:space="0" w:color="000000"/>
            </w:tcBorders>
            <w:vAlign w:val="center"/>
          </w:tcPr>
          <w:p w:rsidR="00984907" w:rsidRDefault="002C0B49" w:rsidP="009B5925">
            <w:pPr>
              <w:snapToGrid w:val="0"/>
              <w:rPr>
                <w:rFonts w:ascii="Times New Roman" w:hAnsi="Times New Roman"/>
                <w:sz w:val="22"/>
              </w:rPr>
            </w:pPr>
            <w:r w:rsidRPr="00F97388">
              <w:rPr>
                <w:rFonts w:ascii="Times New Roman" w:hAnsi="Times New Roman"/>
                <w:sz w:val="22"/>
              </w:rPr>
              <w:t>2.0</w:t>
            </w:r>
          </w:p>
        </w:tc>
        <w:tc>
          <w:tcPr>
            <w:tcW w:w="3039" w:type="dxa"/>
            <w:tcBorders>
              <w:top w:val="single" w:sz="4" w:space="0" w:color="000000"/>
              <w:left w:val="single" w:sz="4" w:space="0" w:color="000000"/>
              <w:bottom w:val="single" w:sz="4" w:space="0" w:color="000000"/>
              <w:right w:val="single" w:sz="4" w:space="0" w:color="000000"/>
            </w:tcBorders>
            <w:vAlign w:val="center"/>
          </w:tcPr>
          <w:p w:rsidR="00984907" w:rsidRDefault="00001282" w:rsidP="009B5925">
            <w:pPr>
              <w:snapToGrid w:val="0"/>
              <w:rPr>
                <w:rFonts w:ascii="Times New Roman" w:hAnsi="Times New Roman"/>
                <w:sz w:val="22"/>
              </w:rPr>
            </w:pPr>
            <w:r>
              <w:rPr>
                <w:rFonts w:ascii="Times New Roman" w:hAnsi="Times New Roman"/>
                <w:sz w:val="22"/>
              </w:rPr>
              <w:t>1.0</w:t>
            </w:r>
          </w:p>
        </w:tc>
      </w:tr>
      <w:tr w:rsidR="00001282" w:rsidRPr="00692A70" w:rsidTr="009B5925">
        <w:trPr>
          <w:trHeight w:val="288"/>
        </w:trPr>
        <w:tc>
          <w:tcPr>
            <w:tcW w:w="2329" w:type="dxa"/>
            <w:tcBorders>
              <w:top w:val="single" w:sz="4" w:space="0" w:color="000000"/>
              <w:left w:val="single" w:sz="4" w:space="0" w:color="000000"/>
              <w:bottom w:val="single" w:sz="4" w:space="0" w:color="000000"/>
            </w:tcBorders>
            <w:vAlign w:val="center"/>
          </w:tcPr>
          <w:p w:rsidR="00984907" w:rsidRDefault="002C0B49" w:rsidP="009B5925">
            <w:pPr>
              <w:snapToGrid w:val="0"/>
              <w:rPr>
                <w:rFonts w:ascii="Times New Roman" w:hAnsi="Times New Roman"/>
                <w:sz w:val="22"/>
              </w:rPr>
            </w:pPr>
            <w:r w:rsidRPr="00F97388">
              <w:rPr>
                <w:rFonts w:ascii="Times New Roman" w:hAnsi="Times New Roman"/>
                <w:sz w:val="22"/>
              </w:rPr>
              <w:t>≥ 100,000</w:t>
            </w:r>
          </w:p>
        </w:tc>
        <w:tc>
          <w:tcPr>
            <w:tcW w:w="3060" w:type="dxa"/>
            <w:tcBorders>
              <w:top w:val="single" w:sz="4" w:space="0" w:color="000000"/>
              <w:left w:val="single" w:sz="4" w:space="0" w:color="000000"/>
              <w:bottom w:val="single" w:sz="4" w:space="0" w:color="000000"/>
              <w:right w:val="single" w:sz="4" w:space="0" w:color="000000"/>
            </w:tcBorders>
            <w:vAlign w:val="center"/>
          </w:tcPr>
          <w:p w:rsidR="00984907" w:rsidRDefault="002C0B49" w:rsidP="009B5925">
            <w:pPr>
              <w:snapToGrid w:val="0"/>
              <w:rPr>
                <w:rFonts w:ascii="Times New Roman" w:hAnsi="Times New Roman"/>
                <w:sz w:val="22"/>
              </w:rPr>
            </w:pPr>
            <w:r w:rsidRPr="00F97388">
              <w:rPr>
                <w:rFonts w:ascii="Times New Roman" w:hAnsi="Times New Roman"/>
                <w:sz w:val="22"/>
              </w:rPr>
              <w:t>3.0</w:t>
            </w:r>
          </w:p>
        </w:tc>
        <w:tc>
          <w:tcPr>
            <w:tcW w:w="3039" w:type="dxa"/>
            <w:tcBorders>
              <w:top w:val="single" w:sz="4" w:space="0" w:color="000000"/>
              <w:left w:val="single" w:sz="4" w:space="0" w:color="000000"/>
              <w:bottom w:val="single" w:sz="4" w:space="0" w:color="000000"/>
              <w:right w:val="single" w:sz="4" w:space="0" w:color="000000"/>
            </w:tcBorders>
            <w:vAlign w:val="center"/>
          </w:tcPr>
          <w:p w:rsidR="00984907" w:rsidRDefault="00001282" w:rsidP="009B5925">
            <w:pPr>
              <w:snapToGrid w:val="0"/>
              <w:rPr>
                <w:rFonts w:ascii="Times New Roman" w:hAnsi="Times New Roman"/>
                <w:sz w:val="22"/>
              </w:rPr>
            </w:pPr>
            <w:r>
              <w:rPr>
                <w:rFonts w:ascii="Times New Roman" w:hAnsi="Times New Roman"/>
                <w:sz w:val="22"/>
              </w:rPr>
              <w:t>1.5</w:t>
            </w:r>
          </w:p>
        </w:tc>
      </w:tr>
    </w:tbl>
    <w:p w:rsidR="00F306E7" w:rsidRPr="00692A70" w:rsidRDefault="00F306E7" w:rsidP="00DC48A5">
      <w:pPr>
        <w:widowControl/>
        <w:tabs>
          <w:tab w:val="left" w:pos="60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bCs/>
        </w:rPr>
      </w:pPr>
    </w:p>
    <w:p w:rsidR="00F306E7" w:rsidRPr="00692A70" w:rsidRDefault="00F306E7" w:rsidP="00E652BB">
      <w:pPr>
        <w:widowControl/>
        <w:tabs>
          <w:tab w:val="left" w:pos="-180"/>
          <w:tab w:val="left" w:pos="1200"/>
          <w:tab w:val="left" w:pos="1800"/>
          <w:tab w:val="left" w:pos="2400"/>
          <w:tab w:val="left" w:pos="3000"/>
          <w:tab w:val="left" w:pos="3960"/>
          <w:tab w:val="left" w:pos="4200"/>
          <w:tab w:val="left" w:pos="6360"/>
        </w:tabs>
        <w:suppressAutoHyphens/>
        <w:spacing w:line="240" w:lineRule="atLeast"/>
        <w:ind w:left="720" w:hanging="360"/>
        <w:jc w:val="both"/>
        <w:rPr>
          <w:rFonts w:ascii="Times New Roman" w:hAnsi="Times New Roman"/>
          <w:bCs/>
        </w:rPr>
      </w:pPr>
      <w:r w:rsidRPr="00692A70">
        <w:rPr>
          <w:rFonts w:ascii="Times New Roman" w:hAnsi="Times New Roman"/>
          <w:bCs/>
        </w:rPr>
        <w:t>(b)</w:t>
      </w:r>
      <w:r w:rsidR="00D6687C">
        <w:rPr>
          <w:rFonts w:ascii="Times New Roman" w:hAnsi="Times New Roman"/>
          <w:bCs/>
        </w:rPr>
        <w:t xml:space="preserve"> </w:t>
      </w:r>
      <w:r w:rsidRPr="00692A70">
        <w:rPr>
          <w:rFonts w:ascii="Times New Roman" w:hAnsi="Times New Roman"/>
          <w:bCs/>
        </w:rPr>
        <w:t xml:space="preserve">Perform continuous interstitial monitoring </w:t>
      </w:r>
      <w:r w:rsidR="00090680" w:rsidRPr="00692A70">
        <w:rPr>
          <w:rFonts w:ascii="Times New Roman" w:hAnsi="Times New Roman"/>
          <w:bCs/>
        </w:rPr>
        <w:t xml:space="preserve">designed to detect a release from any portion of the underground piping that routinely contains product </w:t>
      </w:r>
      <w:r w:rsidRPr="00692A70">
        <w:rPr>
          <w:rFonts w:ascii="Times New Roman" w:hAnsi="Times New Roman"/>
          <w:bCs/>
        </w:rPr>
        <w:t xml:space="preserve">in accordance with </w:t>
      </w:r>
      <w:r w:rsidR="00297B3F">
        <w:rPr>
          <w:rFonts w:ascii="Times New Roman" w:hAnsi="Times New Roman"/>
          <w:bCs/>
        </w:rPr>
        <w:t>§50154</w:t>
      </w:r>
      <w:r w:rsidR="00090680">
        <w:rPr>
          <w:rFonts w:ascii="Times New Roman" w:hAnsi="Times New Roman"/>
          <w:bCs/>
        </w:rPr>
        <w:t>(5)</w:t>
      </w:r>
      <w:r w:rsidRPr="00692A70">
        <w:rPr>
          <w:rFonts w:ascii="Times New Roman" w:hAnsi="Times New Roman"/>
          <w:bCs/>
        </w:rPr>
        <w:t>;</w:t>
      </w:r>
    </w:p>
    <w:p w:rsidR="00F306E7" w:rsidRPr="00F27478" w:rsidRDefault="00F306E7" w:rsidP="00DC48A5">
      <w:pPr>
        <w:widowControl/>
        <w:tabs>
          <w:tab w:val="left" w:pos="60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bCs/>
          <w:color w:val="000000" w:themeColor="text1"/>
        </w:rPr>
      </w:pPr>
    </w:p>
    <w:p w:rsidR="00D6687C" w:rsidRPr="00F27478" w:rsidRDefault="00F306E7" w:rsidP="00E652BB">
      <w:pPr>
        <w:widowControl/>
        <w:tabs>
          <w:tab w:val="left" w:pos="1200"/>
          <w:tab w:val="left" w:pos="1800"/>
          <w:tab w:val="left" w:pos="2400"/>
          <w:tab w:val="left" w:pos="3000"/>
          <w:tab w:val="left" w:pos="3960"/>
          <w:tab w:val="left" w:pos="4200"/>
          <w:tab w:val="left" w:pos="6360"/>
        </w:tabs>
        <w:suppressAutoHyphens/>
        <w:spacing w:line="240" w:lineRule="atLeast"/>
        <w:ind w:left="720" w:hanging="360"/>
        <w:jc w:val="both"/>
        <w:rPr>
          <w:rFonts w:ascii="Times New Roman" w:hAnsi="Times New Roman"/>
          <w:bCs/>
          <w:color w:val="000000" w:themeColor="text1"/>
        </w:rPr>
      </w:pPr>
      <w:r w:rsidRPr="00F27478">
        <w:rPr>
          <w:rFonts w:ascii="Times New Roman" w:hAnsi="Times New Roman"/>
          <w:bCs/>
          <w:color w:val="000000" w:themeColor="text1"/>
        </w:rPr>
        <w:t>(c)</w:t>
      </w:r>
      <w:r w:rsidR="00D6687C" w:rsidRPr="00F27478">
        <w:rPr>
          <w:rFonts w:ascii="Times New Roman" w:hAnsi="Times New Roman"/>
          <w:bCs/>
          <w:color w:val="000000" w:themeColor="text1"/>
        </w:rPr>
        <w:t xml:space="preserve"> </w:t>
      </w:r>
      <w:r w:rsidRPr="00F27478">
        <w:rPr>
          <w:rFonts w:ascii="Times New Roman" w:hAnsi="Times New Roman"/>
          <w:bCs/>
          <w:color w:val="000000" w:themeColor="text1"/>
        </w:rPr>
        <w:t xml:space="preserve">Use an automatic line leak detector </w:t>
      </w:r>
      <w:r w:rsidR="00090680" w:rsidRPr="00F27478">
        <w:rPr>
          <w:rFonts w:ascii="Times New Roman" w:hAnsi="Times New Roman"/>
          <w:bCs/>
          <w:color w:val="000000" w:themeColor="text1"/>
        </w:rPr>
        <w:t xml:space="preserve">that </w:t>
      </w:r>
      <w:r w:rsidRPr="00F27478">
        <w:rPr>
          <w:rFonts w:ascii="Times New Roman" w:hAnsi="Times New Roman"/>
          <w:bCs/>
          <w:color w:val="000000" w:themeColor="text1"/>
        </w:rPr>
        <w:t xml:space="preserve">alerts the operator to the presence of a leak by restricting or shutting off flow of regulated substances through piping </w:t>
      </w:r>
      <w:r w:rsidR="00090680" w:rsidRPr="00F27478">
        <w:rPr>
          <w:rFonts w:ascii="Times New Roman" w:hAnsi="Times New Roman"/>
          <w:bCs/>
          <w:color w:val="000000" w:themeColor="text1"/>
        </w:rPr>
        <w:t>and</w:t>
      </w:r>
      <w:r w:rsidRPr="00F27478">
        <w:rPr>
          <w:rFonts w:ascii="Times New Roman" w:hAnsi="Times New Roman"/>
          <w:bCs/>
          <w:color w:val="000000" w:themeColor="text1"/>
        </w:rPr>
        <w:t xml:space="preserve"> triggering an audible or visual alarm.  This method may be used only if it can detect a leak of </w:t>
      </w:r>
      <w:r w:rsidR="00C47FBE" w:rsidRPr="00F27478">
        <w:rPr>
          <w:rFonts w:ascii="Times New Roman" w:hAnsi="Times New Roman"/>
          <w:bCs/>
          <w:color w:val="000000" w:themeColor="text1"/>
        </w:rPr>
        <w:t>three (</w:t>
      </w:r>
      <w:r w:rsidRPr="00F27478">
        <w:rPr>
          <w:rFonts w:ascii="Times New Roman" w:hAnsi="Times New Roman"/>
          <w:bCs/>
          <w:color w:val="000000" w:themeColor="text1"/>
        </w:rPr>
        <w:t>3</w:t>
      </w:r>
      <w:r w:rsidR="00C47FBE" w:rsidRPr="00F27478">
        <w:rPr>
          <w:rFonts w:ascii="Times New Roman" w:hAnsi="Times New Roman"/>
          <w:bCs/>
          <w:color w:val="000000" w:themeColor="text1"/>
        </w:rPr>
        <w:t>)</w:t>
      </w:r>
      <w:r w:rsidRPr="00F27478">
        <w:rPr>
          <w:rFonts w:ascii="Times New Roman" w:hAnsi="Times New Roman"/>
          <w:bCs/>
          <w:color w:val="000000" w:themeColor="text1"/>
        </w:rPr>
        <w:t xml:space="preserve"> gallons per hour at </w:t>
      </w:r>
      <w:r w:rsidR="00C47FBE" w:rsidRPr="00F27478">
        <w:rPr>
          <w:rFonts w:ascii="Times New Roman" w:hAnsi="Times New Roman"/>
          <w:bCs/>
          <w:color w:val="000000" w:themeColor="text1"/>
        </w:rPr>
        <w:t>ten (</w:t>
      </w:r>
      <w:r w:rsidRPr="00F27478">
        <w:rPr>
          <w:rFonts w:ascii="Times New Roman" w:hAnsi="Times New Roman"/>
          <w:bCs/>
          <w:color w:val="000000" w:themeColor="text1"/>
        </w:rPr>
        <w:t>10</w:t>
      </w:r>
      <w:r w:rsidR="00C47FBE" w:rsidRPr="00F27478">
        <w:rPr>
          <w:rFonts w:ascii="Times New Roman" w:hAnsi="Times New Roman"/>
          <w:bCs/>
          <w:color w:val="000000" w:themeColor="text1"/>
        </w:rPr>
        <w:t>)</w:t>
      </w:r>
      <w:r w:rsidRPr="00F27478">
        <w:rPr>
          <w:rFonts w:ascii="Times New Roman" w:hAnsi="Times New Roman"/>
          <w:bCs/>
          <w:color w:val="000000" w:themeColor="text1"/>
        </w:rPr>
        <w:t xml:space="preserve"> pounds per square inch line pressure within </w:t>
      </w:r>
      <w:r w:rsidR="00C47FBE" w:rsidRPr="00F27478">
        <w:rPr>
          <w:rFonts w:ascii="Times New Roman" w:hAnsi="Times New Roman"/>
          <w:bCs/>
          <w:color w:val="000000" w:themeColor="text1"/>
        </w:rPr>
        <w:t>one (</w:t>
      </w:r>
      <w:r w:rsidRPr="00F27478">
        <w:rPr>
          <w:rFonts w:ascii="Times New Roman" w:hAnsi="Times New Roman"/>
          <w:bCs/>
          <w:color w:val="000000" w:themeColor="text1"/>
        </w:rPr>
        <w:t>1</w:t>
      </w:r>
      <w:r w:rsidR="00C47FBE" w:rsidRPr="00F27478">
        <w:rPr>
          <w:rFonts w:ascii="Times New Roman" w:hAnsi="Times New Roman"/>
          <w:bCs/>
          <w:color w:val="000000" w:themeColor="text1"/>
        </w:rPr>
        <w:t>)</w:t>
      </w:r>
      <w:r w:rsidRPr="00F27478">
        <w:rPr>
          <w:rFonts w:ascii="Times New Roman" w:hAnsi="Times New Roman"/>
          <w:bCs/>
          <w:color w:val="000000" w:themeColor="text1"/>
        </w:rPr>
        <w:t xml:space="preserve"> hour or equivalent.  </w:t>
      </w:r>
    </w:p>
    <w:p w:rsidR="00E652BB" w:rsidRPr="00F27478" w:rsidRDefault="00D6687C" w:rsidP="00DC48A5">
      <w:pPr>
        <w:widowControl/>
        <w:tabs>
          <w:tab w:val="left" w:pos="60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bCs/>
          <w:color w:val="000000" w:themeColor="text1"/>
        </w:rPr>
      </w:pPr>
      <w:r w:rsidRPr="00F27478">
        <w:rPr>
          <w:rFonts w:ascii="Times New Roman" w:hAnsi="Times New Roman"/>
          <w:bCs/>
          <w:color w:val="000000" w:themeColor="text1"/>
        </w:rPr>
        <w:tab/>
        <w:t xml:space="preserve">      </w:t>
      </w:r>
    </w:p>
    <w:p w:rsidR="00F306E7" w:rsidRPr="00F27478" w:rsidRDefault="00F306E7" w:rsidP="00E652BB">
      <w:pPr>
        <w:widowControl/>
        <w:tabs>
          <w:tab w:val="left" w:pos="-540"/>
          <w:tab w:val="left" w:pos="-270"/>
          <w:tab w:val="left" w:pos="1800"/>
          <w:tab w:val="left" w:pos="2400"/>
          <w:tab w:val="left" w:pos="3000"/>
          <w:tab w:val="left" w:pos="3960"/>
          <w:tab w:val="left" w:pos="4200"/>
          <w:tab w:val="left" w:pos="6360"/>
        </w:tabs>
        <w:suppressAutoHyphens/>
        <w:spacing w:line="240" w:lineRule="atLeast"/>
        <w:ind w:left="720" w:firstLine="720"/>
        <w:jc w:val="both"/>
        <w:rPr>
          <w:rFonts w:ascii="Times New Roman" w:hAnsi="Times New Roman"/>
          <w:bCs/>
          <w:color w:val="000000" w:themeColor="text1"/>
        </w:rPr>
      </w:pPr>
      <w:r w:rsidRPr="00F27478">
        <w:rPr>
          <w:rFonts w:ascii="Times New Roman" w:hAnsi="Times New Roman"/>
          <w:bCs/>
          <w:color w:val="000000" w:themeColor="text1"/>
        </w:rPr>
        <w:t>When using this method, the following must also be met:</w:t>
      </w:r>
    </w:p>
    <w:p w:rsidR="00F306E7" w:rsidRPr="00F27478" w:rsidRDefault="00F306E7" w:rsidP="00DC48A5">
      <w:pPr>
        <w:widowControl/>
        <w:tabs>
          <w:tab w:val="left" w:pos="60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bCs/>
          <w:color w:val="000000" w:themeColor="text1"/>
        </w:rPr>
      </w:pPr>
    </w:p>
    <w:p w:rsidR="001212AE" w:rsidRPr="00F27478" w:rsidRDefault="00F306E7" w:rsidP="001E00BB">
      <w:pPr>
        <w:pStyle w:val="ListParagraph"/>
        <w:widowControl/>
        <w:numPr>
          <w:ilvl w:val="0"/>
          <w:numId w:val="148"/>
        </w:numPr>
        <w:tabs>
          <w:tab w:val="left" w:pos="-630"/>
          <w:tab w:val="left" w:pos="-360"/>
          <w:tab w:val="left" w:pos="2400"/>
          <w:tab w:val="left" w:pos="3000"/>
          <w:tab w:val="left" w:pos="3960"/>
          <w:tab w:val="left" w:pos="4200"/>
          <w:tab w:val="left" w:pos="6360"/>
        </w:tabs>
        <w:suppressAutoHyphens/>
        <w:spacing w:line="240" w:lineRule="atLeast"/>
        <w:jc w:val="both"/>
        <w:rPr>
          <w:rFonts w:ascii="Times New Roman" w:hAnsi="Times New Roman"/>
          <w:bCs/>
          <w:color w:val="000000" w:themeColor="text1"/>
        </w:rPr>
      </w:pPr>
      <w:r w:rsidRPr="00F27478">
        <w:rPr>
          <w:rFonts w:ascii="Times New Roman" w:hAnsi="Times New Roman"/>
          <w:bCs/>
          <w:color w:val="000000" w:themeColor="text1"/>
        </w:rPr>
        <w:t xml:space="preserve">Perform interstitial monitoring, designed to detect a release from any portion of the underground piping that routinely contains product, in accordance with </w:t>
      </w:r>
      <w:r w:rsidR="00297B3F" w:rsidRPr="00F27478">
        <w:rPr>
          <w:rFonts w:ascii="Times New Roman" w:hAnsi="Times New Roman"/>
          <w:bCs/>
          <w:color w:val="000000" w:themeColor="text1"/>
        </w:rPr>
        <w:t>§50154</w:t>
      </w:r>
      <w:r w:rsidRPr="00F27478">
        <w:rPr>
          <w:rFonts w:ascii="Times New Roman" w:hAnsi="Times New Roman"/>
          <w:bCs/>
          <w:color w:val="000000" w:themeColor="text1"/>
        </w:rPr>
        <w:t xml:space="preserve">(5) at least </w:t>
      </w:r>
      <w:r w:rsidR="00090680" w:rsidRPr="00F27478">
        <w:rPr>
          <w:rFonts w:ascii="Times New Roman" w:hAnsi="Times New Roman"/>
          <w:bCs/>
          <w:color w:val="000000" w:themeColor="text1"/>
        </w:rPr>
        <w:t xml:space="preserve">every three </w:t>
      </w:r>
      <w:r w:rsidR="00C47FBE" w:rsidRPr="00F27478">
        <w:rPr>
          <w:rFonts w:ascii="Times New Roman" w:hAnsi="Times New Roman"/>
          <w:bCs/>
          <w:color w:val="000000" w:themeColor="text1"/>
        </w:rPr>
        <w:t xml:space="preserve">(3) </w:t>
      </w:r>
      <w:r w:rsidR="00090680" w:rsidRPr="00F27478">
        <w:rPr>
          <w:rFonts w:ascii="Times New Roman" w:hAnsi="Times New Roman"/>
          <w:bCs/>
          <w:color w:val="000000" w:themeColor="text1"/>
        </w:rPr>
        <w:t>months</w:t>
      </w:r>
      <w:r w:rsidRPr="00F27478">
        <w:rPr>
          <w:rFonts w:ascii="Times New Roman" w:hAnsi="Times New Roman"/>
          <w:bCs/>
          <w:color w:val="000000" w:themeColor="text1"/>
        </w:rPr>
        <w:t>; and</w:t>
      </w:r>
    </w:p>
    <w:p w:rsidR="001212AE" w:rsidRPr="00F27478" w:rsidRDefault="001212AE" w:rsidP="001212AE">
      <w:pPr>
        <w:widowControl/>
        <w:tabs>
          <w:tab w:val="left" w:pos="-630"/>
          <w:tab w:val="left" w:pos="-360"/>
          <w:tab w:val="left" w:pos="2400"/>
          <w:tab w:val="left" w:pos="3000"/>
          <w:tab w:val="left" w:pos="3960"/>
          <w:tab w:val="left" w:pos="4200"/>
          <w:tab w:val="left" w:pos="6360"/>
        </w:tabs>
        <w:suppressAutoHyphens/>
        <w:spacing w:line="240" w:lineRule="atLeast"/>
        <w:ind w:left="1440"/>
        <w:jc w:val="both"/>
        <w:rPr>
          <w:rFonts w:ascii="Times New Roman" w:hAnsi="Times New Roman"/>
          <w:bCs/>
          <w:color w:val="000000" w:themeColor="text1"/>
        </w:rPr>
      </w:pPr>
    </w:p>
    <w:p w:rsidR="001212AE" w:rsidRPr="00F27478" w:rsidRDefault="00F306E7" w:rsidP="001212AE">
      <w:pPr>
        <w:pStyle w:val="ListParagraph"/>
        <w:widowControl/>
        <w:numPr>
          <w:ilvl w:val="0"/>
          <w:numId w:val="148"/>
        </w:numPr>
        <w:tabs>
          <w:tab w:val="left" w:pos="-630"/>
          <w:tab w:val="left" w:pos="-360"/>
          <w:tab w:val="left" w:pos="60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bCs/>
          <w:color w:val="000000" w:themeColor="text1"/>
        </w:rPr>
      </w:pPr>
      <w:r w:rsidRPr="00F27478">
        <w:rPr>
          <w:rFonts w:ascii="Times New Roman" w:hAnsi="Times New Roman"/>
          <w:bCs/>
          <w:color w:val="000000" w:themeColor="text1"/>
        </w:rPr>
        <w:t>Conduct an annual test of the operation of the leak detector in accordance with §50151(a)(3); or</w:t>
      </w:r>
    </w:p>
    <w:p w:rsidR="001212AE" w:rsidRPr="00F27478" w:rsidRDefault="001212AE" w:rsidP="001212AE">
      <w:pPr>
        <w:widowControl/>
        <w:tabs>
          <w:tab w:val="left" w:pos="60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bCs/>
          <w:color w:val="000000" w:themeColor="text1"/>
        </w:rPr>
      </w:pPr>
    </w:p>
    <w:p w:rsidR="00F306E7" w:rsidRPr="00F52507" w:rsidRDefault="00F306E7" w:rsidP="00F27478">
      <w:pPr>
        <w:pStyle w:val="ListParagraph"/>
        <w:widowControl/>
        <w:numPr>
          <w:ilvl w:val="0"/>
          <w:numId w:val="190"/>
        </w:numPr>
        <w:suppressAutoHyphens/>
        <w:spacing w:line="240" w:lineRule="atLeast"/>
        <w:ind w:left="720"/>
        <w:jc w:val="both"/>
        <w:rPr>
          <w:rFonts w:ascii="Times New Roman" w:hAnsi="Times New Roman"/>
          <w:bCs/>
          <w:color w:val="FF0000"/>
        </w:rPr>
      </w:pPr>
      <w:r w:rsidRPr="00F27478">
        <w:rPr>
          <w:rFonts w:ascii="Times New Roman" w:hAnsi="Times New Roman"/>
          <w:bCs/>
          <w:color w:val="000000" w:themeColor="text1"/>
        </w:rPr>
        <w:t>The Agency may approve another method if the owner an</w:t>
      </w:r>
      <w:r w:rsidR="002A7209" w:rsidRPr="00F27478">
        <w:rPr>
          <w:rFonts w:ascii="Times New Roman" w:hAnsi="Times New Roman"/>
          <w:bCs/>
          <w:color w:val="000000" w:themeColor="text1"/>
        </w:rPr>
        <w:t xml:space="preserve">d operator can demonstrate that </w:t>
      </w:r>
      <w:r w:rsidRPr="00F27478">
        <w:rPr>
          <w:rFonts w:ascii="Times New Roman" w:hAnsi="Times New Roman"/>
          <w:bCs/>
          <w:color w:val="000000" w:themeColor="text1"/>
        </w:rPr>
        <w:t xml:space="preserve">the method </w:t>
      </w:r>
      <w:r w:rsidR="00090680" w:rsidRPr="00F27478">
        <w:rPr>
          <w:rFonts w:ascii="Times New Roman" w:hAnsi="Times New Roman"/>
          <w:bCs/>
          <w:color w:val="000000" w:themeColor="text1"/>
        </w:rPr>
        <w:t xml:space="preserve">is as effective and </w:t>
      </w:r>
      <w:r w:rsidRPr="00F27478">
        <w:rPr>
          <w:rFonts w:ascii="Times New Roman" w:hAnsi="Times New Roman"/>
          <w:bCs/>
          <w:color w:val="000000" w:themeColor="text1"/>
        </w:rPr>
        <w:t>no less protective of human health and the environment as any of the methods allowed in paragraphs (a) through (c) of this section</w:t>
      </w:r>
      <w:r w:rsidRPr="00AA54EF">
        <w:rPr>
          <w:rFonts w:ascii="Times New Roman" w:hAnsi="Times New Roman"/>
          <w:bCs/>
          <w:color w:val="000000" w:themeColor="text1"/>
        </w:rPr>
        <w:t>.  In comparing methods, the Agency shall consider the size of release that the method can detect and the frequency and reliability with which it can be detected.  If the method is approved, the owner and operator must comply with any conditions imposed by the Agency on its use to ensure the protection of human health and the environment</w:t>
      </w:r>
      <w:r w:rsidRPr="00F52507">
        <w:rPr>
          <w:rFonts w:ascii="Times New Roman" w:hAnsi="Times New Roman"/>
          <w:bCs/>
          <w:color w:val="FF0000"/>
        </w:rPr>
        <w:t xml:space="preserve">. </w:t>
      </w:r>
    </w:p>
    <w:p w:rsidR="00F306E7" w:rsidRPr="00692A70" w:rsidRDefault="009B5049" w:rsidP="00DC48A5">
      <w:pPr>
        <w:jc w:val="both"/>
        <w:rPr>
          <w:rFonts w:ascii="Times New Roman" w:hAnsi="Times New Roman"/>
          <w:b/>
          <w:sz w:val="28"/>
        </w:rPr>
      </w:pPr>
      <w:r w:rsidRPr="009B5049">
        <w:rPr>
          <w:noProof/>
        </w:rPr>
        <w:pict>
          <v:line id="Line 58" o:spid="_x0000_s1107" style="position:absolute;left:0;text-align:left;flip:y;z-index:251706368;visibility:visible;mso-wrap-distance-top:-8e-5mm;mso-wrap-distance-bottom:-8e-5mm" from=".5pt,9.1pt" to="467.8pt,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" o:allowincell="f" strokecolor="blue" strokeweight="2.25pt"/>
        </w:pict>
      </w:r>
    </w:p>
    <w:p w:rsidR="00F306E7" w:rsidRPr="00692A70" w:rsidRDefault="00F306E7" w:rsidP="00DC48A5">
      <w:pPr>
        <w:jc w:val="both"/>
        <w:rPr>
          <w:rFonts w:ascii="Times New Roman" w:hAnsi="Times New Roman"/>
          <w:b/>
          <w:sz w:val="28"/>
        </w:rPr>
      </w:pPr>
      <w:r w:rsidRPr="00692A70">
        <w:rPr>
          <w:rFonts w:ascii="Times New Roman" w:hAnsi="Times New Roman"/>
          <w:b/>
          <w:sz w:val="28"/>
        </w:rPr>
        <w:t>§§ 50</w:t>
      </w:r>
      <w:r>
        <w:rPr>
          <w:rFonts w:ascii="Times New Roman" w:hAnsi="Times New Roman"/>
          <w:b/>
          <w:sz w:val="28"/>
        </w:rPr>
        <w:t>1</w:t>
      </w:r>
      <w:r w:rsidR="006B1503">
        <w:rPr>
          <w:rFonts w:ascii="Times New Roman" w:hAnsi="Times New Roman"/>
          <w:b/>
          <w:sz w:val="28"/>
        </w:rPr>
        <w:t>59</w:t>
      </w:r>
      <w:r w:rsidRPr="00692A70">
        <w:rPr>
          <w:rFonts w:ascii="Times New Roman" w:hAnsi="Times New Roman"/>
          <w:b/>
          <w:sz w:val="28"/>
        </w:rPr>
        <w:t xml:space="preserve"> to 50</w:t>
      </w:r>
      <w:r>
        <w:rPr>
          <w:rFonts w:ascii="Times New Roman" w:hAnsi="Times New Roman"/>
          <w:b/>
          <w:sz w:val="28"/>
        </w:rPr>
        <w:t>1</w:t>
      </w:r>
      <w:r w:rsidRPr="00692A70">
        <w:rPr>
          <w:rFonts w:ascii="Times New Roman" w:hAnsi="Times New Roman"/>
          <w:b/>
          <w:sz w:val="28"/>
        </w:rPr>
        <w:t>60 (Reserved)</w:t>
      </w:r>
    </w:p>
    <w:p w:rsidR="00F306E7" w:rsidRPr="00692A70" w:rsidRDefault="009B5049" w:rsidP="00DC48A5">
      <w:pPr>
        <w:jc w:val="both"/>
        <w:rPr>
          <w:rFonts w:ascii="Times New Roman" w:hAnsi="Times New Roman"/>
        </w:rPr>
      </w:pPr>
      <w:r w:rsidRPr="009B5049">
        <w:rPr>
          <w:noProof/>
        </w:rPr>
        <w:pict>
          <v:line id="Line 59" o:spid="_x0000_s1106" style="position:absolute;left:0;text-align:left;flip:y;z-index:251630592;visibility:visible;mso-wrap-distance-top:-8e-5mm;mso-wrap-distance-bottom:-8e-5mm" from=".5pt,11.75pt" to="467.8pt,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" o:allowincell="f" strokecolor="blue" strokeweight="2.25pt"/>
        </w:pict>
      </w:r>
      <w:r w:rsidR="00F306E7"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rPr>
        <w:lastRenderedPageBreak/>
        <w:tab/>
      </w:r>
      <w:r w:rsidRPr="00692A70">
        <w:rPr>
          <w:rFonts w:ascii="Times New Roman" w:hAnsi="Times New Roman"/>
        </w:rPr>
        <w:tab/>
      </w:r>
    </w:p>
    <w:p w:rsidR="00F306E7" w:rsidRPr="00692A70" w:rsidRDefault="00F306E7" w:rsidP="00DC48A5">
      <w:pPr>
        <w:ind w:left="2880" w:hanging="2880"/>
        <w:jc w:val="both"/>
        <w:rPr>
          <w:rFonts w:ascii="Times New Roman" w:hAnsi="Times New Roman"/>
          <w:b/>
          <w:sz w:val="28"/>
        </w:rPr>
      </w:pPr>
      <w:r w:rsidRPr="00692A70">
        <w:rPr>
          <w:rFonts w:ascii="Times New Roman" w:hAnsi="Times New Roman"/>
          <w:b/>
          <w:sz w:val="28"/>
        </w:rPr>
        <w:t>SUBCHAPTER 6.</w:t>
      </w:r>
      <w:r w:rsidRPr="00692A70">
        <w:rPr>
          <w:rFonts w:ascii="Times New Roman" w:hAnsi="Times New Roman"/>
          <w:b/>
          <w:sz w:val="28"/>
        </w:rPr>
        <w:tab/>
        <w:t>RELEASE REPORTING, INVESTIGATION, AND CONFIRMATION</w:t>
      </w:r>
    </w:p>
    <w:p w:rsidR="00F306E7" w:rsidRPr="00692A70" w:rsidRDefault="00F306E7" w:rsidP="00DC48A5">
      <w:pPr>
        <w:jc w:val="both"/>
        <w:rPr>
          <w:rFonts w:ascii="Times New Roman" w:hAnsi="Times New Roman"/>
          <w:b/>
          <w:u w:val="single"/>
        </w:rPr>
      </w:pPr>
    </w:p>
    <w:p w:rsidR="00F306E7" w:rsidRPr="00D66F76" w:rsidRDefault="00F306E7" w:rsidP="00DC48A5">
      <w:pPr>
        <w:ind w:left="720"/>
        <w:jc w:val="both"/>
        <w:rPr>
          <w:rFonts w:ascii="Times New Roman" w:hAnsi="Times New Roman"/>
          <w:b/>
        </w:rPr>
      </w:pPr>
      <w:r w:rsidRPr="00D66F76">
        <w:rPr>
          <w:rFonts w:ascii="Times New Roman" w:hAnsi="Times New Roman"/>
          <w:b/>
        </w:rPr>
        <w:t>§50161</w:t>
      </w:r>
      <w:r>
        <w:rPr>
          <w:rFonts w:ascii="Times New Roman" w:hAnsi="Times New Roman"/>
          <w:b/>
        </w:rPr>
        <w:tab/>
      </w:r>
      <w:r w:rsidRPr="00D66F76">
        <w:rPr>
          <w:rFonts w:ascii="Times New Roman" w:hAnsi="Times New Roman"/>
          <w:b/>
        </w:rPr>
        <w:t>Reporting of suspected releases</w:t>
      </w:r>
    </w:p>
    <w:p w:rsidR="00F306E7" w:rsidRPr="00D66F76" w:rsidRDefault="00F306E7" w:rsidP="00DC48A5">
      <w:pPr>
        <w:ind w:firstLine="720"/>
        <w:jc w:val="both"/>
        <w:rPr>
          <w:rFonts w:ascii="Times New Roman" w:hAnsi="Times New Roman"/>
          <w:b/>
        </w:rPr>
      </w:pPr>
      <w:r w:rsidRPr="00D66F76">
        <w:rPr>
          <w:rFonts w:ascii="Times New Roman" w:hAnsi="Times New Roman"/>
          <w:b/>
        </w:rPr>
        <w:t>§50162</w:t>
      </w:r>
      <w:r>
        <w:rPr>
          <w:rFonts w:ascii="Times New Roman" w:hAnsi="Times New Roman"/>
          <w:b/>
        </w:rPr>
        <w:tab/>
      </w:r>
      <w:r w:rsidRPr="00D66F76">
        <w:rPr>
          <w:rFonts w:ascii="Times New Roman" w:hAnsi="Times New Roman"/>
          <w:b/>
        </w:rPr>
        <w:t>Investigation of off-site impacts</w:t>
      </w:r>
    </w:p>
    <w:p w:rsidR="00F306E7" w:rsidRPr="00D66F76" w:rsidRDefault="00F306E7" w:rsidP="00DC48A5">
      <w:pPr>
        <w:ind w:firstLine="720"/>
        <w:jc w:val="both"/>
        <w:rPr>
          <w:rFonts w:ascii="Times New Roman" w:hAnsi="Times New Roman"/>
          <w:b/>
        </w:rPr>
      </w:pPr>
      <w:r w:rsidRPr="00D66F76">
        <w:rPr>
          <w:rFonts w:ascii="Times New Roman" w:hAnsi="Times New Roman"/>
          <w:b/>
        </w:rPr>
        <w:t>§50163</w:t>
      </w:r>
      <w:r>
        <w:rPr>
          <w:rFonts w:ascii="Times New Roman" w:hAnsi="Times New Roman"/>
          <w:b/>
        </w:rPr>
        <w:tab/>
      </w:r>
      <w:r w:rsidRPr="00D66F76">
        <w:rPr>
          <w:rFonts w:ascii="Times New Roman" w:hAnsi="Times New Roman"/>
          <w:b/>
        </w:rPr>
        <w:t>Release investigation and confirmation steps</w:t>
      </w:r>
    </w:p>
    <w:p w:rsidR="00F306E7" w:rsidRPr="00D66F76" w:rsidRDefault="00F306E7" w:rsidP="00DC48A5">
      <w:pPr>
        <w:ind w:firstLine="720"/>
        <w:jc w:val="both"/>
        <w:rPr>
          <w:rFonts w:ascii="Times New Roman" w:hAnsi="Times New Roman"/>
          <w:b/>
        </w:rPr>
      </w:pPr>
      <w:r w:rsidRPr="00D66F76">
        <w:rPr>
          <w:rFonts w:ascii="Times New Roman" w:hAnsi="Times New Roman"/>
          <w:b/>
        </w:rPr>
        <w:t>§50164</w:t>
      </w:r>
      <w:r>
        <w:rPr>
          <w:rFonts w:ascii="Times New Roman" w:hAnsi="Times New Roman"/>
          <w:b/>
        </w:rPr>
        <w:tab/>
      </w:r>
      <w:r w:rsidRPr="00D66F76">
        <w:rPr>
          <w:rFonts w:ascii="Times New Roman" w:hAnsi="Times New Roman"/>
          <w:b/>
        </w:rPr>
        <w:t>Reporting and cleanup of spills and overfills</w:t>
      </w:r>
    </w:p>
    <w:p w:rsidR="00F306E7" w:rsidRPr="00D66F76" w:rsidRDefault="00F306E7" w:rsidP="00DC48A5">
      <w:pPr>
        <w:ind w:firstLine="720"/>
        <w:jc w:val="both"/>
        <w:rPr>
          <w:rFonts w:ascii="Times New Roman" w:hAnsi="Times New Roman"/>
        </w:rPr>
      </w:pPr>
      <w:r w:rsidRPr="00D66F76">
        <w:rPr>
          <w:rFonts w:ascii="Times New Roman" w:hAnsi="Times New Roman"/>
          <w:b/>
        </w:rPr>
        <w:t>§§50165</w:t>
      </w:r>
      <w:r w:rsidRPr="00D66F76">
        <w:rPr>
          <w:rFonts w:ascii="Times New Roman" w:hAnsi="Times New Roman"/>
          <w:b/>
        </w:rPr>
        <w:tab/>
        <w:t>to 50170 (Reserved)</w:t>
      </w:r>
      <w:r w:rsidRPr="00D66F76">
        <w:rPr>
          <w:rFonts w:ascii="Times New Roman" w:hAnsi="Times New Roman"/>
        </w:rPr>
        <w:tab/>
      </w:r>
    </w:p>
    <w:p w:rsidR="00F306E7" w:rsidRDefault="009B5049" w:rsidP="007E13C9">
      <w:pPr>
        <w:tabs>
          <w:tab w:val="left" w:pos="720"/>
          <w:tab w:val="right" w:pos="9360"/>
        </w:tabs>
        <w:jc w:val="both"/>
        <w:rPr>
          <w:rFonts w:ascii="Times New Roman" w:hAnsi="Times New Roman"/>
        </w:rPr>
      </w:pPr>
      <w:r w:rsidRPr="009B5049">
        <w:rPr>
          <w:noProof/>
        </w:rPr>
        <w:pict>
          <v:line id="Line 60" o:spid="_x0000_s1105" style="position:absolute;left:0;text-align:left;z-index:251631616;visibility:visible;mso-wrap-distance-top:-8e-5mm;mso-wrap-distance-bottom:-8e-5mm" from=".5pt,13.35pt" to="461.6pt,1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" o:allowincell="f" strokecolor="blue" strokeweight="2.25pt"/>
        </w:pict>
      </w:r>
      <w:r w:rsidR="00F306E7" w:rsidRPr="00692A70">
        <w:rPr>
          <w:rFonts w:ascii="Times New Roman" w:hAnsi="Times New Roman"/>
        </w:rPr>
        <w:tab/>
      </w:r>
      <w:r w:rsidR="00F306E7">
        <w:rPr>
          <w:rFonts w:ascii="Times New Roman" w:hAnsi="Times New Roman"/>
        </w:rPr>
        <w:tab/>
      </w:r>
    </w:p>
    <w:p w:rsidR="00DE313B" w:rsidRDefault="00DE313B" w:rsidP="00DC48A5">
      <w:pPr>
        <w:jc w:val="both"/>
        <w:rPr>
          <w:rFonts w:ascii="Times New Roman" w:hAnsi="Times New Roman"/>
          <w:b/>
          <w:sz w:val="28"/>
        </w:rPr>
      </w:pPr>
    </w:p>
    <w:p w:rsidR="002D6990" w:rsidRDefault="00F306E7" w:rsidP="00DC48A5">
      <w:pPr>
        <w:jc w:val="both"/>
        <w:rPr>
          <w:rFonts w:ascii="Times New Roman" w:hAnsi="Times New Roman"/>
          <w:b/>
          <w:sz w:val="28"/>
        </w:rPr>
      </w:pPr>
      <w:r w:rsidRPr="00692A70">
        <w:rPr>
          <w:rFonts w:ascii="Times New Roman" w:hAnsi="Times New Roman"/>
          <w:b/>
          <w:sz w:val="28"/>
        </w:rPr>
        <w:t xml:space="preserve">§ </w:t>
      </w:r>
      <w:r>
        <w:rPr>
          <w:rFonts w:ascii="Times New Roman" w:hAnsi="Times New Roman"/>
          <w:b/>
          <w:sz w:val="28"/>
        </w:rPr>
        <w:t>50161</w:t>
      </w:r>
      <w:r w:rsidRPr="00692A70">
        <w:rPr>
          <w:rFonts w:ascii="Times New Roman" w:hAnsi="Times New Roman"/>
          <w:b/>
          <w:sz w:val="28"/>
        </w:rPr>
        <w:t>.  Reporting of suspected releases.</w:t>
      </w:r>
    </w:p>
    <w:p w:rsidR="00F306E7"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2D6990">
      <w:pPr>
        <w:jc w:val="both"/>
        <w:rPr>
          <w:rFonts w:ascii="Times New Roman" w:hAnsi="Times New Roman"/>
        </w:rPr>
      </w:pPr>
      <w:r w:rsidRPr="00692A70">
        <w:rPr>
          <w:rFonts w:ascii="Times New Roman" w:hAnsi="Times New Roman"/>
        </w:rPr>
        <w:t xml:space="preserve">Owners and operators of USTs systems must notify the Agency within </w:t>
      </w:r>
      <w:r w:rsidR="009D6B48">
        <w:rPr>
          <w:rFonts w:ascii="Times New Roman" w:hAnsi="Times New Roman"/>
        </w:rPr>
        <w:t>twenty-four (</w:t>
      </w:r>
      <w:r w:rsidRPr="00692A70">
        <w:rPr>
          <w:rFonts w:ascii="Times New Roman" w:hAnsi="Times New Roman"/>
        </w:rPr>
        <w:t>24</w:t>
      </w:r>
      <w:r w:rsidR="009D6B48">
        <w:rPr>
          <w:rFonts w:ascii="Times New Roman" w:hAnsi="Times New Roman"/>
        </w:rPr>
        <w:t>)</w:t>
      </w:r>
      <w:r w:rsidRPr="00692A70">
        <w:rPr>
          <w:rFonts w:ascii="Times New Roman" w:hAnsi="Times New Roman"/>
        </w:rPr>
        <w:t xml:space="preserve"> hours, and follow the procedures in §</w:t>
      </w:r>
      <w:r>
        <w:rPr>
          <w:rFonts w:ascii="Times New Roman" w:hAnsi="Times New Roman"/>
        </w:rPr>
        <w:t>50163</w:t>
      </w:r>
      <w:r w:rsidRPr="00692A70">
        <w:rPr>
          <w:rFonts w:ascii="Times New Roman" w:hAnsi="Times New Roman"/>
        </w:rPr>
        <w:t>, for any of the conditions</w:t>
      </w:r>
      <w:r w:rsidR="00511631">
        <w:rPr>
          <w:rFonts w:ascii="Times New Roman" w:hAnsi="Times New Roman"/>
        </w:rPr>
        <w:t xml:space="preserve"> listed </w:t>
      </w:r>
      <w:r w:rsidR="00504E09">
        <w:rPr>
          <w:rFonts w:ascii="Times New Roman" w:hAnsi="Times New Roman"/>
        </w:rPr>
        <w:t>in paragraphs (a) through (c) of this section</w:t>
      </w:r>
      <w:r w:rsidR="00511631">
        <w:rPr>
          <w:rFonts w:ascii="Times New Roman" w:hAnsi="Times New Roman"/>
        </w:rPr>
        <w:t>.  To ensure timely notice of release or suspected release from a UST system is received by the Agency, an owner or operator must follow up a</w:t>
      </w:r>
      <w:r w:rsidR="00504E09">
        <w:rPr>
          <w:rFonts w:ascii="Times New Roman" w:hAnsi="Times New Roman"/>
        </w:rPr>
        <w:t>ny</w:t>
      </w:r>
      <w:r w:rsidR="00511631">
        <w:rPr>
          <w:rFonts w:ascii="Times New Roman" w:hAnsi="Times New Roman"/>
        </w:rPr>
        <w:t xml:space="preserve"> verbal notice to the Agency with written notice of the release or suspected </w:t>
      </w:r>
      <w:r w:rsidR="00504E09">
        <w:rPr>
          <w:rFonts w:ascii="Times New Roman" w:hAnsi="Times New Roman"/>
        </w:rPr>
        <w:t xml:space="preserve">release </w:t>
      </w:r>
      <w:r w:rsidR="00511631">
        <w:rPr>
          <w:rFonts w:ascii="Times New Roman" w:hAnsi="Times New Roman"/>
        </w:rPr>
        <w:t>within three (3) business days following the date of the initial verbal notice.</w:t>
      </w:r>
    </w:p>
    <w:p w:rsidR="00F306E7" w:rsidRPr="00692A70" w:rsidRDefault="00F306E7" w:rsidP="00DC48A5">
      <w:pPr>
        <w:jc w:val="both"/>
        <w:rPr>
          <w:rFonts w:ascii="Times New Roman" w:hAnsi="Times New Roman"/>
        </w:rPr>
      </w:pPr>
    </w:p>
    <w:p w:rsidR="00F306E7" w:rsidRPr="00692A70" w:rsidRDefault="00F306E7" w:rsidP="00654CFA">
      <w:pPr>
        <w:ind w:left="720" w:hanging="360"/>
        <w:jc w:val="both"/>
        <w:rPr>
          <w:rFonts w:ascii="Times New Roman" w:hAnsi="Times New Roman"/>
        </w:rPr>
      </w:pPr>
      <w:r w:rsidRPr="00692A70">
        <w:rPr>
          <w:rFonts w:ascii="Times New Roman" w:hAnsi="Times New Roman"/>
        </w:rPr>
        <w:t>(</w:t>
      </w:r>
      <w:r w:rsidR="00511631">
        <w:rPr>
          <w:rFonts w:ascii="Times New Roman" w:hAnsi="Times New Roman"/>
        </w:rPr>
        <w:t>a</w:t>
      </w:r>
      <w:r w:rsidRPr="00692A70">
        <w:rPr>
          <w:rFonts w:ascii="Times New Roman" w:hAnsi="Times New Roman"/>
        </w:rPr>
        <w:t>)</w:t>
      </w:r>
      <w:r w:rsidR="00D6687C">
        <w:rPr>
          <w:rFonts w:ascii="Times New Roman" w:hAnsi="Times New Roman"/>
        </w:rPr>
        <w:t xml:space="preserve"> </w:t>
      </w:r>
      <w:r w:rsidRPr="00692A70">
        <w:rPr>
          <w:rFonts w:ascii="Times New Roman" w:hAnsi="Times New Roman"/>
        </w:rPr>
        <w:t xml:space="preserve">The discovery by any person of evidence of regulated </w:t>
      </w:r>
      <w:r w:rsidR="00654CFA" w:rsidRPr="00692A70">
        <w:rPr>
          <w:rFonts w:ascii="Times New Roman" w:hAnsi="Times New Roman"/>
        </w:rPr>
        <w:t>substances, which</w:t>
      </w:r>
      <w:r w:rsidRPr="00692A70">
        <w:rPr>
          <w:rFonts w:ascii="Times New Roman" w:hAnsi="Times New Roman"/>
        </w:rPr>
        <w:t xml:space="preserve"> may have been released at the UST system site or in the surrounding area (such as the presence of free product or vapors in soils, basements, sewer and utility lines, and nearby surface water).  However, owners and operators able to confirm a release from any part of their UST system without further investigation should immediately follow the procedures in §</w:t>
      </w:r>
      <w:r>
        <w:rPr>
          <w:rFonts w:ascii="Times New Roman" w:hAnsi="Times New Roman"/>
        </w:rPr>
        <w:t>50171</w:t>
      </w:r>
      <w:r w:rsidRPr="00692A70">
        <w:rPr>
          <w:rFonts w:ascii="Times New Roman" w:hAnsi="Times New Roman"/>
        </w:rPr>
        <w:t xml:space="preserve"> instead of §</w:t>
      </w:r>
      <w:r>
        <w:rPr>
          <w:rFonts w:ascii="Times New Roman" w:hAnsi="Times New Roman"/>
        </w:rPr>
        <w:t>50163</w:t>
      </w:r>
      <w:r w:rsidRPr="00692A70">
        <w:rPr>
          <w:rFonts w:ascii="Times New Roman" w:hAnsi="Times New Roman"/>
        </w:rPr>
        <w:t>.</w:t>
      </w:r>
    </w:p>
    <w:p w:rsidR="00F306E7" w:rsidRPr="00692A70" w:rsidRDefault="00F306E7" w:rsidP="00DC48A5">
      <w:pPr>
        <w:jc w:val="both"/>
        <w:rPr>
          <w:rFonts w:ascii="Times New Roman" w:hAnsi="Times New Roman"/>
        </w:rPr>
      </w:pPr>
    </w:p>
    <w:p w:rsidR="00F306E7" w:rsidRPr="00692A70" w:rsidRDefault="00F306E7" w:rsidP="00654CFA">
      <w:pPr>
        <w:ind w:left="720" w:hanging="360"/>
        <w:jc w:val="both"/>
        <w:rPr>
          <w:rFonts w:ascii="Times New Roman" w:hAnsi="Times New Roman"/>
        </w:rPr>
      </w:pPr>
      <w:r w:rsidRPr="00692A70">
        <w:rPr>
          <w:rFonts w:ascii="Times New Roman" w:hAnsi="Times New Roman"/>
        </w:rPr>
        <w:t>(</w:t>
      </w:r>
      <w:r w:rsidR="00511631">
        <w:rPr>
          <w:rFonts w:ascii="Times New Roman" w:hAnsi="Times New Roman"/>
        </w:rPr>
        <w:t>b</w:t>
      </w:r>
      <w:r w:rsidRPr="00692A70">
        <w:rPr>
          <w:rFonts w:ascii="Times New Roman" w:hAnsi="Times New Roman"/>
        </w:rPr>
        <w:t>)</w:t>
      </w:r>
      <w:r w:rsidR="00D6687C">
        <w:rPr>
          <w:rFonts w:ascii="Times New Roman" w:hAnsi="Times New Roman"/>
        </w:rPr>
        <w:t xml:space="preserve"> </w:t>
      </w:r>
      <w:r w:rsidRPr="00692A70">
        <w:rPr>
          <w:rFonts w:ascii="Times New Roman" w:hAnsi="Times New Roman"/>
        </w:rPr>
        <w:t>Unusual operating conditions observed or experienced by owners and operators (such as the erratic behavior of product dispensing equipment, the sudden loss of product from the UST system, an unexplained presence of water in the tank, or water or product in the interstitial space of secondarily co</w:t>
      </w:r>
      <w:r w:rsidR="00654CFA">
        <w:rPr>
          <w:rFonts w:ascii="Times New Roman" w:hAnsi="Times New Roman"/>
        </w:rPr>
        <w:t xml:space="preserve">ntained systems), unless system </w:t>
      </w:r>
      <w:r w:rsidRPr="00692A70">
        <w:rPr>
          <w:rFonts w:ascii="Times New Roman" w:hAnsi="Times New Roman"/>
        </w:rPr>
        <w:t xml:space="preserve">equipment is found to be defective but not leaking, and is immediately repaired or replaced.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654CFA">
      <w:pPr>
        <w:ind w:left="720" w:hanging="360"/>
        <w:jc w:val="both"/>
        <w:rPr>
          <w:rFonts w:ascii="Times New Roman" w:hAnsi="Times New Roman"/>
        </w:rPr>
      </w:pPr>
      <w:r w:rsidRPr="00692A70">
        <w:rPr>
          <w:rFonts w:ascii="Times New Roman" w:hAnsi="Times New Roman"/>
        </w:rPr>
        <w:t>(</w:t>
      </w:r>
      <w:r w:rsidR="00511631">
        <w:rPr>
          <w:rFonts w:ascii="Times New Roman" w:hAnsi="Times New Roman"/>
        </w:rPr>
        <w:t>c</w:t>
      </w:r>
      <w:r w:rsidRPr="00692A70">
        <w:rPr>
          <w:rFonts w:ascii="Times New Roman" w:hAnsi="Times New Roman"/>
        </w:rPr>
        <w:t>)</w:t>
      </w:r>
      <w:r w:rsidR="00D6687C">
        <w:rPr>
          <w:rFonts w:ascii="Times New Roman" w:hAnsi="Times New Roman"/>
        </w:rPr>
        <w:t xml:space="preserve"> </w:t>
      </w:r>
      <w:r w:rsidRPr="00692A70">
        <w:rPr>
          <w:rFonts w:ascii="Times New Roman" w:hAnsi="Times New Roman"/>
        </w:rPr>
        <w:t>Monitoring results, including alarms, from a release detection method required under §</w:t>
      </w:r>
      <w:r w:rsidR="00A52EF3">
        <w:rPr>
          <w:rFonts w:ascii="Times New Roman" w:hAnsi="Times New Roman"/>
        </w:rPr>
        <w:t xml:space="preserve">50152 or </w:t>
      </w:r>
      <w:r w:rsidR="00A52EF3" w:rsidRPr="00692A70">
        <w:rPr>
          <w:rFonts w:ascii="Times New Roman" w:hAnsi="Times New Roman"/>
        </w:rPr>
        <w:t>§</w:t>
      </w:r>
      <w:r w:rsidR="00A52EF3">
        <w:rPr>
          <w:rFonts w:ascii="Times New Roman" w:hAnsi="Times New Roman"/>
        </w:rPr>
        <w:t>50153</w:t>
      </w:r>
      <w:r w:rsidRPr="00692A70">
        <w:rPr>
          <w:rFonts w:ascii="Times New Roman" w:hAnsi="Times New Roman"/>
        </w:rPr>
        <w:t xml:space="preserve"> that indicate a release may have occurred unless:</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654CFA">
      <w:pPr>
        <w:ind w:left="1800" w:hanging="360"/>
        <w:jc w:val="both"/>
        <w:rPr>
          <w:rFonts w:ascii="Times New Roman" w:hAnsi="Times New Roman"/>
        </w:rPr>
      </w:pPr>
      <w:r w:rsidRPr="00692A70">
        <w:rPr>
          <w:rFonts w:ascii="Times New Roman" w:hAnsi="Times New Roman"/>
        </w:rPr>
        <w:t>(</w:t>
      </w:r>
      <w:r w:rsidR="00511631">
        <w:rPr>
          <w:rFonts w:ascii="Times New Roman" w:hAnsi="Times New Roman"/>
        </w:rPr>
        <w:t>1</w:t>
      </w:r>
      <w:r w:rsidRPr="00692A70">
        <w:rPr>
          <w:rFonts w:ascii="Times New Roman" w:hAnsi="Times New Roman"/>
        </w:rPr>
        <w:t>)</w:t>
      </w:r>
      <w:r w:rsidRPr="00692A70">
        <w:rPr>
          <w:rFonts w:ascii="Times New Roman" w:hAnsi="Times New Roman"/>
        </w:rPr>
        <w:tab/>
        <w:t>The monitoring device is found to be defective, and is immediately repaired, recalibrated, or replaced, and additional monitoring results do not confirm the initial result; or</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984907" w:rsidRDefault="00511631" w:rsidP="00654CFA">
      <w:pPr>
        <w:ind w:left="1800" w:hanging="360"/>
        <w:jc w:val="both"/>
        <w:rPr>
          <w:rFonts w:ascii="Times New Roman" w:hAnsi="Times New Roman"/>
        </w:rPr>
      </w:pPr>
      <w:r>
        <w:rPr>
          <w:rFonts w:ascii="Times New Roman" w:hAnsi="Times New Roman"/>
        </w:rPr>
        <w:t>(2)</w:t>
      </w:r>
      <w:r>
        <w:rPr>
          <w:rFonts w:ascii="Times New Roman" w:hAnsi="Times New Roman"/>
        </w:rPr>
        <w:tab/>
      </w:r>
      <w:r w:rsidR="00F306E7" w:rsidRPr="00692A70">
        <w:rPr>
          <w:rFonts w:ascii="Times New Roman" w:hAnsi="Times New Roman"/>
        </w:rPr>
        <w:t xml:space="preserve">In the case of inventory control, two </w:t>
      </w:r>
      <w:r w:rsidR="009D6B48">
        <w:rPr>
          <w:rFonts w:ascii="Times New Roman" w:hAnsi="Times New Roman"/>
        </w:rPr>
        <w:t xml:space="preserve">(2) </w:t>
      </w:r>
      <w:r w:rsidR="00F306E7" w:rsidRPr="00692A70">
        <w:rPr>
          <w:rFonts w:ascii="Times New Roman" w:hAnsi="Times New Roman"/>
        </w:rPr>
        <w:t>consecutive months of data do not confirm the initial result.</w:t>
      </w:r>
    </w:p>
    <w:p w:rsidR="00F306E7" w:rsidRPr="00692A70" w:rsidRDefault="00F306E7" w:rsidP="007E13C9">
      <w:pPr>
        <w:tabs>
          <w:tab w:val="left" w:pos="720"/>
          <w:tab w:val="left" w:pos="1440"/>
          <w:tab w:val="right" w:pos="9360"/>
        </w:tabs>
        <w:jc w:val="both"/>
        <w:rPr>
          <w:rFonts w:ascii="Times New Roman" w:hAnsi="Times New Roman"/>
        </w:rPr>
      </w:pPr>
      <w:r>
        <w:rPr>
          <w:rFonts w:ascii="Times New Roman" w:hAnsi="Times New Roman"/>
        </w:rPr>
        <w:tab/>
      </w:r>
    </w:p>
    <w:p w:rsidR="00F306E7" w:rsidRPr="00692A70" w:rsidRDefault="009B5049" w:rsidP="00DC48A5">
      <w:pPr>
        <w:jc w:val="both"/>
        <w:rPr>
          <w:rFonts w:ascii="Times New Roman" w:hAnsi="Times New Roman"/>
        </w:rPr>
      </w:pPr>
      <w:r w:rsidRPr="009B5049">
        <w:rPr>
          <w:noProof/>
        </w:rPr>
        <w:pict>
          <v:line id="Line 61" o:spid="_x0000_s1104" style="position:absolute;left:0;text-align:left;z-index:251633664;visibility:visible;mso-wrap-distance-top:-8e-5mm;mso-wrap-distance-bottom:-8e-5mm" from=".5pt,.1pt" to="457.2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" o:allowincell="f" strokecolor="blue" strokeweight="2.25pt"/>
        </w:pict>
      </w:r>
      <w:r w:rsidR="00F306E7"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sz w:val="28"/>
        </w:rPr>
        <w:lastRenderedPageBreak/>
        <w:t xml:space="preserve">§ </w:t>
      </w:r>
      <w:r>
        <w:rPr>
          <w:rFonts w:ascii="Times New Roman" w:hAnsi="Times New Roman"/>
          <w:b/>
          <w:sz w:val="28"/>
        </w:rPr>
        <w:t>50162</w:t>
      </w:r>
      <w:r w:rsidRPr="00692A70">
        <w:rPr>
          <w:rFonts w:ascii="Times New Roman" w:hAnsi="Times New Roman"/>
          <w:b/>
          <w:sz w:val="28"/>
        </w:rPr>
        <w:t>.  Investigation of off-site impacts.</w:t>
      </w:r>
      <w:r w:rsidRPr="00692A70">
        <w:rPr>
          <w:rFonts w:ascii="Times New Roman" w:hAnsi="Times New Roman"/>
        </w:rPr>
        <w:tab/>
      </w:r>
      <w:bookmarkStart w:id="3" w:name="_GoBack"/>
      <w:bookmarkEnd w:id="3"/>
    </w:p>
    <w:p w:rsidR="00F306E7" w:rsidRPr="00692A70" w:rsidRDefault="00F306E7" w:rsidP="00DC48A5">
      <w:pPr>
        <w:jc w:val="both"/>
        <w:rPr>
          <w:rFonts w:ascii="Times New Roman" w:hAnsi="Times New Roman"/>
        </w:rPr>
      </w:pPr>
    </w:p>
    <w:p w:rsidR="00F306E7" w:rsidRDefault="00F306E7" w:rsidP="002D6990">
      <w:pPr>
        <w:jc w:val="both"/>
        <w:rPr>
          <w:rFonts w:ascii="Times New Roman" w:hAnsi="Times New Roman"/>
        </w:rPr>
      </w:pPr>
      <w:r w:rsidRPr="00692A70">
        <w:rPr>
          <w:rFonts w:ascii="Times New Roman" w:hAnsi="Times New Roman"/>
        </w:rPr>
        <w:t>When required by the Agency, owners and operators of UST systems must follow the procedures in §</w:t>
      </w:r>
      <w:r>
        <w:rPr>
          <w:rFonts w:ascii="Times New Roman" w:hAnsi="Times New Roman"/>
        </w:rPr>
        <w:t>50163</w:t>
      </w:r>
      <w:r w:rsidRPr="00692A70">
        <w:rPr>
          <w:rFonts w:ascii="Times New Roman" w:hAnsi="Times New Roman"/>
        </w:rPr>
        <w:t xml:space="preserve"> to determine if the UST system is the source of off-site impacts.  These impacts include the discovery of regulated substances (such as the presence of free product or vapors in soils, basements, sewer and utility lines, and nearby surface and drinking waters) that have been observed by the Agency or brought to the Agency's attention by any person.</w:t>
      </w:r>
    </w:p>
    <w:p w:rsidR="00F306E7" w:rsidRPr="00692A70" w:rsidRDefault="00F306E7" w:rsidP="00DC48A5">
      <w:pPr>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62" o:spid="_x0000_s1103" style="position:absolute;left:0;text-align:left;flip:y;z-index:251632640;visibility:visible;mso-wrap-distance-top:-8e-5mm;mso-wrap-distance-bottom:-8e-5mm" from=".5pt,.65pt" to="464.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" o:allowincell="f" strokecolor="blue" strokeweight="2.25pt"/>
        </w:pict>
      </w:r>
      <w:r w:rsidR="00F306E7"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50163</w:t>
      </w:r>
      <w:r w:rsidRPr="00692A70">
        <w:rPr>
          <w:rFonts w:ascii="Times New Roman" w:hAnsi="Times New Roman"/>
          <w:b/>
          <w:sz w:val="28"/>
        </w:rPr>
        <w:t>.  Release investigation and confirmation steps.</w:t>
      </w:r>
      <w:r w:rsidRPr="00692A70">
        <w:rPr>
          <w:rFonts w:ascii="Times New Roman" w:hAnsi="Times New Roman"/>
          <w:b/>
          <w:sz w:val="28"/>
        </w:rPr>
        <w:tab/>
      </w:r>
      <w:r w:rsidRPr="00692A70">
        <w:rPr>
          <w:rFonts w:ascii="Times New Roman" w:hAnsi="Times New Roman"/>
        </w:rPr>
        <w:tab/>
      </w:r>
    </w:p>
    <w:p w:rsidR="00F306E7" w:rsidRPr="00692A70" w:rsidRDefault="00F306E7" w:rsidP="00DC48A5">
      <w:pPr>
        <w:jc w:val="both"/>
        <w:rPr>
          <w:rFonts w:ascii="Times New Roman" w:hAnsi="Times New Roman"/>
        </w:rPr>
      </w:pPr>
    </w:p>
    <w:p w:rsidR="00F306E7" w:rsidRPr="00692A70" w:rsidRDefault="00F306E7" w:rsidP="001E00BB">
      <w:pPr>
        <w:numPr>
          <w:ilvl w:val="0"/>
          <w:numId w:val="91"/>
        </w:numPr>
        <w:jc w:val="both"/>
        <w:rPr>
          <w:rFonts w:ascii="Times New Roman" w:hAnsi="Times New Roman"/>
        </w:rPr>
      </w:pPr>
      <w:r w:rsidRPr="00692A70">
        <w:rPr>
          <w:rFonts w:ascii="Times New Roman" w:hAnsi="Times New Roman"/>
        </w:rPr>
        <w:t xml:space="preserve">Unless release response action is initiated in accordance with </w:t>
      </w:r>
      <w:r w:rsidR="009D6B48">
        <w:rPr>
          <w:rFonts w:ascii="Times New Roman" w:hAnsi="Times New Roman"/>
        </w:rPr>
        <w:t>S</w:t>
      </w:r>
      <w:r w:rsidRPr="00692A70">
        <w:rPr>
          <w:rFonts w:ascii="Times New Roman" w:hAnsi="Times New Roman"/>
        </w:rPr>
        <w:t>ubchapter 7, owners and operators must immediately investigate and confirm all suspected releases of regulated substances that require reporting under §</w:t>
      </w:r>
      <w:r>
        <w:rPr>
          <w:rFonts w:ascii="Times New Roman" w:hAnsi="Times New Roman"/>
        </w:rPr>
        <w:t>50161</w:t>
      </w:r>
      <w:r w:rsidRPr="00692A70">
        <w:rPr>
          <w:rFonts w:ascii="Times New Roman" w:hAnsi="Times New Roman"/>
        </w:rPr>
        <w:t xml:space="preserve"> within </w:t>
      </w:r>
      <w:r w:rsidR="009D6B48">
        <w:rPr>
          <w:rFonts w:ascii="Times New Roman" w:hAnsi="Times New Roman"/>
        </w:rPr>
        <w:t>seven (</w:t>
      </w:r>
      <w:r w:rsidRPr="00692A70">
        <w:rPr>
          <w:rFonts w:ascii="Times New Roman" w:hAnsi="Times New Roman"/>
        </w:rPr>
        <w:t>7</w:t>
      </w:r>
      <w:r w:rsidR="009D6B48">
        <w:rPr>
          <w:rFonts w:ascii="Times New Roman" w:hAnsi="Times New Roman"/>
        </w:rPr>
        <w:t>)</w:t>
      </w:r>
      <w:r w:rsidRPr="00692A70">
        <w:rPr>
          <w:rFonts w:ascii="Times New Roman" w:hAnsi="Times New Roman"/>
        </w:rPr>
        <w:t xml:space="preserve"> days following the discovery of the suspected release, unless a written request for extension of time is granted by the </w:t>
      </w:r>
      <w:r w:rsidR="001F5084">
        <w:rPr>
          <w:rFonts w:ascii="Times New Roman" w:hAnsi="Times New Roman"/>
        </w:rPr>
        <w:t>A</w:t>
      </w:r>
      <w:r w:rsidR="001F5084" w:rsidRPr="00692A70">
        <w:rPr>
          <w:rFonts w:ascii="Times New Roman" w:hAnsi="Times New Roman"/>
        </w:rPr>
        <w:t>dministrator</w:t>
      </w:r>
      <w:r w:rsidRPr="00692A70">
        <w:rPr>
          <w:rFonts w:ascii="Times New Roman" w:hAnsi="Times New Roman"/>
        </w:rPr>
        <w:t xml:space="preserve">.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91"/>
        </w:numPr>
        <w:jc w:val="both"/>
        <w:rPr>
          <w:rFonts w:ascii="Times New Roman" w:hAnsi="Times New Roman"/>
        </w:rPr>
      </w:pPr>
      <w:r w:rsidRPr="00692A70">
        <w:rPr>
          <w:rFonts w:ascii="Times New Roman" w:hAnsi="Times New Roman"/>
        </w:rPr>
        <w:t>Investigations and confirmations required in paragraph (a) of this section must use the following steps:</w:t>
      </w:r>
    </w:p>
    <w:p w:rsidR="00F306E7" w:rsidRPr="00692A70" w:rsidRDefault="00F306E7" w:rsidP="00DC48A5">
      <w:pPr>
        <w:jc w:val="both"/>
        <w:rPr>
          <w:rFonts w:ascii="Times New Roman" w:hAnsi="Times New Roman"/>
        </w:rPr>
      </w:pPr>
    </w:p>
    <w:p w:rsidR="00F306E7" w:rsidRPr="00692A70" w:rsidRDefault="00F306E7" w:rsidP="00654CFA">
      <w:pPr>
        <w:ind w:left="1800" w:hanging="360"/>
        <w:jc w:val="both"/>
        <w:rPr>
          <w:rFonts w:ascii="Times New Roman" w:hAnsi="Times New Roman"/>
        </w:rPr>
      </w:pPr>
      <w:r w:rsidRPr="00692A70">
        <w:rPr>
          <w:rFonts w:ascii="Times New Roman" w:hAnsi="Times New Roman"/>
        </w:rPr>
        <w:t>(1)</w:t>
      </w:r>
      <w:r w:rsidR="00D6687C">
        <w:rPr>
          <w:rFonts w:ascii="Times New Roman" w:hAnsi="Times New Roman"/>
        </w:rPr>
        <w:t xml:space="preserve"> </w:t>
      </w:r>
      <w:r w:rsidRPr="00692A70">
        <w:rPr>
          <w:rFonts w:ascii="Times New Roman" w:hAnsi="Times New Roman"/>
          <w:i/>
        </w:rPr>
        <w:t>System test.</w:t>
      </w:r>
      <w:r w:rsidRPr="00692A70">
        <w:rPr>
          <w:rFonts w:ascii="Times New Roman" w:hAnsi="Times New Roman"/>
        </w:rPr>
        <w:t xml:space="preserve">  Owners and operators must conduct tests (according to the requirements for tightness testing in </w:t>
      </w:r>
      <w:r w:rsidR="00297B3F">
        <w:rPr>
          <w:rFonts w:ascii="Times New Roman" w:hAnsi="Times New Roman"/>
        </w:rPr>
        <w:t>§50154</w:t>
      </w:r>
      <w:r w:rsidRPr="00692A70">
        <w:rPr>
          <w:rFonts w:ascii="Times New Roman" w:hAnsi="Times New Roman"/>
        </w:rPr>
        <w:t>(3) and §</w:t>
      </w:r>
      <w:r w:rsidR="00613051">
        <w:rPr>
          <w:rFonts w:ascii="Times New Roman" w:hAnsi="Times New Roman"/>
        </w:rPr>
        <w:t>50155</w:t>
      </w:r>
      <w:r w:rsidRPr="00692A70">
        <w:rPr>
          <w:rFonts w:ascii="Times New Roman" w:hAnsi="Times New Roman"/>
        </w:rPr>
        <w:t>(2)</w:t>
      </w:r>
      <w:r w:rsidR="00613051">
        <w:rPr>
          <w:rFonts w:ascii="Times New Roman" w:hAnsi="Times New Roman"/>
        </w:rPr>
        <w:t xml:space="preserve"> or, for UST systems with secondary containment and interstitial monitoring, the integrity testing specified in §50147</w:t>
      </w:r>
      <w:r w:rsidRPr="00692A70">
        <w:rPr>
          <w:rFonts w:ascii="Times New Roman" w:hAnsi="Times New Roman"/>
        </w:rPr>
        <w:t xml:space="preserve">) </w:t>
      </w:r>
      <w:r w:rsidR="00613051">
        <w:rPr>
          <w:rFonts w:ascii="Times New Roman" w:hAnsi="Times New Roman"/>
        </w:rPr>
        <w:t>that</w:t>
      </w:r>
      <w:r w:rsidR="00613051" w:rsidRPr="00692A70">
        <w:rPr>
          <w:rFonts w:ascii="Times New Roman" w:hAnsi="Times New Roman"/>
        </w:rPr>
        <w:t xml:space="preserve"> </w:t>
      </w:r>
      <w:r w:rsidRPr="00692A70">
        <w:rPr>
          <w:rFonts w:ascii="Times New Roman" w:hAnsi="Times New Roman"/>
        </w:rPr>
        <w:t xml:space="preserve">determine whether a leak exists in that portion of the UST that routinely contains product, the attached delivery piping, or a breach of the interstitial space.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654CFA">
      <w:pPr>
        <w:ind w:left="2610" w:hanging="450"/>
        <w:jc w:val="both"/>
        <w:rPr>
          <w:rFonts w:ascii="Times New Roman" w:hAnsi="Times New Roman"/>
        </w:rPr>
      </w:pPr>
      <w:r w:rsidRPr="00692A70">
        <w:rPr>
          <w:rFonts w:ascii="Times New Roman" w:hAnsi="Times New Roman"/>
        </w:rPr>
        <w:t>(A)</w:t>
      </w:r>
      <w:r w:rsidRPr="00692A70">
        <w:rPr>
          <w:rFonts w:ascii="Times New Roman" w:hAnsi="Times New Roman"/>
        </w:rPr>
        <w:tab/>
        <w:t xml:space="preserve">If the system test confirms a leak, owners and operators must repair, replace, or close the UST system.  In addition, owners and operators must begin release response action in accordance with </w:t>
      </w:r>
      <w:r w:rsidR="00A93CC3">
        <w:rPr>
          <w:rFonts w:ascii="Times New Roman" w:hAnsi="Times New Roman"/>
        </w:rPr>
        <w:t>S</w:t>
      </w:r>
      <w:r w:rsidRPr="00692A70">
        <w:rPr>
          <w:rFonts w:ascii="Times New Roman" w:hAnsi="Times New Roman"/>
        </w:rPr>
        <w:t>ubchapter 7 if the test results for the UST system, tank, or delivery piping indicate that a release exists.</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654CFA">
      <w:pPr>
        <w:ind w:left="2610" w:hanging="450"/>
        <w:jc w:val="both"/>
        <w:rPr>
          <w:rFonts w:ascii="Times New Roman" w:hAnsi="Times New Roman"/>
        </w:rPr>
      </w:pPr>
      <w:r w:rsidRPr="00692A70">
        <w:rPr>
          <w:rFonts w:ascii="Times New Roman" w:hAnsi="Times New Roman"/>
        </w:rPr>
        <w:t>(B)</w:t>
      </w:r>
      <w:r w:rsidRPr="00692A70">
        <w:rPr>
          <w:rFonts w:ascii="Times New Roman" w:hAnsi="Times New Roman"/>
        </w:rPr>
        <w:tab/>
        <w:t>Further investigation is not required if the test results for the UST system, tank, and delivery piping do not indicate that a release exists and if the discovery of environmental contamination is not the basis for suspecting a release.</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654CFA">
      <w:pPr>
        <w:ind w:left="2610" w:hanging="450"/>
        <w:jc w:val="both"/>
        <w:rPr>
          <w:rFonts w:ascii="Times New Roman" w:hAnsi="Times New Roman"/>
        </w:rPr>
      </w:pPr>
      <w:r w:rsidRPr="00692A70">
        <w:rPr>
          <w:rFonts w:ascii="Times New Roman" w:hAnsi="Times New Roman"/>
        </w:rPr>
        <w:t>(C)</w:t>
      </w:r>
      <w:r w:rsidRPr="00692A70">
        <w:rPr>
          <w:rFonts w:ascii="Times New Roman" w:hAnsi="Times New Roman"/>
        </w:rPr>
        <w:tab/>
        <w:t>Owners and operators must conduct a site check as described in paragraph (b)(2) of this section if the test results for the UST system, tank, and delivery piping do not indicate that a release exists but the discovery of environmental contamination is the basis for suspecting a release.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Default="00F306E7" w:rsidP="00654CFA">
      <w:pPr>
        <w:ind w:left="1800" w:hanging="360"/>
        <w:jc w:val="both"/>
        <w:rPr>
          <w:rFonts w:ascii="Times New Roman" w:hAnsi="Times New Roman"/>
        </w:rPr>
      </w:pPr>
      <w:r w:rsidRPr="00692A70">
        <w:rPr>
          <w:rFonts w:ascii="Times New Roman" w:hAnsi="Times New Roman"/>
        </w:rPr>
        <w:lastRenderedPageBreak/>
        <w:t>(2)</w:t>
      </w:r>
      <w:r w:rsidR="00F5305E">
        <w:rPr>
          <w:rFonts w:ascii="Times New Roman" w:hAnsi="Times New Roman"/>
        </w:rPr>
        <w:t xml:space="preserve"> </w:t>
      </w:r>
      <w:r w:rsidRPr="00692A70">
        <w:rPr>
          <w:rFonts w:ascii="Times New Roman" w:hAnsi="Times New Roman"/>
          <w:i/>
        </w:rPr>
        <w:t>Site check.</w:t>
      </w:r>
      <w:r w:rsidRPr="00692A70">
        <w:rPr>
          <w:rFonts w:ascii="Times New Roman" w:hAnsi="Times New Roman"/>
        </w:rPr>
        <w:t xml:space="preserve">  Owners and operators must measure for the presence of a release where contamination is most likely to be present at the UST system site.  In selecting sample types, sample locations, and measurement methods, owners and operators must consider the nature of the stored substance, the type of initial alarm or cause for suspicion, the type of backfill and surrounding soil, the depth and flow of ground water, and other factors as appropriate for identifying the presence and source of a release.</w:t>
      </w:r>
    </w:p>
    <w:p w:rsidR="002D6990" w:rsidRPr="00692A70" w:rsidRDefault="002D6990" w:rsidP="00DC48A5">
      <w:pPr>
        <w:ind w:left="2160" w:hanging="720"/>
        <w:jc w:val="both"/>
        <w:rPr>
          <w:rFonts w:ascii="Times New Roman" w:hAnsi="Times New Roman"/>
        </w:rPr>
      </w:pPr>
    </w:p>
    <w:p w:rsidR="00F306E7" w:rsidRPr="00692A70" w:rsidRDefault="00F306E7" w:rsidP="00654CFA">
      <w:pPr>
        <w:ind w:left="2610" w:hanging="450"/>
        <w:jc w:val="both"/>
        <w:rPr>
          <w:rFonts w:ascii="Times New Roman" w:hAnsi="Times New Roman"/>
        </w:rPr>
      </w:pPr>
      <w:r w:rsidRPr="00692A70">
        <w:rPr>
          <w:rFonts w:ascii="Times New Roman" w:hAnsi="Times New Roman"/>
        </w:rPr>
        <w:t>(A)</w:t>
      </w:r>
      <w:r w:rsidRPr="00692A70">
        <w:rPr>
          <w:rFonts w:ascii="Times New Roman" w:hAnsi="Times New Roman"/>
        </w:rPr>
        <w:tab/>
        <w:t xml:space="preserve">If the test results for the excavation zone or the UST system site indicate that a release has occurred, owners and operators must begin release response action in accordance with </w:t>
      </w:r>
      <w:r w:rsidR="00A93CC3">
        <w:rPr>
          <w:rFonts w:ascii="Times New Roman" w:hAnsi="Times New Roman"/>
        </w:rPr>
        <w:t>S</w:t>
      </w:r>
      <w:r w:rsidRPr="00692A70">
        <w:rPr>
          <w:rFonts w:ascii="Times New Roman" w:hAnsi="Times New Roman"/>
        </w:rPr>
        <w:t xml:space="preserve">ubchapter 7; </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654CFA">
      <w:pPr>
        <w:ind w:left="2610" w:hanging="450"/>
        <w:jc w:val="both"/>
        <w:rPr>
          <w:rFonts w:ascii="Times New Roman" w:hAnsi="Times New Roman"/>
        </w:rPr>
      </w:pPr>
      <w:r w:rsidRPr="00692A70">
        <w:rPr>
          <w:rFonts w:ascii="Times New Roman" w:hAnsi="Times New Roman"/>
        </w:rPr>
        <w:t>(B)</w:t>
      </w:r>
      <w:r w:rsidRPr="00692A70">
        <w:rPr>
          <w:rFonts w:ascii="Times New Roman" w:hAnsi="Times New Roman"/>
        </w:rPr>
        <w:tab/>
        <w:t>If the test results for the excavation zone or the UST system site do not indicate that a release has occurred, further investigation is not required.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Default="00F306E7" w:rsidP="001E00BB">
      <w:pPr>
        <w:numPr>
          <w:ilvl w:val="0"/>
          <w:numId w:val="92"/>
        </w:numPr>
        <w:tabs>
          <w:tab w:val="clear" w:pos="2880"/>
        </w:tabs>
        <w:ind w:left="2610" w:hanging="450"/>
        <w:jc w:val="both"/>
        <w:rPr>
          <w:rFonts w:ascii="Times New Roman" w:hAnsi="Times New Roman"/>
        </w:rPr>
      </w:pPr>
      <w:r w:rsidRPr="00692A70">
        <w:rPr>
          <w:rFonts w:ascii="Times New Roman" w:hAnsi="Times New Roman"/>
        </w:rPr>
        <w:t xml:space="preserve">If it is determined that a release has not occurred, owners and operators must report the results of the investigation in writing to the Agency within </w:t>
      </w:r>
      <w:r w:rsidR="00336E81">
        <w:rPr>
          <w:rFonts w:ascii="Times New Roman" w:hAnsi="Times New Roman"/>
        </w:rPr>
        <w:t>thirty (</w:t>
      </w:r>
      <w:r w:rsidRPr="00692A70">
        <w:rPr>
          <w:rFonts w:ascii="Times New Roman" w:hAnsi="Times New Roman"/>
        </w:rPr>
        <w:t>30</w:t>
      </w:r>
      <w:r w:rsidR="00336E81">
        <w:rPr>
          <w:rFonts w:ascii="Times New Roman" w:hAnsi="Times New Roman"/>
        </w:rPr>
        <w:t>)</w:t>
      </w:r>
      <w:r w:rsidRPr="00692A70">
        <w:rPr>
          <w:rFonts w:ascii="Times New Roman" w:hAnsi="Times New Roman"/>
        </w:rPr>
        <w:t xml:space="preserve"> days following discovery of the suspected release.  The report shall include, but not be limited to, results of the tests pursuant to paragraph (b) of this section as well as performance claims pursuant to §</w:t>
      </w:r>
      <w:r>
        <w:rPr>
          <w:rFonts w:ascii="Times New Roman" w:hAnsi="Times New Roman"/>
        </w:rPr>
        <w:t>50151</w:t>
      </w:r>
      <w:r w:rsidRPr="00692A70">
        <w:rPr>
          <w:rFonts w:ascii="Times New Roman" w:hAnsi="Times New Roman"/>
        </w:rPr>
        <w:t>(a)(4).</w:t>
      </w:r>
    </w:p>
    <w:p w:rsidR="00F306E7" w:rsidRPr="00692A70" w:rsidRDefault="00F306E7" w:rsidP="007E13C9">
      <w:pPr>
        <w:tabs>
          <w:tab w:val="left" w:pos="720"/>
          <w:tab w:val="right" w:pos="9360"/>
        </w:tabs>
        <w:jc w:val="both"/>
        <w:rPr>
          <w:rFonts w:ascii="Times New Roman" w:hAnsi="Times New Roman"/>
        </w:rPr>
      </w:pPr>
      <w:r w:rsidRPr="00692A70">
        <w:rPr>
          <w:rFonts w:ascii="Times New Roman" w:hAnsi="Times New Roman"/>
        </w:rPr>
        <w:tab/>
      </w:r>
      <w:r>
        <w:rPr>
          <w:rFonts w:ascii="Times New Roman" w:hAnsi="Times New Roman"/>
        </w:rPr>
        <w:tab/>
      </w:r>
    </w:p>
    <w:p w:rsidR="00F306E7" w:rsidRPr="00692A70" w:rsidRDefault="009B5049" w:rsidP="00DC48A5">
      <w:pPr>
        <w:jc w:val="both"/>
        <w:rPr>
          <w:rFonts w:ascii="Times New Roman" w:hAnsi="Times New Roman"/>
        </w:rPr>
      </w:pPr>
      <w:r w:rsidRPr="009B5049">
        <w:rPr>
          <w:noProof/>
        </w:rPr>
        <w:pict>
          <v:line id="Line 63" o:spid="_x0000_s1102" style="position:absolute;left:0;text-align:left;flip:y;z-index:251634688;visibility:visible;mso-wrap-distance-top:-8e-5mm;mso-wrap-distance-bottom:-8e-5mm" from=".45pt,0" to="465.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" o:allowincell="f" strokecolor="blue" strokeweight="2.25pt"/>
        </w:pict>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50164</w:t>
      </w:r>
      <w:r w:rsidRPr="00692A70">
        <w:rPr>
          <w:rFonts w:ascii="Times New Roman" w:hAnsi="Times New Roman"/>
          <w:b/>
          <w:sz w:val="28"/>
        </w:rPr>
        <w:t>.  Reporting and cleanup of spills and overfills.</w:t>
      </w:r>
      <w:r w:rsidRPr="00692A70">
        <w:rPr>
          <w:rFonts w:ascii="Times New Roman" w:hAnsi="Times New Roman"/>
          <w:b/>
          <w:sz w:val="28"/>
        </w:rPr>
        <w:tab/>
      </w:r>
      <w:r w:rsidRPr="00692A70">
        <w:rPr>
          <w:rFonts w:ascii="Times New Roman" w:hAnsi="Times New Roman"/>
        </w:rPr>
        <w:tab/>
      </w:r>
    </w:p>
    <w:p w:rsidR="00F306E7" w:rsidRPr="00692A70" w:rsidRDefault="00F306E7" w:rsidP="00DC48A5">
      <w:pPr>
        <w:jc w:val="both"/>
        <w:rPr>
          <w:rFonts w:ascii="Times New Roman" w:hAnsi="Times New Roman"/>
        </w:rPr>
      </w:pPr>
    </w:p>
    <w:p w:rsidR="00F306E7" w:rsidRPr="00692A70" w:rsidRDefault="00F306E7" w:rsidP="001E00BB">
      <w:pPr>
        <w:numPr>
          <w:ilvl w:val="0"/>
          <w:numId w:val="45"/>
        </w:numPr>
        <w:jc w:val="both"/>
        <w:rPr>
          <w:rFonts w:ascii="Times New Roman" w:hAnsi="Times New Roman"/>
        </w:rPr>
      </w:pPr>
      <w:r w:rsidRPr="00692A70">
        <w:rPr>
          <w:rFonts w:ascii="Times New Roman" w:hAnsi="Times New Roman"/>
        </w:rPr>
        <w:t xml:space="preserve">Owners and operators of UST systems must contain and immediately clean up a spill </w:t>
      </w:r>
      <w:r w:rsidR="00A823A4">
        <w:rPr>
          <w:rFonts w:ascii="Times New Roman" w:hAnsi="Times New Roman"/>
        </w:rPr>
        <w:t>or</w:t>
      </w:r>
      <w:r w:rsidRPr="00692A70">
        <w:rPr>
          <w:rFonts w:ascii="Times New Roman" w:hAnsi="Times New Roman"/>
        </w:rPr>
        <w:t xml:space="preserve"> overfill </w:t>
      </w:r>
      <w:r w:rsidR="00A823A4">
        <w:rPr>
          <w:rFonts w:ascii="Times New Roman" w:hAnsi="Times New Roman"/>
        </w:rPr>
        <w:t xml:space="preserve">and report to </w:t>
      </w:r>
      <w:r w:rsidR="00A823A4" w:rsidRPr="00692A70">
        <w:rPr>
          <w:rFonts w:ascii="Times New Roman" w:hAnsi="Times New Roman"/>
        </w:rPr>
        <w:t xml:space="preserve">the Agency within </w:t>
      </w:r>
      <w:r w:rsidR="00336E81">
        <w:rPr>
          <w:rFonts w:ascii="Times New Roman" w:hAnsi="Times New Roman"/>
        </w:rPr>
        <w:t>twenty-four (</w:t>
      </w:r>
      <w:r w:rsidR="00A823A4" w:rsidRPr="00692A70">
        <w:rPr>
          <w:rFonts w:ascii="Times New Roman" w:hAnsi="Times New Roman"/>
        </w:rPr>
        <w:t>24</w:t>
      </w:r>
      <w:r w:rsidR="00336E81">
        <w:rPr>
          <w:rFonts w:ascii="Times New Roman" w:hAnsi="Times New Roman"/>
        </w:rPr>
        <w:t>)</w:t>
      </w:r>
      <w:r w:rsidR="00A823A4" w:rsidRPr="00692A70">
        <w:rPr>
          <w:rFonts w:ascii="Times New Roman" w:hAnsi="Times New Roman"/>
        </w:rPr>
        <w:t xml:space="preserve"> hours</w:t>
      </w:r>
      <w:r w:rsidR="00A823A4">
        <w:rPr>
          <w:rFonts w:ascii="Times New Roman" w:hAnsi="Times New Roman"/>
        </w:rPr>
        <w:t xml:space="preserve">, and begin release response action in accordance with </w:t>
      </w:r>
      <w:r w:rsidR="00336E81">
        <w:rPr>
          <w:rFonts w:ascii="Times New Roman" w:hAnsi="Times New Roman"/>
        </w:rPr>
        <w:t>S</w:t>
      </w:r>
      <w:r w:rsidR="00A823A4">
        <w:rPr>
          <w:rFonts w:ascii="Times New Roman" w:hAnsi="Times New Roman"/>
        </w:rPr>
        <w:t xml:space="preserve">ubchapter 7 </w:t>
      </w:r>
      <w:r w:rsidR="00A823A4" w:rsidRPr="00692A70">
        <w:rPr>
          <w:rFonts w:ascii="Times New Roman" w:hAnsi="Times New Roman"/>
        </w:rPr>
        <w:t>in the following cases:</w:t>
      </w:r>
    </w:p>
    <w:p w:rsidR="00F306E7" w:rsidRPr="00692A70" w:rsidRDefault="00F306E7" w:rsidP="00DC48A5">
      <w:pPr>
        <w:jc w:val="both"/>
        <w:rPr>
          <w:rFonts w:ascii="Times New Roman" w:hAnsi="Times New Roman"/>
        </w:rPr>
      </w:pPr>
    </w:p>
    <w:p w:rsidR="00F306E7" w:rsidRPr="00692A70" w:rsidRDefault="00F306E7" w:rsidP="00654CFA">
      <w:pPr>
        <w:ind w:left="1800" w:hanging="360"/>
        <w:jc w:val="both"/>
        <w:rPr>
          <w:rFonts w:ascii="Times New Roman" w:hAnsi="Times New Roman"/>
        </w:rPr>
      </w:pPr>
      <w:r w:rsidRPr="00692A70">
        <w:rPr>
          <w:rFonts w:ascii="Times New Roman" w:hAnsi="Times New Roman"/>
        </w:rPr>
        <w:t>(1)</w:t>
      </w:r>
      <w:r w:rsidR="00F5305E">
        <w:rPr>
          <w:rFonts w:ascii="Times New Roman" w:hAnsi="Times New Roman"/>
        </w:rPr>
        <w:t xml:space="preserve"> </w:t>
      </w:r>
      <w:r w:rsidRPr="00692A70">
        <w:rPr>
          <w:rFonts w:ascii="Times New Roman" w:hAnsi="Times New Roman"/>
        </w:rPr>
        <w:t xml:space="preserve">Spill or overfill of petroleum that results in a release to the environment that exceeds </w:t>
      </w:r>
      <w:r w:rsidR="00336E81">
        <w:rPr>
          <w:rFonts w:ascii="Times New Roman" w:hAnsi="Times New Roman"/>
        </w:rPr>
        <w:t>twenty-five (</w:t>
      </w:r>
      <w:r w:rsidRPr="00692A70">
        <w:rPr>
          <w:rFonts w:ascii="Times New Roman" w:hAnsi="Times New Roman"/>
        </w:rPr>
        <w:t>25</w:t>
      </w:r>
      <w:r w:rsidR="00336E81">
        <w:rPr>
          <w:rFonts w:ascii="Times New Roman" w:hAnsi="Times New Roman"/>
        </w:rPr>
        <w:t>)</w:t>
      </w:r>
      <w:r w:rsidRPr="00692A70">
        <w:rPr>
          <w:rFonts w:ascii="Times New Roman" w:hAnsi="Times New Roman"/>
        </w:rPr>
        <w:t xml:space="preserve"> gallons or that causes a sheen on nearby surface</w:t>
      </w:r>
      <w:r w:rsidR="00336E81">
        <w:rPr>
          <w:rFonts w:ascii="Times New Roman" w:hAnsi="Times New Roman"/>
        </w:rPr>
        <w:t xml:space="preserve"> </w:t>
      </w:r>
      <w:r w:rsidRPr="00692A70">
        <w:rPr>
          <w:rFonts w:ascii="Times New Roman" w:hAnsi="Times New Roman"/>
        </w:rPr>
        <w:t>water; and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654CFA">
      <w:pPr>
        <w:ind w:left="1800" w:hanging="360"/>
        <w:jc w:val="both"/>
        <w:rPr>
          <w:rFonts w:ascii="Times New Roman" w:hAnsi="Times New Roman"/>
        </w:rPr>
      </w:pPr>
      <w:r w:rsidRPr="00692A70">
        <w:rPr>
          <w:rFonts w:ascii="Times New Roman" w:hAnsi="Times New Roman"/>
        </w:rPr>
        <w:t>(2)</w:t>
      </w:r>
      <w:r w:rsidR="00F5305E">
        <w:rPr>
          <w:rFonts w:ascii="Times New Roman" w:hAnsi="Times New Roman"/>
        </w:rPr>
        <w:t xml:space="preserve"> </w:t>
      </w:r>
      <w:r w:rsidRPr="00692A70">
        <w:rPr>
          <w:rFonts w:ascii="Times New Roman" w:hAnsi="Times New Roman"/>
        </w:rPr>
        <w:t>Spill or overfill of a hazardous substance that results in a release to the environment that equals or exceeds its reportable quantity under</w:t>
      </w:r>
      <w:r w:rsidR="00BD7230">
        <w:rPr>
          <w:rFonts w:ascii="Times New Roman" w:hAnsi="Times New Roman"/>
        </w:rPr>
        <w:t xml:space="preserve"> CERCLA (40 CFR </w:t>
      </w:r>
      <w:r w:rsidR="00336E81">
        <w:rPr>
          <w:rFonts w:ascii="Times New Roman" w:hAnsi="Times New Roman"/>
        </w:rPr>
        <w:t>P</w:t>
      </w:r>
      <w:r w:rsidR="00BD7230">
        <w:rPr>
          <w:rFonts w:ascii="Times New Roman" w:hAnsi="Times New Roman"/>
        </w:rPr>
        <w:t>art 302) or</w:t>
      </w:r>
      <w:r w:rsidRPr="00692A70">
        <w:rPr>
          <w:rFonts w:ascii="Times New Roman" w:hAnsi="Times New Roman"/>
        </w:rPr>
        <w:t xml:space="preserve"> 49</w:t>
      </w:r>
      <w:r w:rsidR="00336E81">
        <w:rPr>
          <w:rFonts w:ascii="Times New Roman" w:hAnsi="Times New Roman"/>
        </w:rPr>
        <w:t xml:space="preserve"> </w:t>
      </w:r>
      <w:r w:rsidRPr="00692A70">
        <w:rPr>
          <w:rFonts w:ascii="Times New Roman" w:hAnsi="Times New Roman"/>
        </w:rPr>
        <w:t>CFR §172.101 (Appendix A to §172.101 – List of Hazardous Substances and Reportable Quantities).</w:t>
      </w:r>
    </w:p>
    <w:p w:rsidR="00F306E7" w:rsidRPr="00692A70" w:rsidRDefault="00F306E7" w:rsidP="00DC48A5">
      <w:pPr>
        <w:jc w:val="both"/>
        <w:rPr>
          <w:rFonts w:ascii="Times New Roman" w:hAnsi="Times New Roman"/>
        </w:rPr>
      </w:pPr>
    </w:p>
    <w:p w:rsidR="00F306E7" w:rsidRDefault="00F306E7" w:rsidP="001E00BB">
      <w:pPr>
        <w:numPr>
          <w:ilvl w:val="0"/>
          <w:numId w:val="45"/>
        </w:numPr>
        <w:jc w:val="both"/>
        <w:rPr>
          <w:rFonts w:ascii="Times New Roman" w:hAnsi="Times New Roman"/>
        </w:rPr>
      </w:pPr>
      <w:r w:rsidRPr="00692A70">
        <w:rPr>
          <w:rFonts w:ascii="Times New Roman" w:hAnsi="Times New Roman"/>
        </w:rPr>
        <w:t xml:space="preserve">If the owners and operators cannot, within </w:t>
      </w:r>
      <w:r w:rsidR="00336E81">
        <w:rPr>
          <w:rFonts w:ascii="Times New Roman" w:hAnsi="Times New Roman"/>
        </w:rPr>
        <w:t>twenty-four (</w:t>
      </w:r>
      <w:r w:rsidRPr="00692A70">
        <w:rPr>
          <w:rFonts w:ascii="Times New Roman" w:hAnsi="Times New Roman"/>
        </w:rPr>
        <w:t>24</w:t>
      </w:r>
      <w:r w:rsidR="00336E81">
        <w:rPr>
          <w:rFonts w:ascii="Times New Roman" w:hAnsi="Times New Roman"/>
        </w:rPr>
        <w:t>)</w:t>
      </w:r>
      <w:r w:rsidRPr="00692A70">
        <w:rPr>
          <w:rFonts w:ascii="Times New Roman" w:hAnsi="Times New Roman"/>
        </w:rPr>
        <w:t xml:space="preserve"> hours, contain and complete the cleanup of a spill or overfill of petroleum that is less than </w:t>
      </w:r>
      <w:r w:rsidR="00336E81">
        <w:rPr>
          <w:rFonts w:ascii="Times New Roman" w:hAnsi="Times New Roman"/>
        </w:rPr>
        <w:t>twenty-five (</w:t>
      </w:r>
      <w:r w:rsidRPr="00692A70">
        <w:rPr>
          <w:rFonts w:ascii="Times New Roman" w:hAnsi="Times New Roman"/>
        </w:rPr>
        <w:t>25</w:t>
      </w:r>
      <w:r w:rsidR="00336E81">
        <w:rPr>
          <w:rFonts w:ascii="Times New Roman" w:hAnsi="Times New Roman"/>
        </w:rPr>
        <w:t>)</w:t>
      </w:r>
      <w:r w:rsidRPr="00692A70">
        <w:rPr>
          <w:rFonts w:ascii="Times New Roman" w:hAnsi="Times New Roman"/>
        </w:rPr>
        <w:t xml:space="preserve"> gallons, or a spill or overfill of a hazardous substance that is less than the reportable quantity, then the owners and operators must immediately notify the Agency of the incident and continue cleaning up the spill or overfill.  Owners and operators must also </w:t>
      </w:r>
      <w:r w:rsidRPr="00692A70">
        <w:rPr>
          <w:rFonts w:ascii="Times New Roman" w:hAnsi="Times New Roman"/>
        </w:rPr>
        <w:lastRenderedPageBreak/>
        <w:t xml:space="preserve">complete and submit to the Agency a written report of the actions taken in response to the spill or overfill within </w:t>
      </w:r>
      <w:r w:rsidR="00336E81">
        <w:rPr>
          <w:rFonts w:ascii="Times New Roman" w:hAnsi="Times New Roman"/>
        </w:rPr>
        <w:t>forty-eight (</w:t>
      </w:r>
      <w:r w:rsidRPr="00692A70">
        <w:rPr>
          <w:rFonts w:ascii="Times New Roman" w:hAnsi="Times New Roman"/>
        </w:rPr>
        <w:t>48</w:t>
      </w:r>
      <w:r w:rsidR="00336E81">
        <w:rPr>
          <w:rFonts w:ascii="Times New Roman" w:hAnsi="Times New Roman"/>
        </w:rPr>
        <w:t>)</w:t>
      </w:r>
      <w:r w:rsidRPr="00692A70">
        <w:rPr>
          <w:rFonts w:ascii="Times New Roman" w:hAnsi="Times New Roman"/>
        </w:rPr>
        <w:t xml:space="preserve"> hours of the spill or overfill.</w:t>
      </w:r>
    </w:p>
    <w:p w:rsidR="00984907" w:rsidRDefault="00984907" w:rsidP="00336E81">
      <w:pPr>
        <w:ind w:left="720"/>
        <w:jc w:val="both"/>
        <w:rPr>
          <w:rFonts w:ascii="Times New Roman" w:hAnsi="Times New Roman"/>
        </w:rPr>
      </w:pPr>
    </w:p>
    <w:p w:rsidR="009279FF" w:rsidRPr="00692A70" w:rsidRDefault="009279FF" w:rsidP="00DC48A5">
      <w:pPr>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64" o:spid="_x0000_s1101" style="position:absolute;left:0;text-align:left;flip:y;z-index:251636736;visibility:visible;mso-wrap-distance-top:-8e-5mm;mso-wrap-distance-bottom:-8e-5mm" from=".5pt,.15pt" to="460.1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" o:allowincell="f" strokecolor="blue" strokeweight="2.25pt"/>
        </w:pict>
      </w:r>
    </w:p>
    <w:p w:rsidR="00F306E7" w:rsidRPr="00692A70" w:rsidRDefault="00F306E7" w:rsidP="00DC48A5">
      <w:pPr>
        <w:pStyle w:val="BodyText"/>
        <w:jc w:val="both"/>
      </w:pPr>
      <w:r w:rsidRPr="00692A70">
        <w:t xml:space="preserve">§§ </w:t>
      </w:r>
      <w:r>
        <w:t>50165</w:t>
      </w:r>
      <w:r w:rsidRPr="00692A70">
        <w:t xml:space="preserve"> to </w:t>
      </w:r>
      <w:r>
        <w:t>50170</w:t>
      </w:r>
      <w:r w:rsidRPr="00692A70">
        <w:t xml:space="preserve"> (Reserved)</w:t>
      </w:r>
    </w:p>
    <w:p w:rsidR="00F306E7" w:rsidRPr="00692A70" w:rsidRDefault="009B5049" w:rsidP="00DC48A5">
      <w:pPr>
        <w:jc w:val="both"/>
        <w:rPr>
          <w:rFonts w:ascii="Times New Roman" w:hAnsi="Times New Roman"/>
        </w:rPr>
      </w:pPr>
      <w:r w:rsidRPr="009B5049">
        <w:rPr>
          <w:noProof/>
        </w:rPr>
        <w:pict>
          <v:line id="Line 65" o:spid="_x0000_s1100" style="position:absolute;left:0;text-align:left;z-index:251637760;visibility:visible;mso-wrap-distance-top:-8e-5mm;mso-wrap-distance-bottom:-8e-5mm" from=".5pt,13.35pt" to="464.5pt,1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oMJRYCAAArBAAADgAAAGRycy9lMm9Eb2MueG1srFPBjtowEL1X6j9YvkMSGtg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" o:allowincell="f" strokecolor="blue" strokeweight="2.25pt"/>
        </w:pict>
      </w:r>
    </w:p>
    <w:p w:rsidR="00B75084" w:rsidRDefault="00B75084" w:rsidP="00DC48A5">
      <w:pPr>
        <w:jc w:val="both"/>
        <w:rPr>
          <w:rFonts w:ascii="Times New Roman" w:hAnsi="Times New Roman"/>
          <w:b/>
          <w:sz w:val="28"/>
        </w:rPr>
      </w:pPr>
    </w:p>
    <w:p w:rsidR="00F306E7" w:rsidRPr="00692A70" w:rsidRDefault="00F306E7" w:rsidP="00DC48A5">
      <w:pPr>
        <w:jc w:val="both"/>
        <w:rPr>
          <w:rFonts w:ascii="Times New Roman" w:hAnsi="Times New Roman"/>
          <w:b/>
          <w:sz w:val="28"/>
        </w:rPr>
      </w:pPr>
      <w:r w:rsidRPr="00692A70">
        <w:rPr>
          <w:rFonts w:ascii="Times New Roman" w:hAnsi="Times New Roman"/>
          <w:b/>
          <w:sz w:val="28"/>
        </w:rPr>
        <w:t>SUBCHAPTER 7.</w:t>
      </w:r>
      <w:r w:rsidRPr="00692A70">
        <w:rPr>
          <w:rFonts w:ascii="Times New Roman" w:hAnsi="Times New Roman"/>
          <w:b/>
          <w:sz w:val="28"/>
        </w:rPr>
        <w:tab/>
        <w:t>RELEASE RESPONSE ACTION</w:t>
      </w:r>
    </w:p>
    <w:p w:rsidR="00F306E7" w:rsidRPr="00692A70" w:rsidRDefault="00F306E7" w:rsidP="00DC48A5">
      <w:pPr>
        <w:jc w:val="both"/>
        <w:rPr>
          <w:rFonts w:ascii="Times New Roman" w:hAnsi="Times New Roman"/>
          <w:b/>
          <w:sz w:val="28"/>
        </w:rPr>
      </w:pPr>
    </w:p>
    <w:p w:rsidR="00F306E7" w:rsidRPr="00D66F76" w:rsidRDefault="00F306E7" w:rsidP="00DC48A5">
      <w:pPr>
        <w:ind w:left="720"/>
        <w:jc w:val="both"/>
        <w:rPr>
          <w:rFonts w:ascii="Times New Roman" w:hAnsi="Times New Roman"/>
          <w:b/>
        </w:rPr>
      </w:pPr>
      <w:r w:rsidRPr="00D66F76">
        <w:rPr>
          <w:rFonts w:ascii="Times New Roman" w:hAnsi="Times New Roman"/>
          <w:b/>
        </w:rPr>
        <w:t>§50171</w:t>
      </w:r>
      <w:r>
        <w:rPr>
          <w:rFonts w:ascii="Times New Roman" w:hAnsi="Times New Roman"/>
          <w:b/>
        </w:rPr>
        <w:tab/>
      </w:r>
      <w:r w:rsidRPr="00D66F76">
        <w:rPr>
          <w:rFonts w:ascii="Times New Roman" w:hAnsi="Times New Roman"/>
          <w:b/>
        </w:rPr>
        <w:t>General</w:t>
      </w:r>
    </w:p>
    <w:p w:rsidR="00F306E7" w:rsidRPr="00D66F76" w:rsidRDefault="00F306E7" w:rsidP="00DC48A5">
      <w:pPr>
        <w:ind w:firstLine="720"/>
        <w:jc w:val="both"/>
        <w:rPr>
          <w:rFonts w:ascii="Times New Roman" w:hAnsi="Times New Roman"/>
          <w:b/>
        </w:rPr>
      </w:pPr>
      <w:r w:rsidRPr="00D66F76">
        <w:rPr>
          <w:rFonts w:ascii="Times New Roman" w:hAnsi="Times New Roman"/>
          <w:b/>
        </w:rPr>
        <w:t>§50172</w:t>
      </w:r>
      <w:r>
        <w:rPr>
          <w:rFonts w:ascii="Times New Roman" w:hAnsi="Times New Roman"/>
          <w:b/>
        </w:rPr>
        <w:tab/>
      </w:r>
      <w:r w:rsidRPr="00D66F76">
        <w:rPr>
          <w:rFonts w:ascii="Times New Roman" w:hAnsi="Times New Roman"/>
          <w:b/>
        </w:rPr>
        <w:t>Immediate response actions</w:t>
      </w:r>
    </w:p>
    <w:p w:rsidR="00F306E7" w:rsidRPr="00D66F76" w:rsidRDefault="00F306E7" w:rsidP="00DC48A5">
      <w:pPr>
        <w:ind w:firstLine="720"/>
        <w:jc w:val="both"/>
        <w:rPr>
          <w:rFonts w:ascii="Times New Roman" w:hAnsi="Times New Roman"/>
          <w:b/>
        </w:rPr>
      </w:pPr>
      <w:r w:rsidRPr="00D66F76">
        <w:rPr>
          <w:rFonts w:ascii="Times New Roman" w:hAnsi="Times New Roman"/>
          <w:b/>
        </w:rPr>
        <w:t>§50173</w:t>
      </w:r>
      <w:r>
        <w:rPr>
          <w:rFonts w:ascii="Times New Roman" w:hAnsi="Times New Roman"/>
          <w:b/>
        </w:rPr>
        <w:tab/>
      </w:r>
      <w:r w:rsidRPr="00D66F76">
        <w:rPr>
          <w:rFonts w:ascii="Times New Roman" w:hAnsi="Times New Roman"/>
          <w:b/>
        </w:rPr>
        <w:t>Posting of signs</w:t>
      </w:r>
    </w:p>
    <w:p w:rsidR="00F306E7" w:rsidRPr="00D66F76" w:rsidRDefault="00F306E7" w:rsidP="00DC48A5">
      <w:pPr>
        <w:ind w:firstLine="720"/>
        <w:jc w:val="both"/>
        <w:rPr>
          <w:rFonts w:ascii="Times New Roman" w:hAnsi="Times New Roman"/>
          <w:b/>
        </w:rPr>
      </w:pPr>
      <w:r w:rsidRPr="00D66F76">
        <w:rPr>
          <w:rFonts w:ascii="Times New Roman" w:hAnsi="Times New Roman"/>
          <w:b/>
        </w:rPr>
        <w:t>§50174</w:t>
      </w:r>
      <w:r>
        <w:rPr>
          <w:rFonts w:ascii="Times New Roman" w:hAnsi="Times New Roman"/>
          <w:b/>
        </w:rPr>
        <w:tab/>
      </w:r>
      <w:r w:rsidRPr="00D66F76">
        <w:rPr>
          <w:rFonts w:ascii="Times New Roman" w:hAnsi="Times New Roman"/>
          <w:b/>
        </w:rPr>
        <w:t>Initial abatement measures and site assessment</w:t>
      </w:r>
    </w:p>
    <w:p w:rsidR="00F306E7" w:rsidRPr="00D66F76" w:rsidRDefault="00F306E7" w:rsidP="00DC48A5">
      <w:pPr>
        <w:ind w:firstLine="720"/>
        <w:jc w:val="both"/>
        <w:rPr>
          <w:rFonts w:ascii="Times New Roman" w:hAnsi="Times New Roman"/>
          <w:b/>
        </w:rPr>
      </w:pPr>
      <w:r w:rsidRPr="00D66F76">
        <w:rPr>
          <w:rFonts w:ascii="Times New Roman" w:hAnsi="Times New Roman"/>
          <w:b/>
        </w:rPr>
        <w:t>§50175</w:t>
      </w:r>
      <w:r>
        <w:rPr>
          <w:rFonts w:ascii="Times New Roman" w:hAnsi="Times New Roman"/>
          <w:b/>
        </w:rPr>
        <w:tab/>
      </w:r>
      <w:r w:rsidRPr="00D66F76">
        <w:rPr>
          <w:rFonts w:ascii="Times New Roman" w:hAnsi="Times New Roman"/>
          <w:b/>
        </w:rPr>
        <w:t>Initial site characterization</w:t>
      </w:r>
    </w:p>
    <w:p w:rsidR="00F306E7" w:rsidRPr="00D66F76" w:rsidRDefault="00F306E7" w:rsidP="00DC48A5">
      <w:pPr>
        <w:ind w:left="720"/>
        <w:jc w:val="both"/>
        <w:rPr>
          <w:rFonts w:ascii="Times New Roman" w:hAnsi="Times New Roman"/>
          <w:b/>
        </w:rPr>
      </w:pPr>
      <w:r w:rsidRPr="00D66F76">
        <w:rPr>
          <w:rFonts w:ascii="Times New Roman" w:hAnsi="Times New Roman"/>
          <w:b/>
        </w:rPr>
        <w:t>§50176</w:t>
      </w:r>
      <w:r>
        <w:rPr>
          <w:rFonts w:ascii="Times New Roman" w:hAnsi="Times New Roman"/>
          <w:b/>
        </w:rPr>
        <w:tab/>
      </w:r>
      <w:r w:rsidRPr="00D66F76">
        <w:rPr>
          <w:rFonts w:ascii="Times New Roman" w:hAnsi="Times New Roman"/>
          <w:b/>
        </w:rPr>
        <w:t xml:space="preserve">Free product removal </w:t>
      </w:r>
    </w:p>
    <w:p w:rsidR="00F306E7" w:rsidRPr="00D66F76" w:rsidRDefault="00F306E7" w:rsidP="00DC48A5">
      <w:pPr>
        <w:ind w:firstLine="720"/>
        <w:jc w:val="both"/>
        <w:rPr>
          <w:rFonts w:ascii="Times New Roman" w:hAnsi="Times New Roman"/>
          <w:b/>
        </w:rPr>
      </w:pPr>
      <w:r w:rsidRPr="00D66F76">
        <w:rPr>
          <w:rFonts w:ascii="Times New Roman" w:hAnsi="Times New Roman"/>
          <w:b/>
        </w:rPr>
        <w:t>§50177</w:t>
      </w:r>
      <w:r>
        <w:rPr>
          <w:rFonts w:ascii="Times New Roman" w:hAnsi="Times New Roman"/>
          <w:b/>
        </w:rPr>
        <w:tab/>
      </w:r>
      <w:r w:rsidRPr="00D66F76">
        <w:rPr>
          <w:rFonts w:ascii="Times New Roman" w:hAnsi="Times New Roman"/>
          <w:b/>
        </w:rPr>
        <w:t>Investigation of soil and ground water contamination</w:t>
      </w:r>
    </w:p>
    <w:p w:rsidR="00F306E7" w:rsidRPr="00D66F76" w:rsidRDefault="00F306E7" w:rsidP="00DC48A5">
      <w:pPr>
        <w:ind w:firstLine="720"/>
        <w:jc w:val="both"/>
        <w:rPr>
          <w:rFonts w:ascii="Times New Roman" w:hAnsi="Times New Roman"/>
          <w:b/>
        </w:rPr>
      </w:pPr>
      <w:r w:rsidRPr="00D66F76">
        <w:rPr>
          <w:rFonts w:ascii="Times New Roman" w:hAnsi="Times New Roman"/>
          <w:b/>
        </w:rPr>
        <w:t>§50178</w:t>
      </w:r>
      <w:r>
        <w:rPr>
          <w:rFonts w:ascii="Times New Roman" w:hAnsi="Times New Roman"/>
          <w:b/>
        </w:rPr>
        <w:tab/>
      </w:r>
      <w:r w:rsidRPr="00D66F76">
        <w:rPr>
          <w:rFonts w:ascii="Times New Roman" w:hAnsi="Times New Roman"/>
          <w:b/>
        </w:rPr>
        <w:t>Site cleanup criteria</w:t>
      </w:r>
    </w:p>
    <w:p w:rsidR="00F306E7" w:rsidRPr="00D66F76" w:rsidRDefault="00F306E7" w:rsidP="00DC48A5">
      <w:pPr>
        <w:ind w:firstLine="720"/>
        <w:jc w:val="both"/>
        <w:rPr>
          <w:rFonts w:ascii="Times New Roman" w:hAnsi="Times New Roman"/>
          <w:b/>
        </w:rPr>
      </w:pPr>
      <w:r w:rsidRPr="00D66F76">
        <w:rPr>
          <w:rFonts w:ascii="Times New Roman" w:hAnsi="Times New Roman"/>
          <w:b/>
        </w:rPr>
        <w:t>§50178.1</w:t>
      </w:r>
      <w:r w:rsidRPr="00D66F76">
        <w:rPr>
          <w:rFonts w:ascii="Times New Roman" w:hAnsi="Times New Roman"/>
          <w:b/>
        </w:rPr>
        <w:tab/>
        <w:t xml:space="preserve">Notification of confirmed releases </w:t>
      </w:r>
    </w:p>
    <w:p w:rsidR="00F306E7" w:rsidRPr="00D66F76" w:rsidRDefault="00F306E7" w:rsidP="00DC48A5">
      <w:pPr>
        <w:ind w:firstLine="720"/>
        <w:jc w:val="both"/>
        <w:rPr>
          <w:rFonts w:ascii="Times New Roman" w:hAnsi="Times New Roman"/>
          <w:b/>
        </w:rPr>
      </w:pPr>
      <w:r w:rsidRPr="00D66F76">
        <w:rPr>
          <w:rFonts w:ascii="Times New Roman" w:hAnsi="Times New Roman"/>
          <w:b/>
        </w:rPr>
        <w:t>§50179</w:t>
      </w:r>
      <w:r>
        <w:rPr>
          <w:rFonts w:ascii="Times New Roman" w:hAnsi="Times New Roman"/>
          <w:b/>
        </w:rPr>
        <w:tab/>
      </w:r>
      <w:r w:rsidRPr="00D66F76">
        <w:rPr>
          <w:rFonts w:ascii="Times New Roman" w:hAnsi="Times New Roman"/>
          <w:b/>
        </w:rPr>
        <w:t>Corrective action plan</w:t>
      </w:r>
    </w:p>
    <w:p w:rsidR="00F306E7" w:rsidRPr="00D66F76" w:rsidRDefault="00F306E7" w:rsidP="00DC48A5">
      <w:pPr>
        <w:ind w:firstLine="720"/>
        <w:jc w:val="both"/>
        <w:rPr>
          <w:rFonts w:ascii="Times New Roman" w:hAnsi="Times New Roman"/>
          <w:b/>
        </w:rPr>
      </w:pPr>
      <w:r w:rsidRPr="00D66F76">
        <w:rPr>
          <w:rFonts w:ascii="Times New Roman" w:hAnsi="Times New Roman"/>
          <w:b/>
        </w:rPr>
        <w:t>§50180</w:t>
      </w:r>
      <w:r>
        <w:rPr>
          <w:rFonts w:ascii="Times New Roman" w:hAnsi="Times New Roman"/>
          <w:b/>
        </w:rPr>
        <w:tab/>
      </w:r>
      <w:r w:rsidRPr="00D66F76">
        <w:rPr>
          <w:rFonts w:ascii="Times New Roman" w:hAnsi="Times New Roman"/>
          <w:b/>
        </w:rPr>
        <w:t>Public participation for corrective action plans</w:t>
      </w:r>
    </w:p>
    <w:p w:rsidR="00F306E7" w:rsidRPr="00D66F76" w:rsidRDefault="00F306E7" w:rsidP="00DC48A5">
      <w:pPr>
        <w:ind w:firstLine="720"/>
        <w:jc w:val="both"/>
        <w:rPr>
          <w:rFonts w:ascii="Times New Roman" w:hAnsi="Times New Roman"/>
          <w:b/>
        </w:rPr>
      </w:pPr>
      <w:r w:rsidRPr="00D66F76">
        <w:rPr>
          <w:rFonts w:ascii="Times New Roman" w:hAnsi="Times New Roman"/>
          <w:b/>
        </w:rPr>
        <w:t>§50180.1</w:t>
      </w:r>
      <w:r w:rsidRPr="00D66F76">
        <w:rPr>
          <w:rFonts w:ascii="Times New Roman" w:hAnsi="Times New Roman"/>
          <w:b/>
        </w:rPr>
        <w:tab/>
        <w:t>Reporting and recordkeeping</w:t>
      </w:r>
    </w:p>
    <w:p w:rsidR="00F306E7" w:rsidRPr="00692A70" w:rsidRDefault="00F306E7" w:rsidP="00DC48A5">
      <w:pPr>
        <w:jc w:val="both"/>
        <w:rPr>
          <w:rFonts w:ascii="Times New Roman" w:hAnsi="Times New Roman"/>
          <w:b/>
        </w:rPr>
      </w:pPr>
      <w:r w:rsidRPr="00692A70">
        <w:rPr>
          <w:rFonts w:ascii="Times New Roman" w:hAnsi="Times New Roman"/>
          <w:b/>
        </w:rPr>
        <w:tab/>
      </w:r>
    </w:p>
    <w:p w:rsidR="00F306E7" w:rsidRPr="00692A70" w:rsidRDefault="009B5049" w:rsidP="00DC48A5">
      <w:pPr>
        <w:jc w:val="both"/>
        <w:rPr>
          <w:rFonts w:ascii="Times New Roman" w:hAnsi="Times New Roman"/>
          <w:b/>
          <w:sz w:val="28"/>
        </w:rPr>
      </w:pPr>
      <w:r w:rsidRPr="009B5049">
        <w:rPr>
          <w:noProof/>
        </w:rPr>
        <w:pict>
          <v:line id="Line 66" o:spid="_x0000_s1099" style="position:absolute;left:0;text-align:left;z-index:251635712;visibility:visible;mso-wrap-distance-top:-8e-5mm;mso-wrap-distance-bottom:-8e-5mm" from=".5pt,-.2pt" to="460.1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" o:allowincell="f" strokecolor="blue" strokeweight="2.25pt"/>
        </w:pict>
      </w:r>
      <w:r w:rsidR="00F306E7" w:rsidRPr="00692A70">
        <w:rPr>
          <w:rFonts w:ascii="Times New Roman" w:hAnsi="Times New Roman"/>
          <w:b/>
          <w:sz w:val="28"/>
        </w:rPr>
        <w:tab/>
      </w:r>
    </w:p>
    <w:p w:rsidR="00F306E7"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50171</w:t>
      </w:r>
      <w:r w:rsidRPr="00692A70">
        <w:rPr>
          <w:rFonts w:ascii="Times New Roman" w:hAnsi="Times New Roman"/>
          <w:b/>
          <w:sz w:val="28"/>
        </w:rPr>
        <w:t>.  General.</w:t>
      </w:r>
      <w:r w:rsidRPr="00692A70">
        <w:rPr>
          <w:rFonts w:ascii="Times New Roman" w:hAnsi="Times New Roman"/>
        </w:rPr>
        <w:tab/>
      </w:r>
    </w:p>
    <w:p w:rsidR="00F5305E" w:rsidRPr="00692A70" w:rsidRDefault="00F5305E" w:rsidP="00DC48A5">
      <w:pPr>
        <w:jc w:val="both"/>
        <w:rPr>
          <w:rFonts w:ascii="Times New Roman" w:hAnsi="Times New Roman"/>
        </w:rPr>
      </w:pPr>
    </w:p>
    <w:p w:rsidR="00F306E7" w:rsidRPr="00692A70" w:rsidRDefault="00F306E7" w:rsidP="001E00BB">
      <w:pPr>
        <w:numPr>
          <w:ilvl w:val="0"/>
          <w:numId w:val="46"/>
        </w:numPr>
        <w:jc w:val="both"/>
        <w:rPr>
          <w:rFonts w:ascii="Times New Roman" w:hAnsi="Times New Roman"/>
        </w:rPr>
      </w:pPr>
      <w:r w:rsidRPr="00692A70">
        <w:rPr>
          <w:rFonts w:ascii="Times New Roman" w:hAnsi="Times New Roman"/>
        </w:rPr>
        <w:t>Owners and operators of UST systems must comply with the requirements of this subchapter in responding to releases of regulated substances from UST systems.</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46"/>
        </w:numPr>
        <w:jc w:val="both"/>
        <w:rPr>
          <w:rFonts w:ascii="Times New Roman" w:hAnsi="Times New Roman"/>
        </w:rPr>
      </w:pPr>
      <w:r w:rsidRPr="00692A70">
        <w:rPr>
          <w:rFonts w:ascii="Times New Roman" w:hAnsi="Times New Roman"/>
        </w:rPr>
        <w:t>For purposes of complying with this subchapter, the date of confirmation of a release shall be as follows:</w:t>
      </w:r>
    </w:p>
    <w:p w:rsidR="00F306E7" w:rsidRPr="00692A70" w:rsidRDefault="00F306E7" w:rsidP="00DC48A5">
      <w:pPr>
        <w:ind w:left="720"/>
        <w:jc w:val="both"/>
        <w:rPr>
          <w:rFonts w:ascii="Times New Roman" w:hAnsi="Times New Roman"/>
        </w:rPr>
      </w:pPr>
    </w:p>
    <w:p w:rsidR="00F5305E" w:rsidRDefault="00F306E7" w:rsidP="00555433">
      <w:pPr>
        <w:ind w:left="1800" w:hanging="360"/>
        <w:jc w:val="both"/>
        <w:rPr>
          <w:rFonts w:ascii="Times New Roman" w:hAnsi="Times New Roman"/>
        </w:rPr>
      </w:pPr>
      <w:r w:rsidRPr="00692A70">
        <w:rPr>
          <w:rFonts w:ascii="Times New Roman" w:hAnsi="Times New Roman"/>
        </w:rPr>
        <w:t>(1)</w:t>
      </w:r>
      <w:r w:rsidR="00F5305E">
        <w:rPr>
          <w:rFonts w:ascii="Times New Roman" w:hAnsi="Times New Roman"/>
        </w:rPr>
        <w:t xml:space="preserve"> </w:t>
      </w:r>
      <w:r w:rsidRPr="00692A70">
        <w:rPr>
          <w:rFonts w:ascii="Times New Roman" w:hAnsi="Times New Roman"/>
        </w:rPr>
        <w:t xml:space="preserve">For releases confirmed on or after the effective date of these rules, the date of confirmation shall be the date the release is confirmed in accordance with </w:t>
      </w:r>
    </w:p>
    <w:p w:rsidR="00F306E7" w:rsidRPr="00692A70" w:rsidRDefault="00F5305E" w:rsidP="00DC48A5">
      <w:pPr>
        <w:ind w:left="2160" w:hanging="720"/>
        <w:jc w:val="both"/>
        <w:rPr>
          <w:rFonts w:ascii="Times New Roman" w:hAnsi="Times New Roman"/>
        </w:rPr>
      </w:pPr>
      <w:r>
        <w:rPr>
          <w:rFonts w:ascii="Times New Roman" w:hAnsi="Times New Roman"/>
        </w:rPr>
        <w:t xml:space="preserve">      </w:t>
      </w:r>
      <w:r w:rsidR="00F306E7" w:rsidRPr="00692A70">
        <w:rPr>
          <w:rFonts w:ascii="Times New Roman" w:hAnsi="Times New Roman"/>
        </w:rPr>
        <w:t>§</w:t>
      </w:r>
      <w:r w:rsidR="00F306E7">
        <w:rPr>
          <w:rFonts w:ascii="Times New Roman" w:hAnsi="Times New Roman"/>
        </w:rPr>
        <w:t>50163</w:t>
      </w:r>
      <w:r w:rsidR="00F306E7" w:rsidRPr="00692A70">
        <w:rPr>
          <w:rFonts w:ascii="Times New Roman" w:hAnsi="Times New Roman"/>
        </w:rPr>
        <w: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Default="00F306E7" w:rsidP="00555433">
      <w:pPr>
        <w:ind w:left="1800" w:hanging="360"/>
        <w:jc w:val="both"/>
        <w:rPr>
          <w:rFonts w:ascii="Times New Roman" w:hAnsi="Times New Roman"/>
        </w:rPr>
      </w:pPr>
      <w:r w:rsidRPr="00692A70">
        <w:rPr>
          <w:rFonts w:ascii="Times New Roman" w:hAnsi="Times New Roman"/>
        </w:rPr>
        <w:t>(2)</w:t>
      </w:r>
      <w:r w:rsidR="00F5305E">
        <w:rPr>
          <w:rFonts w:ascii="Times New Roman" w:hAnsi="Times New Roman"/>
        </w:rPr>
        <w:t xml:space="preserve"> </w:t>
      </w:r>
      <w:r w:rsidRPr="00692A70">
        <w:rPr>
          <w:rFonts w:ascii="Times New Roman" w:hAnsi="Times New Roman"/>
        </w:rPr>
        <w:t>For releases confirmed before the effective d</w:t>
      </w:r>
      <w:r w:rsidR="00555433">
        <w:rPr>
          <w:rFonts w:ascii="Times New Roman" w:hAnsi="Times New Roman"/>
        </w:rPr>
        <w:t xml:space="preserve">ate of these rules, the date of </w:t>
      </w:r>
      <w:r w:rsidRPr="00692A70">
        <w:rPr>
          <w:rFonts w:ascii="Times New Roman" w:hAnsi="Times New Roman"/>
        </w:rPr>
        <w:t xml:space="preserve">confirmation shall be the effective date of these rules. </w:t>
      </w:r>
    </w:p>
    <w:p w:rsidR="00F306E7" w:rsidRPr="00692A70" w:rsidRDefault="009B5049" w:rsidP="00DC48A5">
      <w:pPr>
        <w:jc w:val="both"/>
        <w:rPr>
          <w:rFonts w:ascii="Times New Roman" w:hAnsi="Times New Roman"/>
        </w:rPr>
      </w:pPr>
      <w:r w:rsidRPr="009B5049">
        <w:rPr>
          <w:noProof/>
        </w:rPr>
        <w:pict>
          <v:line id="Line 67" o:spid="_x0000_s1098" style="position:absolute;left:0;text-align:left;flip:y;z-index:251638784;visibility:visible;mso-wrap-distance-top:-8e-5mm;mso-wrap-distance-bottom:-8e-5mm" from=".5pt,13.3pt" to="470.3pt,1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" o:allowincell="f" strokecolor="blue" strokeweight="2.25pt"/>
        </w:pict>
      </w:r>
      <w:r w:rsidR="00F306E7"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50172</w:t>
      </w:r>
      <w:r w:rsidRPr="00692A70">
        <w:rPr>
          <w:rFonts w:ascii="Times New Roman" w:hAnsi="Times New Roman"/>
          <w:b/>
          <w:sz w:val="28"/>
        </w:rPr>
        <w:t>.  Immediate response actions.</w:t>
      </w:r>
      <w:r w:rsidRPr="00692A70">
        <w:rPr>
          <w:rFonts w:ascii="Times New Roman" w:hAnsi="Times New Roman"/>
        </w:rPr>
        <w:tab/>
      </w:r>
    </w:p>
    <w:p w:rsidR="00F306E7" w:rsidRPr="00692A70" w:rsidRDefault="00F306E7" w:rsidP="00DC48A5">
      <w:pPr>
        <w:pStyle w:val="EndnoteText"/>
        <w:jc w:val="both"/>
        <w:rPr>
          <w:rFonts w:ascii="Times New Roman" w:hAnsi="Times New Roman"/>
        </w:rPr>
      </w:pPr>
    </w:p>
    <w:p w:rsidR="00F306E7" w:rsidRPr="00692A70" w:rsidRDefault="00F306E7" w:rsidP="001E00BB">
      <w:pPr>
        <w:numPr>
          <w:ilvl w:val="0"/>
          <w:numId w:val="47"/>
        </w:numPr>
        <w:jc w:val="both"/>
        <w:rPr>
          <w:rFonts w:ascii="Times New Roman" w:hAnsi="Times New Roman"/>
        </w:rPr>
      </w:pPr>
      <w:r w:rsidRPr="00692A70">
        <w:rPr>
          <w:rFonts w:ascii="Times New Roman" w:hAnsi="Times New Roman"/>
        </w:rPr>
        <w:t>Upon confirmation of a release in accordance with §</w:t>
      </w:r>
      <w:r>
        <w:rPr>
          <w:rFonts w:ascii="Times New Roman" w:hAnsi="Times New Roman"/>
        </w:rPr>
        <w:t>50163</w:t>
      </w:r>
      <w:r w:rsidRPr="00692A70">
        <w:rPr>
          <w:rFonts w:ascii="Times New Roman" w:hAnsi="Times New Roman"/>
        </w:rPr>
        <w:t xml:space="preserve">, or after a release from the </w:t>
      </w:r>
      <w:r w:rsidRPr="00692A70">
        <w:rPr>
          <w:rFonts w:ascii="Times New Roman" w:hAnsi="Times New Roman"/>
        </w:rPr>
        <w:lastRenderedPageBreak/>
        <w:t>UST system is identified in any other manner, owners and operators must perform the following immediate response actions within the time specified below:</w:t>
      </w:r>
    </w:p>
    <w:p w:rsidR="00F306E7" w:rsidRPr="00692A70" w:rsidRDefault="00F306E7" w:rsidP="00DC48A5">
      <w:pPr>
        <w:jc w:val="both"/>
        <w:rPr>
          <w:rFonts w:ascii="Times New Roman" w:hAnsi="Times New Roman"/>
        </w:rPr>
      </w:pPr>
      <w:r w:rsidRPr="00692A70">
        <w:rPr>
          <w:rFonts w:ascii="Times New Roman" w:hAnsi="Times New Roman"/>
        </w:rPr>
        <w:tab/>
      </w:r>
    </w:p>
    <w:p w:rsidR="00DE313B" w:rsidRDefault="00F306E7" w:rsidP="00555433">
      <w:pPr>
        <w:ind w:left="1800" w:hanging="360"/>
        <w:jc w:val="both"/>
        <w:rPr>
          <w:rFonts w:ascii="Times New Roman" w:hAnsi="Times New Roman"/>
        </w:rPr>
      </w:pPr>
      <w:r w:rsidRPr="00692A70">
        <w:rPr>
          <w:rFonts w:ascii="Times New Roman" w:hAnsi="Times New Roman"/>
        </w:rPr>
        <w:t>(1)</w:t>
      </w:r>
      <w:r w:rsidR="00A2072D">
        <w:rPr>
          <w:rFonts w:ascii="Times New Roman" w:hAnsi="Times New Roman"/>
        </w:rPr>
        <w:t xml:space="preserve"> </w:t>
      </w:r>
      <w:r w:rsidRPr="00692A70">
        <w:rPr>
          <w:rFonts w:ascii="Times New Roman" w:hAnsi="Times New Roman"/>
        </w:rPr>
        <w:t xml:space="preserve">Report the release within </w:t>
      </w:r>
      <w:r w:rsidR="002065B2">
        <w:rPr>
          <w:rFonts w:ascii="Times New Roman" w:hAnsi="Times New Roman"/>
        </w:rPr>
        <w:t>twenty-four (</w:t>
      </w:r>
      <w:r w:rsidRPr="00692A70">
        <w:rPr>
          <w:rFonts w:ascii="Times New Roman" w:hAnsi="Times New Roman"/>
        </w:rPr>
        <w:t>24</w:t>
      </w:r>
      <w:r w:rsidR="002065B2">
        <w:rPr>
          <w:rFonts w:ascii="Times New Roman" w:hAnsi="Times New Roman"/>
        </w:rPr>
        <w:t>)</w:t>
      </w:r>
      <w:r w:rsidRPr="00692A70">
        <w:rPr>
          <w:rFonts w:ascii="Times New Roman" w:hAnsi="Times New Roman"/>
        </w:rPr>
        <w:t xml:space="preserve"> hours to the Agency</w:t>
      </w:r>
      <w:r w:rsidR="00555433">
        <w:rPr>
          <w:rFonts w:ascii="Times New Roman" w:hAnsi="Times New Roman"/>
        </w:rPr>
        <w:t xml:space="preserve"> (e.g., by </w:t>
      </w:r>
      <w:r w:rsidR="00420FA5">
        <w:rPr>
          <w:rFonts w:ascii="Times New Roman" w:hAnsi="Times New Roman"/>
        </w:rPr>
        <w:t xml:space="preserve">telephone </w:t>
      </w:r>
      <w:r w:rsidR="00555433">
        <w:rPr>
          <w:rFonts w:ascii="Times New Roman" w:hAnsi="Times New Roman"/>
        </w:rPr>
        <w:t>or electronic</w:t>
      </w:r>
      <w:r w:rsidR="00420FA5">
        <w:rPr>
          <w:rFonts w:ascii="Times New Roman" w:hAnsi="Times New Roman"/>
        </w:rPr>
        <w:t xml:space="preserve"> mail)</w:t>
      </w:r>
      <w:r w:rsidRPr="00692A70">
        <w:rPr>
          <w:rFonts w:ascii="Times New Roman" w:hAnsi="Times New Roman"/>
        </w:rPr>
        <w:t xml:space="preserve"> and follow up with a written release report to the Agency describing the incident and any initial response within </w:t>
      </w:r>
      <w:r w:rsidR="002065B2">
        <w:rPr>
          <w:rFonts w:ascii="Times New Roman" w:hAnsi="Times New Roman"/>
        </w:rPr>
        <w:t>seventy-two (</w:t>
      </w:r>
      <w:r w:rsidRPr="00692A70">
        <w:rPr>
          <w:rFonts w:ascii="Times New Roman" w:hAnsi="Times New Roman"/>
        </w:rPr>
        <w:t>72</w:t>
      </w:r>
      <w:r w:rsidR="002065B2">
        <w:rPr>
          <w:rFonts w:ascii="Times New Roman" w:hAnsi="Times New Roman"/>
        </w:rPr>
        <w:t>)</w:t>
      </w:r>
      <w:r w:rsidRPr="00692A70">
        <w:rPr>
          <w:rFonts w:ascii="Times New Roman" w:hAnsi="Times New Roman"/>
        </w:rPr>
        <w:t xml:space="preserve"> hours;</w:t>
      </w:r>
    </w:p>
    <w:p w:rsidR="00F306E7" w:rsidRPr="00692A70" w:rsidRDefault="00F306E7" w:rsidP="00A2072D">
      <w:pPr>
        <w:ind w:left="2160" w:hanging="720"/>
        <w:jc w:val="both"/>
        <w:rPr>
          <w:rFonts w:ascii="Times New Roman" w:hAnsi="Times New Roman"/>
        </w:rPr>
      </w:pPr>
      <w:r w:rsidRPr="00692A70">
        <w:rPr>
          <w:rFonts w:ascii="Times New Roman" w:hAnsi="Times New Roman"/>
        </w:rPr>
        <w:tab/>
      </w:r>
    </w:p>
    <w:p w:rsidR="00F306E7" w:rsidRPr="00692A70" w:rsidRDefault="00F306E7" w:rsidP="00555433">
      <w:pPr>
        <w:ind w:left="1800" w:hanging="360"/>
        <w:jc w:val="both"/>
        <w:rPr>
          <w:rFonts w:ascii="Times New Roman" w:hAnsi="Times New Roman"/>
        </w:rPr>
      </w:pPr>
      <w:r w:rsidRPr="00692A70">
        <w:rPr>
          <w:rFonts w:ascii="Times New Roman" w:hAnsi="Times New Roman"/>
        </w:rPr>
        <w:t>(2)</w:t>
      </w:r>
      <w:r w:rsidR="00A2072D">
        <w:rPr>
          <w:rFonts w:ascii="Times New Roman" w:hAnsi="Times New Roman"/>
        </w:rPr>
        <w:t xml:space="preserve"> </w:t>
      </w:r>
      <w:r w:rsidRPr="00692A70">
        <w:rPr>
          <w:rFonts w:ascii="Times New Roman" w:hAnsi="Times New Roman"/>
        </w:rPr>
        <w:t xml:space="preserve">Identify and immediately mitigate any safety hazards (such as fire, explosion, or vapor hazards); and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555433">
      <w:pPr>
        <w:ind w:left="1800" w:hanging="360"/>
        <w:jc w:val="both"/>
        <w:rPr>
          <w:rFonts w:ascii="Times New Roman" w:hAnsi="Times New Roman"/>
        </w:rPr>
      </w:pPr>
      <w:r w:rsidRPr="00692A70">
        <w:rPr>
          <w:rFonts w:ascii="Times New Roman" w:hAnsi="Times New Roman"/>
        </w:rPr>
        <w:t>(3)</w:t>
      </w:r>
      <w:r w:rsidR="00555433">
        <w:rPr>
          <w:rFonts w:ascii="Times New Roman" w:hAnsi="Times New Roman"/>
        </w:rPr>
        <w:tab/>
      </w:r>
      <w:r w:rsidRPr="00692A70">
        <w:rPr>
          <w:rFonts w:ascii="Times New Roman" w:hAnsi="Times New Roman"/>
        </w:rPr>
        <w:t xml:space="preserve">Take immediate action to prevent any further release of the regulated </w:t>
      </w:r>
      <w:r w:rsidR="00D4533E">
        <w:rPr>
          <w:rFonts w:ascii="Times New Roman" w:hAnsi="Times New Roman"/>
        </w:rPr>
        <w:t>substance</w:t>
      </w:r>
      <w:r w:rsidR="004D6AB0">
        <w:rPr>
          <w:rFonts w:ascii="Times New Roman" w:hAnsi="Times New Roman"/>
        </w:rPr>
        <w:t xml:space="preserve"> </w:t>
      </w:r>
      <w:r w:rsidRPr="00692A70">
        <w:rPr>
          <w:rFonts w:ascii="Times New Roman" w:hAnsi="Times New Roman"/>
        </w:rPr>
        <w:t>into the environment, including removal of as much of the regulated substance from the UST system as possible; and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555433">
      <w:pPr>
        <w:ind w:left="1800" w:hanging="360"/>
        <w:jc w:val="both"/>
        <w:rPr>
          <w:rFonts w:ascii="Times New Roman" w:hAnsi="Times New Roman"/>
        </w:rPr>
      </w:pPr>
      <w:r w:rsidRPr="00692A70">
        <w:rPr>
          <w:rFonts w:ascii="Times New Roman" w:hAnsi="Times New Roman"/>
        </w:rPr>
        <w:t>(4)</w:t>
      </w:r>
      <w:r w:rsidR="00A2072D">
        <w:rPr>
          <w:rFonts w:ascii="Times New Roman" w:hAnsi="Times New Roman"/>
        </w:rPr>
        <w:t xml:space="preserve"> </w:t>
      </w:r>
      <w:r w:rsidRPr="00692A70">
        <w:rPr>
          <w:rFonts w:ascii="Times New Roman" w:hAnsi="Times New Roman"/>
        </w:rPr>
        <w:t>Take immediate action to minimize the spread of contamination.</w:t>
      </w:r>
    </w:p>
    <w:p w:rsidR="00F306E7" w:rsidRPr="00692A70" w:rsidRDefault="00F306E7" w:rsidP="00DC48A5">
      <w:pPr>
        <w:jc w:val="both"/>
        <w:rPr>
          <w:rFonts w:ascii="Times New Roman" w:hAnsi="Times New Roman"/>
        </w:rPr>
      </w:pPr>
    </w:p>
    <w:p w:rsidR="00F306E7" w:rsidRPr="004D6AB0" w:rsidRDefault="00F306E7" w:rsidP="001E00BB">
      <w:pPr>
        <w:numPr>
          <w:ilvl w:val="0"/>
          <w:numId w:val="47"/>
        </w:numPr>
        <w:jc w:val="both"/>
        <w:rPr>
          <w:rFonts w:ascii="Times New Roman" w:hAnsi="Times New Roman"/>
        </w:rPr>
      </w:pPr>
      <w:r w:rsidRPr="00692A70">
        <w:rPr>
          <w:rFonts w:ascii="Times New Roman" w:hAnsi="Times New Roman"/>
        </w:rPr>
        <w:t xml:space="preserve">Within seven </w:t>
      </w:r>
      <w:r w:rsidR="002065B2">
        <w:rPr>
          <w:rFonts w:ascii="Times New Roman" w:hAnsi="Times New Roman"/>
        </w:rPr>
        <w:t xml:space="preserve">(7) </w:t>
      </w:r>
      <w:r w:rsidRPr="00692A70">
        <w:rPr>
          <w:rFonts w:ascii="Times New Roman" w:hAnsi="Times New Roman"/>
        </w:rPr>
        <w:t>days of confirmation, owners and operators must submit to</w:t>
      </w:r>
      <w:r w:rsidR="002D6990">
        <w:rPr>
          <w:rFonts w:ascii="Times New Roman" w:hAnsi="Times New Roman"/>
        </w:rPr>
        <w:t xml:space="preserve"> the </w:t>
      </w:r>
      <w:r w:rsidRPr="004D6AB0">
        <w:rPr>
          <w:rFonts w:ascii="Times New Roman" w:hAnsi="Times New Roman"/>
        </w:rPr>
        <w:t xml:space="preserve">Agency a written notice of confirmation.  The notice shall include, but not be limited to, the following information: source of the release, method of discovery and confirmation, estimated quantity of substance released, type of substance released, immediate hazards, release impact, migration pathways, and actions taken.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9B5049" w:rsidP="00DC48A5">
      <w:pPr>
        <w:jc w:val="both"/>
        <w:rPr>
          <w:rFonts w:ascii="Times New Roman" w:hAnsi="Times New Roman"/>
        </w:rPr>
      </w:pPr>
      <w:r w:rsidRPr="009B5049">
        <w:rPr>
          <w:noProof/>
        </w:rPr>
        <w:pict>
          <v:line id="Line 68" o:spid="_x0000_s1097" style="position:absolute;left:0;text-align:left;z-index:251639808;visibility:visible;mso-wrap-distance-top:-8e-5mm;mso-wrap-distance-bottom:-8e-5mm" from=".5pt,0" to="464.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I77xYCAAArBAAADgAAAGRycy9lMm9Eb2MueG1srFPBjtowEL1X6j9YvkMSGtg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" o:allowincell="f" strokecolor="blue" strokeweight="2.25pt"/>
        </w:pict>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50173</w:t>
      </w:r>
      <w:r w:rsidRPr="00692A70">
        <w:rPr>
          <w:rFonts w:ascii="Times New Roman" w:hAnsi="Times New Roman"/>
          <w:b/>
          <w:sz w:val="28"/>
        </w:rPr>
        <w:t>.  Posting of signs.</w:t>
      </w:r>
      <w:r w:rsidRPr="00692A70">
        <w:rPr>
          <w:rFonts w:ascii="Times New Roman" w:hAnsi="Times New Roman"/>
        </w:rPr>
        <w:tab/>
      </w:r>
    </w:p>
    <w:p w:rsidR="00F306E7" w:rsidRPr="00692A70" w:rsidRDefault="00F306E7" w:rsidP="00DC48A5">
      <w:pPr>
        <w:jc w:val="both"/>
        <w:rPr>
          <w:rFonts w:ascii="Times New Roman" w:hAnsi="Times New Roman"/>
        </w:rPr>
      </w:pPr>
    </w:p>
    <w:p w:rsidR="00F306E7" w:rsidRPr="00692A70" w:rsidRDefault="00F306E7" w:rsidP="001E00BB">
      <w:pPr>
        <w:numPr>
          <w:ilvl w:val="0"/>
          <w:numId w:val="48"/>
        </w:numPr>
        <w:jc w:val="both"/>
        <w:rPr>
          <w:rFonts w:ascii="Times New Roman" w:hAnsi="Times New Roman"/>
        </w:rPr>
      </w:pPr>
      <w:r w:rsidRPr="00692A70">
        <w:rPr>
          <w:rFonts w:ascii="Times New Roman" w:hAnsi="Times New Roman"/>
        </w:rPr>
        <w:t>If the Agency determines that posting of signs is appropriate, owners and operators shall post signs around the perimeter of the site informing passersby of the potential hazards.  In this instance, "site" means an area where contamination poses an immediate health risk or an area where contaminated media is exposed to the surface.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48"/>
        </w:numPr>
        <w:jc w:val="both"/>
        <w:rPr>
          <w:rFonts w:ascii="Times New Roman" w:hAnsi="Times New Roman"/>
        </w:rPr>
      </w:pPr>
      <w:r w:rsidRPr="00692A70">
        <w:rPr>
          <w:rFonts w:ascii="Times New Roman" w:hAnsi="Times New Roman"/>
        </w:rPr>
        <w:t>Signs shall be placed at each entrance to the site and at other locations in sufficient numbers to be seen from any approach to the site.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48"/>
        </w:numPr>
        <w:jc w:val="both"/>
        <w:rPr>
          <w:rFonts w:ascii="Times New Roman" w:hAnsi="Times New Roman"/>
        </w:rPr>
      </w:pPr>
      <w:r w:rsidRPr="00692A70">
        <w:rPr>
          <w:rFonts w:ascii="Times New Roman" w:hAnsi="Times New Roman"/>
        </w:rPr>
        <w:t xml:space="preserve">Signs shall be legible and readable from a distance of at least twenty-five </w:t>
      </w:r>
      <w:r w:rsidR="00555433">
        <w:rPr>
          <w:rFonts w:ascii="Times New Roman" w:hAnsi="Times New Roman"/>
        </w:rPr>
        <w:t>(25) f</w:t>
      </w:r>
      <w:r w:rsidRPr="00692A70">
        <w:rPr>
          <w:rFonts w:ascii="Times New Roman" w:hAnsi="Times New Roman"/>
        </w:rPr>
        <w:t>eet.  The sign legend shall read, "Caution - Petroleum/Hazardous Substance Contamination - Unauthorized Personnel Keep Out".  Other sign legends may be used if the legend on the sign indicates that only authorized personnel are allowed to enter the site and that entry onto the site may be dangerous.  A contact person and telephone number shall be listed on the sign.</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Default="00F306E7" w:rsidP="001E00BB">
      <w:pPr>
        <w:numPr>
          <w:ilvl w:val="0"/>
          <w:numId w:val="48"/>
        </w:numPr>
        <w:jc w:val="both"/>
        <w:rPr>
          <w:rFonts w:ascii="Times New Roman" w:hAnsi="Times New Roman"/>
        </w:rPr>
      </w:pPr>
      <w:r w:rsidRPr="00692A70">
        <w:rPr>
          <w:rFonts w:ascii="Times New Roman" w:hAnsi="Times New Roman"/>
        </w:rPr>
        <w:t xml:space="preserve">The sign may be removed upon determination by the Agency that no further release response action is necessary or that posting of signs is no longer appropriate.  </w:t>
      </w:r>
    </w:p>
    <w:p w:rsidR="00F306E7" w:rsidRPr="00692A70" w:rsidRDefault="009B5049" w:rsidP="00DC48A5">
      <w:pPr>
        <w:ind w:left="720"/>
        <w:jc w:val="both"/>
        <w:rPr>
          <w:rFonts w:ascii="Times New Roman" w:hAnsi="Times New Roman"/>
        </w:rPr>
      </w:pPr>
      <w:r w:rsidRPr="009B5049">
        <w:rPr>
          <w:noProof/>
        </w:rPr>
        <w:pict>
          <v:line id="Line 69" o:spid="_x0000_s1096" style="position:absolute;left:0;text-align:left;z-index:251640832;visibility:visible;mso-wrap-distance-top:-8e-5mm;mso-wrap-distance-bottom:-8e-5mm" from=".5pt,12.9pt" to="464.5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" o:allowincell="f" strokecolor="blue" strokeweight="2.25pt"/>
        </w:pict>
      </w:r>
    </w:p>
    <w:p w:rsidR="00F306E7" w:rsidRPr="00692A70" w:rsidRDefault="00F306E7" w:rsidP="00DC48A5">
      <w:pPr>
        <w:jc w:val="both"/>
        <w:rPr>
          <w:rFonts w:ascii="Times New Roman" w:hAnsi="Times New Roman"/>
        </w:rPr>
      </w:pPr>
      <w:r w:rsidRPr="00692A70">
        <w:rPr>
          <w:rFonts w:ascii="Times New Roman" w:hAnsi="Times New Roman"/>
        </w:rPr>
        <w:lastRenderedPageBreak/>
        <w:tab/>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50174</w:t>
      </w:r>
      <w:r w:rsidRPr="00692A70">
        <w:rPr>
          <w:rFonts w:ascii="Times New Roman" w:hAnsi="Times New Roman"/>
          <w:b/>
          <w:sz w:val="28"/>
        </w:rPr>
        <w:t>.  Initial abatement measures and site assessment.</w:t>
      </w:r>
      <w:r w:rsidRPr="00692A70">
        <w:rPr>
          <w:rFonts w:ascii="Times New Roman" w:hAnsi="Times New Roman"/>
        </w:rPr>
        <w:tab/>
      </w:r>
    </w:p>
    <w:p w:rsidR="00F306E7" w:rsidRPr="00692A70" w:rsidRDefault="00F306E7" w:rsidP="00DC48A5">
      <w:pPr>
        <w:jc w:val="both"/>
        <w:rPr>
          <w:rFonts w:ascii="Times New Roman" w:hAnsi="Times New Roman"/>
        </w:rPr>
      </w:pPr>
    </w:p>
    <w:p w:rsidR="008230ED" w:rsidRDefault="00F306E7" w:rsidP="001E00BB">
      <w:pPr>
        <w:numPr>
          <w:ilvl w:val="0"/>
          <w:numId w:val="49"/>
        </w:numPr>
        <w:jc w:val="both"/>
        <w:rPr>
          <w:rFonts w:ascii="Times New Roman" w:hAnsi="Times New Roman"/>
        </w:rPr>
      </w:pPr>
      <w:r w:rsidRPr="004D7E92">
        <w:rPr>
          <w:rFonts w:ascii="Times New Roman" w:hAnsi="Times New Roman"/>
        </w:rPr>
        <w:t>After a release has been confirmed, owners and operators must perform the following release abatement and control measures, unless directed to do otherwise by the Agency:</w:t>
      </w:r>
    </w:p>
    <w:p w:rsidR="00F306E7" w:rsidRPr="004D7E92" w:rsidRDefault="00F306E7" w:rsidP="008230ED">
      <w:pPr>
        <w:ind w:left="360"/>
        <w:jc w:val="both"/>
        <w:rPr>
          <w:rFonts w:ascii="Times New Roman" w:hAnsi="Times New Roman"/>
        </w:rPr>
      </w:pPr>
      <w:r w:rsidRPr="004D7E92">
        <w:rPr>
          <w:rFonts w:ascii="Times New Roman" w:hAnsi="Times New Roman"/>
        </w:rPr>
        <w:tab/>
      </w:r>
    </w:p>
    <w:p w:rsidR="00555433" w:rsidRPr="00555433" w:rsidRDefault="00F306E7" w:rsidP="001E00BB">
      <w:pPr>
        <w:pStyle w:val="ListParagraph"/>
        <w:numPr>
          <w:ilvl w:val="1"/>
          <w:numId w:val="25"/>
        </w:numPr>
        <w:jc w:val="both"/>
        <w:rPr>
          <w:rFonts w:ascii="Times New Roman" w:hAnsi="Times New Roman"/>
        </w:rPr>
      </w:pPr>
      <w:r w:rsidRPr="00555433">
        <w:rPr>
          <w:rFonts w:ascii="Times New Roman" w:hAnsi="Times New Roman"/>
        </w:rPr>
        <w:t>Remove as much of the regulated substance from the UST system as is necessary to prevent further release to the environment;</w:t>
      </w:r>
    </w:p>
    <w:p w:rsidR="00555433" w:rsidRDefault="00555433" w:rsidP="00555433">
      <w:pPr>
        <w:pStyle w:val="ListParagraph"/>
        <w:ind w:left="1440"/>
        <w:jc w:val="both"/>
        <w:rPr>
          <w:rFonts w:ascii="Times New Roman" w:hAnsi="Times New Roman"/>
        </w:rPr>
      </w:pPr>
    </w:p>
    <w:p w:rsidR="00555433" w:rsidRDefault="00F306E7" w:rsidP="001E00BB">
      <w:pPr>
        <w:pStyle w:val="ListParagraph"/>
        <w:numPr>
          <w:ilvl w:val="1"/>
          <w:numId w:val="25"/>
        </w:numPr>
        <w:jc w:val="both"/>
        <w:rPr>
          <w:rFonts w:ascii="Times New Roman" w:hAnsi="Times New Roman"/>
        </w:rPr>
      </w:pPr>
      <w:r w:rsidRPr="00555433">
        <w:rPr>
          <w:rFonts w:ascii="Times New Roman" w:hAnsi="Times New Roman"/>
        </w:rPr>
        <w:t>Visually inspect the area around the UST system for evidence of any aboveground releases or exposed belowground releases and continue to take necessary actions to minimize the spread of contamination and to prevent</w:t>
      </w:r>
      <w:r w:rsidR="004D6AB0" w:rsidRPr="00555433">
        <w:rPr>
          <w:rFonts w:ascii="Times New Roman" w:hAnsi="Times New Roman"/>
        </w:rPr>
        <w:t xml:space="preserve"> </w:t>
      </w:r>
      <w:r w:rsidRPr="00555433">
        <w:rPr>
          <w:rFonts w:ascii="Times New Roman" w:hAnsi="Times New Roman"/>
        </w:rPr>
        <w:t>further</w:t>
      </w:r>
      <w:r w:rsidR="00A2072D" w:rsidRPr="00555433">
        <w:rPr>
          <w:rFonts w:ascii="Times New Roman" w:hAnsi="Times New Roman"/>
        </w:rPr>
        <w:t xml:space="preserve"> </w:t>
      </w:r>
      <w:r w:rsidRPr="00555433">
        <w:rPr>
          <w:rFonts w:ascii="Times New Roman" w:hAnsi="Times New Roman"/>
        </w:rPr>
        <w:t>migration of the released substance into surrounding soils, surface water, and</w:t>
      </w:r>
      <w:r w:rsidR="00A2072D" w:rsidRPr="00555433">
        <w:rPr>
          <w:rFonts w:ascii="Times New Roman" w:hAnsi="Times New Roman"/>
        </w:rPr>
        <w:t xml:space="preserve"> </w:t>
      </w:r>
      <w:r w:rsidRPr="00555433">
        <w:rPr>
          <w:rFonts w:ascii="Times New Roman" w:hAnsi="Times New Roman"/>
        </w:rPr>
        <w:t>ground water;</w:t>
      </w:r>
    </w:p>
    <w:p w:rsidR="00555433" w:rsidRPr="00555433" w:rsidRDefault="00555433" w:rsidP="00555433">
      <w:pPr>
        <w:jc w:val="both"/>
        <w:rPr>
          <w:rFonts w:ascii="Times New Roman" w:hAnsi="Times New Roman"/>
        </w:rPr>
      </w:pPr>
    </w:p>
    <w:p w:rsidR="00555433" w:rsidRDefault="00F306E7" w:rsidP="001E00BB">
      <w:pPr>
        <w:pStyle w:val="ListParagraph"/>
        <w:numPr>
          <w:ilvl w:val="1"/>
          <w:numId w:val="25"/>
        </w:numPr>
        <w:jc w:val="both"/>
        <w:rPr>
          <w:rFonts w:ascii="Times New Roman" w:hAnsi="Times New Roman"/>
        </w:rPr>
      </w:pPr>
      <w:r w:rsidRPr="00555433">
        <w:rPr>
          <w:rFonts w:ascii="Times New Roman" w:hAnsi="Times New Roman"/>
        </w:rPr>
        <w:t>Continue to monitor and mitigate any fire and safety hazards posed by vapors, contamination, or free product that have migrated from the UST or piping excavation zone and ente</w:t>
      </w:r>
      <w:r w:rsidR="00637E65">
        <w:rPr>
          <w:rFonts w:ascii="Times New Roman" w:hAnsi="Times New Roman"/>
        </w:rPr>
        <w:t xml:space="preserve">red into subsurface structures </w:t>
      </w:r>
      <w:r w:rsidRPr="00555433">
        <w:rPr>
          <w:rFonts w:ascii="Times New Roman" w:hAnsi="Times New Roman"/>
        </w:rPr>
        <w:t>such as sewers or baseme</w:t>
      </w:r>
      <w:r w:rsidR="00637E65">
        <w:rPr>
          <w:rFonts w:ascii="Times New Roman" w:hAnsi="Times New Roman"/>
        </w:rPr>
        <w:t>nts</w:t>
      </w:r>
      <w:r w:rsidR="00555433">
        <w:rPr>
          <w:rFonts w:ascii="Times New Roman" w:hAnsi="Times New Roman"/>
        </w:rPr>
        <w:t xml:space="preserve"> or drinking water supplies</w:t>
      </w:r>
      <w:r w:rsidR="00637E65">
        <w:rPr>
          <w:rFonts w:ascii="Times New Roman" w:hAnsi="Times New Roman"/>
        </w:rPr>
        <w:t>;</w:t>
      </w:r>
    </w:p>
    <w:p w:rsidR="00555433" w:rsidRPr="00555433" w:rsidRDefault="00555433" w:rsidP="00555433">
      <w:pPr>
        <w:jc w:val="both"/>
        <w:rPr>
          <w:rFonts w:ascii="Times New Roman" w:hAnsi="Times New Roman"/>
        </w:rPr>
      </w:pPr>
    </w:p>
    <w:p w:rsidR="00555433" w:rsidRDefault="00F306E7" w:rsidP="001E00BB">
      <w:pPr>
        <w:pStyle w:val="ListParagraph"/>
        <w:numPr>
          <w:ilvl w:val="1"/>
          <w:numId w:val="25"/>
        </w:numPr>
        <w:jc w:val="both"/>
        <w:rPr>
          <w:rFonts w:ascii="Times New Roman" w:hAnsi="Times New Roman"/>
        </w:rPr>
      </w:pPr>
      <w:r w:rsidRPr="00555433">
        <w:rPr>
          <w:rFonts w:ascii="Times New Roman" w:hAnsi="Times New Roman"/>
        </w:rPr>
        <w:t>Remedy hazards (such as dust and vapors</w:t>
      </w:r>
      <w:r w:rsidR="00654E5B" w:rsidRPr="00555433">
        <w:rPr>
          <w:rFonts w:ascii="Times New Roman" w:hAnsi="Times New Roman"/>
        </w:rPr>
        <w:t xml:space="preserve"> and the potential for leachate </w:t>
      </w:r>
      <w:r w:rsidRPr="00555433">
        <w:rPr>
          <w:rFonts w:ascii="Times New Roman" w:hAnsi="Times New Roman"/>
        </w:rPr>
        <w:t>generation) posed by contaminated soils and debris that are excavated or exposed as a result of release confirmation, site investigation, abatement, or corrective action activities or release response actions undertaken pursuant to this subchapter;</w:t>
      </w:r>
    </w:p>
    <w:p w:rsidR="00555433" w:rsidRPr="00555433" w:rsidRDefault="00555433" w:rsidP="00555433">
      <w:pPr>
        <w:jc w:val="both"/>
        <w:rPr>
          <w:rFonts w:ascii="Times New Roman" w:hAnsi="Times New Roman"/>
        </w:rPr>
      </w:pPr>
    </w:p>
    <w:p w:rsidR="00555433" w:rsidRDefault="00F306E7" w:rsidP="001E00BB">
      <w:pPr>
        <w:pStyle w:val="ListParagraph"/>
        <w:numPr>
          <w:ilvl w:val="1"/>
          <w:numId w:val="25"/>
        </w:numPr>
        <w:jc w:val="both"/>
        <w:rPr>
          <w:rFonts w:ascii="Times New Roman" w:hAnsi="Times New Roman"/>
        </w:rPr>
      </w:pPr>
      <w:r w:rsidRPr="00555433">
        <w:rPr>
          <w:rFonts w:ascii="Times New Roman" w:hAnsi="Times New Roman"/>
        </w:rPr>
        <w:t xml:space="preserve">Investigate to determine the possible presence of free product, and begin free product removal as soon as practicable and in accordance with §50176; </w:t>
      </w:r>
    </w:p>
    <w:p w:rsidR="00555433" w:rsidRPr="00555433" w:rsidRDefault="00555433" w:rsidP="00555433">
      <w:pPr>
        <w:jc w:val="both"/>
        <w:rPr>
          <w:rFonts w:ascii="Times New Roman" w:hAnsi="Times New Roman"/>
        </w:rPr>
      </w:pPr>
    </w:p>
    <w:p w:rsidR="00555433" w:rsidRDefault="00F306E7" w:rsidP="001E00BB">
      <w:pPr>
        <w:pStyle w:val="ListParagraph"/>
        <w:numPr>
          <w:ilvl w:val="1"/>
          <w:numId w:val="25"/>
        </w:numPr>
        <w:jc w:val="both"/>
        <w:rPr>
          <w:rFonts w:ascii="Times New Roman" w:hAnsi="Times New Roman"/>
        </w:rPr>
      </w:pPr>
      <w:r w:rsidRPr="00555433">
        <w:rPr>
          <w:rFonts w:ascii="Times New Roman" w:hAnsi="Times New Roman"/>
        </w:rPr>
        <w:t xml:space="preserve">Remove or remediate contaminated soil at the site to the extent necessary to prevent the spread of free product; </w:t>
      </w:r>
    </w:p>
    <w:p w:rsidR="00555433" w:rsidRPr="00555433" w:rsidRDefault="00555433" w:rsidP="00555433">
      <w:pPr>
        <w:jc w:val="both"/>
        <w:rPr>
          <w:rFonts w:ascii="Times New Roman" w:hAnsi="Times New Roman"/>
        </w:rPr>
      </w:pPr>
    </w:p>
    <w:p w:rsidR="00555433" w:rsidRDefault="00F306E7" w:rsidP="001E00BB">
      <w:pPr>
        <w:pStyle w:val="ListParagraph"/>
        <w:numPr>
          <w:ilvl w:val="1"/>
          <w:numId w:val="25"/>
        </w:numPr>
        <w:jc w:val="both"/>
        <w:rPr>
          <w:rFonts w:ascii="Times New Roman" w:hAnsi="Times New Roman"/>
        </w:rPr>
      </w:pPr>
      <w:r w:rsidRPr="00555433">
        <w:rPr>
          <w:rFonts w:ascii="Times New Roman" w:hAnsi="Times New Roman"/>
        </w:rPr>
        <w:t>Measure for the presence of a release where contamination is most likely to be present at the UST system site, unless the presence and source of the release have</w:t>
      </w:r>
      <w:r w:rsidR="00A2072D" w:rsidRPr="00555433">
        <w:rPr>
          <w:rFonts w:ascii="Times New Roman" w:hAnsi="Times New Roman"/>
        </w:rPr>
        <w:t xml:space="preserve"> </w:t>
      </w:r>
      <w:r w:rsidRPr="00555433">
        <w:rPr>
          <w:rFonts w:ascii="Times New Roman" w:hAnsi="Times New Roman"/>
        </w:rPr>
        <w:t>been confirmed in accordance with the site check required by §50163(b)(2) or the site assessment required for change-in-service or permanent UST system closures in §50183.  In selecting sample types, sample locations, and measurement methods, the owner and operator must consider the nature of the stored substance,</w:t>
      </w:r>
      <w:r w:rsidR="00A2072D" w:rsidRPr="00555433">
        <w:rPr>
          <w:rFonts w:ascii="Times New Roman" w:hAnsi="Times New Roman"/>
        </w:rPr>
        <w:t xml:space="preserve"> </w:t>
      </w:r>
      <w:r w:rsidRPr="00555433">
        <w:rPr>
          <w:rFonts w:ascii="Times New Roman" w:hAnsi="Times New Roman"/>
        </w:rPr>
        <w:t>the type of backfill and surrounding soil, depth to and flow of ground water, and other factors as appropriate for identifying the presence and source of a release;</w:t>
      </w:r>
      <w:r w:rsidR="00A2072D" w:rsidRPr="00555433">
        <w:rPr>
          <w:rFonts w:ascii="Times New Roman" w:hAnsi="Times New Roman"/>
        </w:rPr>
        <w:t xml:space="preserve"> </w:t>
      </w:r>
      <w:r w:rsidRPr="00555433">
        <w:rPr>
          <w:rFonts w:ascii="Times New Roman" w:hAnsi="Times New Roman"/>
        </w:rPr>
        <w:t>and</w:t>
      </w:r>
    </w:p>
    <w:p w:rsidR="00555433" w:rsidRPr="00555433" w:rsidRDefault="00555433" w:rsidP="00555433">
      <w:pPr>
        <w:jc w:val="both"/>
        <w:rPr>
          <w:rFonts w:ascii="Times New Roman" w:hAnsi="Times New Roman"/>
        </w:rPr>
      </w:pPr>
    </w:p>
    <w:p w:rsidR="00F306E7" w:rsidRPr="00555433" w:rsidRDefault="00F306E7" w:rsidP="001E00BB">
      <w:pPr>
        <w:pStyle w:val="ListParagraph"/>
        <w:numPr>
          <w:ilvl w:val="1"/>
          <w:numId w:val="25"/>
        </w:numPr>
        <w:jc w:val="both"/>
        <w:rPr>
          <w:rFonts w:ascii="Times New Roman" w:hAnsi="Times New Roman"/>
        </w:rPr>
      </w:pPr>
      <w:r w:rsidRPr="00555433">
        <w:rPr>
          <w:rFonts w:ascii="Times New Roman" w:hAnsi="Times New Roman"/>
        </w:rPr>
        <w:t xml:space="preserve">If any of the remedies in this section include treatment or disposal of contaminated soils, owners or operators must comply with all applicable </w:t>
      </w:r>
      <w:r w:rsidR="00511631" w:rsidRPr="00555433">
        <w:rPr>
          <w:rFonts w:ascii="Times New Roman" w:hAnsi="Times New Roman"/>
        </w:rPr>
        <w:t xml:space="preserve">state </w:t>
      </w:r>
      <w:r w:rsidRPr="00555433">
        <w:rPr>
          <w:rFonts w:ascii="Times New Roman" w:hAnsi="Times New Roman"/>
        </w:rPr>
        <w:lastRenderedPageBreak/>
        <w:t xml:space="preserve">and federal requirements.  </w:t>
      </w:r>
    </w:p>
    <w:p w:rsidR="00F306E7" w:rsidRPr="00692A70" w:rsidRDefault="00F306E7" w:rsidP="00DC48A5">
      <w:pPr>
        <w:ind w:left="2880" w:hanging="720"/>
        <w:jc w:val="both"/>
        <w:rPr>
          <w:rFonts w:ascii="Times New Roman" w:hAnsi="Times New Roman"/>
        </w:rPr>
      </w:pPr>
    </w:p>
    <w:p w:rsidR="00F306E7" w:rsidRPr="00692A70" w:rsidRDefault="00F306E7" w:rsidP="001E00BB">
      <w:pPr>
        <w:numPr>
          <w:ilvl w:val="0"/>
          <w:numId w:val="49"/>
        </w:numPr>
        <w:jc w:val="both"/>
        <w:rPr>
          <w:rFonts w:ascii="Times New Roman" w:hAnsi="Times New Roman"/>
        </w:rPr>
      </w:pPr>
      <w:r w:rsidRPr="00692A70">
        <w:rPr>
          <w:rFonts w:ascii="Times New Roman" w:hAnsi="Times New Roman"/>
        </w:rPr>
        <w:t xml:space="preserve">Within </w:t>
      </w:r>
      <w:r w:rsidR="002065B2">
        <w:rPr>
          <w:rFonts w:ascii="Times New Roman" w:hAnsi="Times New Roman"/>
        </w:rPr>
        <w:t>twenty (</w:t>
      </w:r>
      <w:r w:rsidRPr="00692A70">
        <w:rPr>
          <w:rFonts w:ascii="Times New Roman" w:hAnsi="Times New Roman"/>
        </w:rPr>
        <w:t>20</w:t>
      </w:r>
      <w:r w:rsidR="002065B2">
        <w:rPr>
          <w:rFonts w:ascii="Times New Roman" w:hAnsi="Times New Roman"/>
        </w:rPr>
        <w:t>)</w:t>
      </w:r>
      <w:r w:rsidRPr="00692A70">
        <w:rPr>
          <w:rFonts w:ascii="Times New Roman" w:hAnsi="Times New Roman"/>
        </w:rPr>
        <w:t xml:space="preserve"> days after release confirmation, or within another reasonable period of time determined by the Agency, owners and operators must submit a report to the Agency summarizing the initial abatement steps taken under paragraph (a) of this section and any resulting information or data.</w:t>
      </w:r>
    </w:p>
    <w:p w:rsidR="00F306E7" w:rsidRPr="00692A70" w:rsidRDefault="00F306E7" w:rsidP="00DC48A5">
      <w:pPr>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70" o:spid="_x0000_s1095" style="position:absolute;left:0;text-align:left;z-index:251641856;visibility:visible;mso-wrap-distance-top:-6e-5mm;mso-wrap-distance-bottom:-6e-5mm" from=".5pt,0" to="474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" o:allowincell="f" strokecolor="blue" strokeweight="2.25pt"/>
        </w:pict>
      </w:r>
      <w:r w:rsidR="00F306E7"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50175</w:t>
      </w:r>
      <w:r w:rsidRPr="00692A70">
        <w:rPr>
          <w:rFonts w:ascii="Times New Roman" w:hAnsi="Times New Roman"/>
          <w:b/>
          <w:sz w:val="28"/>
        </w:rPr>
        <w:t>.  Initial site characterization.</w:t>
      </w:r>
      <w:r w:rsidRPr="00692A70">
        <w:rPr>
          <w:rFonts w:ascii="Times New Roman" w:hAnsi="Times New Roman"/>
        </w:rPr>
        <w:tab/>
      </w:r>
    </w:p>
    <w:p w:rsidR="00F306E7" w:rsidRPr="00692A70" w:rsidRDefault="00F306E7" w:rsidP="00DC48A5">
      <w:pPr>
        <w:jc w:val="both"/>
        <w:rPr>
          <w:rFonts w:ascii="Times New Roman" w:hAnsi="Times New Roman"/>
        </w:rPr>
      </w:pPr>
    </w:p>
    <w:p w:rsidR="00F306E7" w:rsidRPr="00692A70" w:rsidRDefault="00F306E7" w:rsidP="001E00BB">
      <w:pPr>
        <w:numPr>
          <w:ilvl w:val="0"/>
          <w:numId w:val="50"/>
        </w:numPr>
        <w:jc w:val="both"/>
        <w:rPr>
          <w:rFonts w:ascii="Times New Roman" w:hAnsi="Times New Roman"/>
        </w:rPr>
      </w:pPr>
      <w:r w:rsidRPr="00692A70">
        <w:rPr>
          <w:rFonts w:ascii="Times New Roman" w:hAnsi="Times New Roman"/>
        </w:rPr>
        <w:t xml:space="preserve">While carrying out release response actions under this subchapter, owners and operators must concurrently assemble necessary information about the characteristics of the site and the nature of the release in order to adequately assess the impact or potential impact the release has on human health and the environment.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Default="00F306E7" w:rsidP="001E00BB">
      <w:pPr>
        <w:numPr>
          <w:ilvl w:val="0"/>
          <w:numId w:val="50"/>
        </w:numPr>
        <w:jc w:val="both"/>
        <w:rPr>
          <w:rFonts w:ascii="Times New Roman" w:hAnsi="Times New Roman"/>
        </w:rPr>
      </w:pPr>
      <w:r w:rsidRPr="00692A70">
        <w:rPr>
          <w:rFonts w:ascii="Times New Roman" w:hAnsi="Times New Roman"/>
        </w:rPr>
        <w:t>The information assembled pursuant to subsection (a) must include, but is not necessarily limited to, the following:</w:t>
      </w:r>
    </w:p>
    <w:p w:rsidR="004D7E92" w:rsidRPr="00692A70" w:rsidRDefault="004D7E92" w:rsidP="004D7E92">
      <w:pPr>
        <w:ind w:left="720"/>
        <w:jc w:val="both"/>
        <w:rPr>
          <w:rFonts w:ascii="Times New Roman" w:hAnsi="Times New Roman"/>
        </w:rPr>
      </w:pPr>
    </w:p>
    <w:p w:rsidR="00F306E7" w:rsidRPr="00692A70" w:rsidRDefault="00F306E7" w:rsidP="00FB3B20">
      <w:pPr>
        <w:ind w:left="1800" w:hanging="360"/>
        <w:jc w:val="both"/>
        <w:rPr>
          <w:rFonts w:ascii="Times New Roman" w:hAnsi="Times New Roman"/>
        </w:rPr>
      </w:pPr>
      <w:r w:rsidRPr="00692A70">
        <w:rPr>
          <w:rFonts w:ascii="Times New Roman" w:hAnsi="Times New Roman"/>
        </w:rPr>
        <w:t>(1)</w:t>
      </w:r>
      <w:r w:rsidR="004D7E92">
        <w:rPr>
          <w:rFonts w:ascii="Times New Roman" w:hAnsi="Times New Roman"/>
        </w:rPr>
        <w:t xml:space="preserve"> </w:t>
      </w:r>
      <w:r w:rsidRPr="00692A70">
        <w:rPr>
          <w:rFonts w:ascii="Times New Roman" w:hAnsi="Times New Roman"/>
        </w:rPr>
        <w:t>Data on the nature and estimated quantity of release;</w:t>
      </w:r>
    </w:p>
    <w:p w:rsidR="00F306E7" w:rsidRPr="00692A70" w:rsidRDefault="00F306E7" w:rsidP="00DC48A5">
      <w:pPr>
        <w:jc w:val="both"/>
        <w:rPr>
          <w:rFonts w:ascii="Times New Roman" w:hAnsi="Times New Roman"/>
        </w:rPr>
      </w:pPr>
    </w:p>
    <w:p w:rsidR="00F306E7" w:rsidRPr="00FB3B20" w:rsidRDefault="00F306E7" w:rsidP="001E00BB">
      <w:pPr>
        <w:pStyle w:val="ListParagraph"/>
        <w:numPr>
          <w:ilvl w:val="0"/>
          <w:numId w:val="112"/>
        </w:numPr>
        <w:jc w:val="both"/>
        <w:rPr>
          <w:rFonts w:ascii="Times New Roman" w:hAnsi="Times New Roman"/>
        </w:rPr>
      </w:pPr>
      <w:r w:rsidRPr="00FB3B20">
        <w:rPr>
          <w:rFonts w:ascii="Times New Roman" w:hAnsi="Times New Roman"/>
        </w:rPr>
        <w:t xml:space="preserve">Data from available sources or site investigations concerning the </w:t>
      </w:r>
      <w:r w:rsidR="00FB3B20">
        <w:rPr>
          <w:rFonts w:ascii="Times New Roman" w:hAnsi="Times New Roman"/>
        </w:rPr>
        <w:t xml:space="preserve">following </w:t>
      </w:r>
      <w:r w:rsidRPr="00FB3B20">
        <w:rPr>
          <w:rFonts w:ascii="Times New Roman" w:hAnsi="Times New Roman"/>
        </w:rPr>
        <w:t xml:space="preserve">factors: surrounding populations, water quality, use and approximate locations of wells potentially affected by the release, subsurface </w:t>
      </w:r>
      <w:r w:rsidR="00FB3B20">
        <w:rPr>
          <w:rFonts w:ascii="Times New Roman" w:hAnsi="Times New Roman"/>
        </w:rPr>
        <w:t xml:space="preserve">soil conditions, </w:t>
      </w:r>
      <w:r w:rsidRPr="00FB3B20">
        <w:rPr>
          <w:rFonts w:ascii="Times New Roman" w:hAnsi="Times New Roman"/>
        </w:rPr>
        <w:t>locations of subsurface sewers, climatological conditions, and land use;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FB3B20">
      <w:pPr>
        <w:ind w:left="1800" w:hanging="360"/>
        <w:jc w:val="both"/>
        <w:rPr>
          <w:rFonts w:ascii="Times New Roman" w:hAnsi="Times New Roman"/>
        </w:rPr>
      </w:pPr>
      <w:r w:rsidRPr="00692A70">
        <w:rPr>
          <w:rFonts w:ascii="Times New Roman" w:hAnsi="Times New Roman"/>
        </w:rPr>
        <w:t>(3)</w:t>
      </w:r>
      <w:r w:rsidR="004D7E92">
        <w:rPr>
          <w:rFonts w:ascii="Times New Roman" w:hAnsi="Times New Roman"/>
        </w:rPr>
        <w:t xml:space="preserve"> </w:t>
      </w:r>
      <w:r w:rsidRPr="00692A70">
        <w:rPr>
          <w:rFonts w:ascii="Times New Roman" w:hAnsi="Times New Roman"/>
        </w:rPr>
        <w:t>Results of the site check required under §</w:t>
      </w:r>
      <w:r>
        <w:rPr>
          <w:rFonts w:ascii="Times New Roman" w:hAnsi="Times New Roman"/>
        </w:rPr>
        <w:t>50174</w:t>
      </w:r>
      <w:r w:rsidRPr="00692A70">
        <w:rPr>
          <w:rFonts w:ascii="Times New Roman" w:hAnsi="Times New Roman"/>
        </w:rPr>
        <w:t xml:space="preserve">(a)(7);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FB3B20">
      <w:pPr>
        <w:ind w:left="1800" w:hanging="360"/>
        <w:jc w:val="both"/>
        <w:rPr>
          <w:rFonts w:ascii="Times New Roman" w:hAnsi="Times New Roman"/>
        </w:rPr>
      </w:pPr>
      <w:r w:rsidRPr="00692A70">
        <w:rPr>
          <w:rFonts w:ascii="Times New Roman" w:hAnsi="Times New Roman"/>
        </w:rPr>
        <w:t>(4)</w:t>
      </w:r>
      <w:r w:rsidR="004D7E92">
        <w:rPr>
          <w:rFonts w:ascii="Times New Roman" w:hAnsi="Times New Roman"/>
        </w:rPr>
        <w:t xml:space="preserve"> </w:t>
      </w:r>
      <w:r w:rsidRPr="00692A70">
        <w:rPr>
          <w:rFonts w:ascii="Times New Roman" w:hAnsi="Times New Roman"/>
        </w:rPr>
        <w:t>Results of the free product investigations required under §</w:t>
      </w:r>
      <w:r>
        <w:rPr>
          <w:rFonts w:ascii="Times New Roman" w:hAnsi="Times New Roman"/>
        </w:rPr>
        <w:t>50174</w:t>
      </w:r>
      <w:r w:rsidRPr="00692A70">
        <w:rPr>
          <w:rFonts w:ascii="Times New Roman" w:hAnsi="Times New Roman"/>
        </w:rPr>
        <w:t>(a)(5) to be used by the owners and operators to determine whether free product must be recovered under §</w:t>
      </w:r>
      <w:r>
        <w:rPr>
          <w:rFonts w:ascii="Times New Roman" w:hAnsi="Times New Roman"/>
        </w:rPr>
        <w:t>50176</w:t>
      </w:r>
      <w:r w:rsidRPr="00692A70">
        <w:rPr>
          <w:rFonts w:ascii="Times New Roman" w:hAnsi="Times New Roman"/>
        </w:rPr>
        <w:t>; and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FB3B20">
      <w:pPr>
        <w:ind w:left="1800" w:hanging="360"/>
        <w:jc w:val="both"/>
        <w:rPr>
          <w:rFonts w:ascii="Times New Roman" w:hAnsi="Times New Roman"/>
        </w:rPr>
      </w:pPr>
      <w:r w:rsidRPr="00692A70">
        <w:rPr>
          <w:rFonts w:ascii="Times New Roman" w:hAnsi="Times New Roman"/>
        </w:rPr>
        <w:t>(5)</w:t>
      </w:r>
      <w:r w:rsidR="004D7E92">
        <w:rPr>
          <w:rFonts w:ascii="Times New Roman" w:hAnsi="Times New Roman"/>
        </w:rPr>
        <w:t xml:space="preserve"> </w:t>
      </w:r>
      <w:r w:rsidRPr="00692A70">
        <w:rPr>
          <w:rFonts w:ascii="Times New Roman" w:hAnsi="Times New Roman"/>
        </w:rPr>
        <w:t xml:space="preserve">Any other information, as appropriate, which may relate to the impact of the release on human health and the environment.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Default="00F306E7" w:rsidP="001E00BB">
      <w:pPr>
        <w:numPr>
          <w:ilvl w:val="0"/>
          <w:numId w:val="50"/>
        </w:numPr>
        <w:jc w:val="both"/>
        <w:rPr>
          <w:rFonts w:ascii="Times New Roman" w:hAnsi="Times New Roman"/>
        </w:rPr>
      </w:pPr>
      <w:r w:rsidRPr="00692A70">
        <w:rPr>
          <w:rFonts w:ascii="Times New Roman" w:hAnsi="Times New Roman"/>
        </w:rPr>
        <w:t xml:space="preserve">Within </w:t>
      </w:r>
      <w:r w:rsidR="00F41BF7">
        <w:rPr>
          <w:rFonts w:ascii="Times New Roman" w:hAnsi="Times New Roman"/>
        </w:rPr>
        <w:t>forty-five (</w:t>
      </w:r>
      <w:r w:rsidRPr="00692A70">
        <w:rPr>
          <w:rFonts w:ascii="Times New Roman" w:hAnsi="Times New Roman"/>
        </w:rPr>
        <w:t>45</w:t>
      </w:r>
      <w:r w:rsidR="00F41BF7">
        <w:rPr>
          <w:rFonts w:ascii="Times New Roman" w:hAnsi="Times New Roman"/>
        </w:rPr>
        <w:t>)</w:t>
      </w:r>
      <w:r w:rsidRPr="00692A70">
        <w:rPr>
          <w:rFonts w:ascii="Times New Roman" w:hAnsi="Times New Roman"/>
        </w:rPr>
        <w:t xml:space="preserve"> days of release confirmation or another reasonable period of time determined by the Agency, owners and operators must submit the information collected in compliance with paragraph (b) of this section to the Agency in a manner that demonstrates its applicability and technical adequacy, or in a format and according to the schedule required by the Agency.</w:t>
      </w:r>
    </w:p>
    <w:p w:rsidR="00F306E7" w:rsidRPr="00692A70" w:rsidRDefault="00F306E7" w:rsidP="00DC48A5">
      <w:pPr>
        <w:jc w:val="both"/>
        <w:rPr>
          <w:rFonts w:ascii="Times New Roman" w:hAnsi="Times New Roman"/>
        </w:rPr>
      </w:pPr>
      <w:r w:rsidRPr="00692A70">
        <w:rPr>
          <w:rFonts w:ascii="Times New Roman" w:hAnsi="Times New Roman"/>
        </w:rPr>
        <w:t xml:space="preserve"> </w:t>
      </w:r>
      <w:r w:rsidRPr="00692A70">
        <w:rPr>
          <w:rFonts w:ascii="Times New Roman" w:hAnsi="Times New Roman"/>
        </w:rPr>
        <w:tab/>
      </w:r>
    </w:p>
    <w:p w:rsidR="00F306E7" w:rsidRPr="00692A70" w:rsidRDefault="009B5049" w:rsidP="00DC48A5">
      <w:pPr>
        <w:jc w:val="both"/>
        <w:rPr>
          <w:rFonts w:ascii="Times New Roman" w:hAnsi="Times New Roman"/>
        </w:rPr>
      </w:pPr>
      <w:r w:rsidRPr="009B5049">
        <w:rPr>
          <w:noProof/>
        </w:rPr>
        <w:pict>
          <v:line id="Line 71" o:spid="_x0000_s1094" style="position:absolute;left:0;text-align:left;flip:y;z-index:251642880;visibility:visible;mso-wrap-distance-top:-8e-5mm;mso-wrap-distance-bottom:-8e-5mm" from=".5pt,0" to="456.6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" o:allowincell="f" strokecolor="blue" strokeweight="2.25pt"/>
        </w:pict>
      </w:r>
      <w:r w:rsidR="00F306E7"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50176</w:t>
      </w:r>
      <w:r w:rsidRPr="00692A70">
        <w:rPr>
          <w:rFonts w:ascii="Times New Roman" w:hAnsi="Times New Roman"/>
          <w:b/>
          <w:sz w:val="28"/>
        </w:rPr>
        <w:t>.  Free product removal.</w:t>
      </w:r>
      <w:r w:rsidRPr="00692A70">
        <w:rPr>
          <w:rFonts w:ascii="Times New Roman" w:hAnsi="Times New Roman"/>
        </w:rPr>
        <w:tab/>
      </w:r>
    </w:p>
    <w:p w:rsidR="00F306E7" w:rsidRPr="00692A70" w:rsidRDefault="00F306E7" w:rsidP="00DC48A5">
      <w:pPr>
        <w:jc w:val="both"/>
        <w:rPr>
          <w:rFonts w:ascii="Times New Roman" w:hAnsi="Times New Roman"/>
        </w:rPr>
      </w:pPr>
    </w:p>
    <w:p w:rsidR="00F306E7" w:rsidRPr="00692A70" w:rsidRDefault="00F306E7" w:rsidP="001E00BB">
      <w:pPr>
        <w:numPr>
          <w:ilvl w:val="0"/>
          <w:numId w:val="51"/>
        </w:numPr>
        <w:jc w:val="both"/>
        <w:rPr>
          <w:rFonts w:ascii="Times New Roman" w:hAnsi="Times New Roman"/>
        </w:rPr>
      </w:pPr>
      <w:r w:rsidRPr="00692A70">
        <w:rPr>
          <w:rFonts w:ascii="Times New Roman" w:hAnsi="Times New Roman"/>
        </w:rPr>
        <w:lastRenderedPageBreak/>
        <w:t>At sites where investigations indicate the presence of free product, owners and operators must remove free product to the maximum extent practicable as determined by the Agency, while continuing, as necessary, actions initiated under §</w:t>
      </w:r>
      <w:r>
        <w:rPr>
          <w:rFonts w:ascii="Times New Roman" w:hAnsi="Times New Roman"/>
        </w:rPr>
        <w:t>50172</w:t>
      </w:r>
      <w:r w:rsidRPr="00692A70">
        <w:rPr>
          <w:rFonts w:ascii="Times New Roman" w:hAnsi="Times New Roman"/>
        </w:rPr>
        <w:t xml:space="preserve"> through §</w:t>
      </w:r>
      <w:r>
        <w:rPr>
          <w:rFonts w:ascii="Times New Roman" w:hAnsi="Times New Roman"/>
        </w:rPr>
        <w:t>50175</w:t>
      </w:r>
      <w:r w:rsidRPr="00692A70">
        <w:rPr>
          <w:rFonts w:ascii="Times New Roman" w:hAnsi="Times New Roman"/>
        </w:rPr>
        <w:t>, or preparing for actions required under §</w:t>
      </w:r>
      <w:r>
        <w:rPr>
          <w:rFonts w:ascii="Times New Roman" w:hAnsi="Times New Roman"/>
        </w:rPr>
        <w:t>50177</w:t>
      </w:r>
      <w:r w:rsidRPr="00692A70">
        <w:rPr>
          <w:rFonts w:ascii="Times New Roman" w:hAnsi="Times New Roman"/>
        </w:rPr>
        <w:t xml:space="preserve"> through §</w:t>
      </w:r>
      <w:r>
        <w:rPr>
          <w:rFonts w:ascii="Times New Roman" w:hAnsi="Times New Roman"/>
        </w:rPr>
        <w:t>50179</w:t>
      </w:r>
      <w:r w:rsidRPr="00692A70">
        <w:rPr>
          <w:rFonts w:ascii="Times New Roman" w:hAnsi="Times New Roman"/>
        </w:rPr>
        <w:t>.  In meeting the requirement of this section, owners and operators must: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86199D" w:rsidRDefault="00F306E7" w:rsidP="001E00BB">
      <w:pPr>
        <w:pStyle w:val="ListParagraph"/>
        <w:numPr>
          <w:ilvl w:val="0"/>
          <w:numId w:val="140"/>
        </w:numPr>
        <w:ind w:left="1800"/>
        <w:jc w:val="both"/>
        <w:rPr>
          <w:rFonts w:ascii="Times New Roman" w:hAnsi="Times New Roman"/>
        </w:rPr>
      </w:pPr>
      <w:r w:rsidRPr="0086199D">
        <w:rPr>
          <w:rFonts w:ascii="Times New Roman" w:hAnsi="Times New Roman"/>
        </w:rPr>
        <w:t xml:space="preserve">Conduct free product removal in a manner that minimizes the spread of contamination into previously uncontaminated zones by using recovery and disposal techniques appropriate to the hydrogeologic conditions at the site, and that properly treats, discharges or disposes of recovery byproducts in compliance with applicable </w:t>
      </w:r>
      <w:r w:rsidR="00511631" w:rsidRPr="0086199D">
        <w:rPr>
          <w:rFonts w:ascii="Times New Roman" w:hAnsi="Times New Roman"/>
        </w:rPr>
        <w:t xml:space="preserve">state </w:t>
      </w:r>
      <w:r w:rsidRPr="0086199D">
        <w:rPr>
          <w:rFonts w:ascii="Times New Roman" w:hAnsi="Times New Roman"/>
        </w:rPr>
        <w:t>and federal regulations;</w:t>
      </w:r>
    </w:p>
    <w:p w:rsidR="00F306E7" w:rsidRPr="00F41BF7" w:rsidRDefault="00F306E7" w:rsidP="00DC48A5">
      <w:pPr>
        <w:jc w:val="both"/>
        <w:rPr>
          <w:rFonts w:ascii="Times New Roman" w:hAnsi="Times New Roman"/>
          <w:szCs w:val="24"/>
        </w:rPr>
      </w:pPr>
      <w:r w:rsidRPr="00692A70">
        <w:rPr>
          <w:rFonts w:ascii="Times New Roman" w:hAnsi="Times New Roman"/>
        </w:rPr>
        <w:tab/>
      </w:r>
    </w:p>
    <w:p w:rsidR="00F306E7" w:rsidRPr="0086199D" w:rsidRDefault="00F306E7" w:rsidP="001E00BB">
      <w:pPr>
        <w:pStyle w:val="BodyTextIndent3"/>
        <w:numPr>
          <w:ilvl w:val="0"/>
          <w:numId w:val="140"/>
        </w:numPr>
        <w:ind w:left="1800"/>
        <w:jc w:val="both"/>
        <w:rPr>
          <w:rFonts w:ascii="Times New Roman" w:hAnsi="Times New Roman"/>
          <w:sz w:val="24"/>
          <w:szCs w:val="24"/>
        </w:rPr>
      </w:pPr>
      <w:r w:rsidRPr="00F41BF7">
        <w:rPr>
          <w:rFonts w:ascii="Times New Roman" w:hAnsi="Times New Roman"/>
          <w:sz w:val="24"/>
          <w:szCs w:val="24"/>
        </w:rPr>
        <w:t xml:space="preserve">Use abatement of free product migration as a minimum objective for the </w:t>
      </w:r>
      <w:r w:rsidRPr="0086199D">
        <w:rPr>
          <w:rFonts w:ascii="Times New Roman" w:hAnsi="Times New Roman"/>
          <w:sz w:val="24"/>
          <w:szCs w:val="24"/>
        </w:rPr>
        <w:t>design of the free product removal system;</w:t>
      </w:r>
    </w:p>
    <w:p w:rsidR="00F306E7" w:rsidRPr="00692A70" w:rsidRDefault="00F306E7" w:rsidP="00DC48A5">
      <w:pPr>
        <w:jc w:val="both"/>
        <w:rPr>
          <w:rFonts w:ascii="Times New Roman" w:hAnsi="Times New Roman"/>
        </w:rPr>
      </w:pPr>
    </w:p>
    <w:p w:rsidR="00F306E7" w:rsidRPr="0086199D" w:rsidRDefault="00F306E7" w:rsidP="001E00BB">
      <w:pPr>
        <w:pStyle w:val="ListParagraph"/>
        <w:numPr>
          <w:ilvl w:val="0"/>
          <w:numId w:val="140"/>
        </w:numPr>
        <w:ind w:left="1800"/>
        <w:jc w:val="both"/>
        <w:rPr>
          <w:rFonts w:ascii="Times New Roman" w:hAnsi="Times New Roman"/>
        </w:rPr>
      </w:pPr>
      <w:r w:rsidRPr="0086199D">
        <w:rPr>
          <w:rFonts w:ascii="Times New Roman" w:hAnsi="Times New Roman"/>
        </w:rPr>
        <w:t>Handle any flammable products in a safe and competent manner to prevent fires or explosions; and</w:t>
      </w:r>
    </w:p>
    <w:p w:rsidR="00F306E7" w:rsidRPr="00692A70" w:rsidRDefault="00F306E7" w:rsidP="00DC48A5">
      <w:pPr>
        <w:jc w:val="both"/>
        <w:rPr>
          <w:rFonts w:ascii="Times New Roman" w:hAnsi="Times New Roman"/>
        </w:rPr>
      </w:pPr>
    </w:p>
    <w:p w:rsidR="00F306E7" w:rsidRPr="00692A70" w:rsidRDefault="00F306E7" w:rsidP="00F41BF7">
      <w:pPr>
        <w:ind w:left="1800" w:hanging="360"/>
        <w:jc w:val="both"/>
        <w:rPr>
          <w:rFonts w:ascii="Times New Roman" w:hAnsi="Times New Roman"/>
        </w:rPr>
      </w:pPr>
      <w:r w:rsidRPr="00692A70">
        <w:rPr>
          <w:rFonts w:ascii="Times New Roman" w:hAnsi="Times New Roman"/>
        </w:rPr>
        <w:t>(4)</w:t>
      </w:r>
      <w:r w:rsidR="004D7E92">
        <w:rPr>
          <w:rFonts w:ascii="Times New Roman" w:hAnsi="Times New Roman"/>
        </w:rPr>
        <w:t xml:space="preserve"> </w:t>
      </w:r>
      <w:r w:rsidRPr="00692A70">
        <w:rPr>
          <w:rFonts w:ascii="Times New Roman" w:hAnsi="Times New Roman"/>
        </w:rPr>
        <w:t xml:space="preserve">Prepare and submit to the Agency, within </w:t>
      </w:r>
      <w:r w:rsidR="00F41BF7">
        <w:rPr>
          <w:rFonts w:ascii="Times New Roman" w:hAnsi="Times New Roman"/>
        </w:rPr>
        <w:t>forty-five (</w:t>
      </w:r>
      <w:r w:rsidRPr="00692A70">
        <w:rPr>
          <w:rFonts w:ascii="Times New Roman" w:hAnsi="Times New Roman"/>
        </w:rPr>
        <w:t>45</w:t>
      </w:r>
      <w:r w:rsidR="00F41BF7">
        <w:rPr>
          <w:rFonts w:ascii="Times New Roman" w:hAnsi="Times New Roman"/>
        </w:rPr>
        <w:t>)</w:t>
      </w:r>
      <w:r w:rsidRPr="00692A70">
        <w:rPr>
          <w:rFonts w:ascii="Times New Roman" w:hAnsi="Times New Roman"/>
        </w:rPr>
        <w:t xml:space="preserve"> days after confirming a release, a free product removal report that provides at least the following information:</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197771">
      <w:pPr>
        <w:ind w:left="2610" w:hanging="450"/>
        <w:jc w:val="both"/>
        <w:rPr>
          <w:rFonts w:ascii="Times New Roman" w:hAnsi="Times New Roman"/>
        </w:rPr>
      </w:pPr>
      <w:r w:rsidRPr="00692A70">
        <w:rPr>
          <w:rFonts w:ascii="Times New Roman" w:hAnsi="Times New Roman"/>
        </w:rPr>
        <w:t>(A)</w:t>
      </w:r>
      <w:r w:rsidRPr="00692A70">
        <w:rPr>
          <w:rFonts w:ascii="Times New Roman" w:hAnsi="Times New Roman"/>
        </w:rPr>
        <w:tab/>
        <w:t>The name of the person(s) responsible for implementing the free product removal measures;</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197771">
      <w:pPr>
        <w:ind w:left="2610" w:hanging="450"/>
        <w:jc w:val="both"/>
        <w:rPr>
          <w:rFonts w:ascii="Times New Roman" w:hAnsi="Times New Roman"/>
        </w:rPr>
      </w:pPr>
      <w:r w:rsidRPr="00692A70">
        <w:rPr>
          <w:rFonts w:ascii="Times New Roman" w:hAnsi="Times New Roman"/>
        </w:rPr>
        <w:t>(B)</w:t>
      </w:r>
      <w:r w:rsidRPr="00692A70">
        <w:rPr>
          <w:rFonts w:ascii="Times New Roman" w:hAnsi="Times New Roman"/>
        </w:rPr>
        <w:tab/>
        <w:t>The estimated quantity, type, and thickness of free product observed or measured in wells, boreholes, and excavations;</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197771">
      <w:pPr>
        <w:ind w:left="2610" w:hanging="450"/>
        <w:jc w:val="both"/>
        <w:rPr>
          <w:rFonts w:ascii="Times New Roman" w:hAnsi="Times New Roman"/>
        </w:rPr>
      </w:pPr>
      <w:r w:rsidRPr="00692A70">
        <w:rPr>
          <w:rFonts w:ascii="Times New Roman" w:hAnsi="Times New Roman"/>
        </w:rPr>
        <w:t>(C)</w:t>
      </w:r>
      <w:r w:rsidRPr="00692A70">
        <w:rPr>
          <w:rFonts w:ascii="Times New Roman" w:hAnsi="Times New Roman"/>
        </w:rPr>
        <w:tab/>
        <w:t>The type of free product recovery system used;</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197771">
      <w:pPr>
        <w:ind w:left="2610" w:hanging="450"/>
        <w:jc w:val="both"/>
        <w:rPr>
          <w:rFonts w:ascii="Times New Roman" w:hAnsi="Times New Roman"/>
        </w:rPr>
      </w:pPr>
      <w:r w:rsidRPr="00692A70">
        <w:rPr>
          <w:rFonts w:ascii="Times New Roman" w:hAnsi="Times New Roman"/>
        </w:rPr>
        <w:t>(D)</w:t>
      </w:r>
      <w:r w:rsidRPr="00692A70">
        <w:rPr>
          <w:rFonts w:ascii="Times New Roman" w:hAnsi="Times New Roman"/>
        </w:rPr>
        <w:tab/>
        <w:t>Whether any discharge will take place on-site or off-site during the recovery operation and where this discharge will be located;</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197771">
      <w:pPr>
        <w:ind w:left="2610" w:hanging="450"/>
        <w:jc w:val="both"/>
        <w:rPr>
          <w:rFonts w:ascii="Times New Roman" w:hAnsi="Times New Roman"/>
        </w:rPr>
      </w:pPr>
      <w:r w:rsidRPr="00692A70">
        <w:rPr>
          <w:rFonts w:ascii="Times New Roman" w:hAnsi="Times New Roman"/>
        </w:rPr>
        <w:t>(E)</w:t>
      </w:r>
      <w:r w:rsidRPr="00692A70">
        <w:rPr>
          <w:rFonts w:ascii="Times New Roman" w:hAnsi="Times New Roman"/>
        </w:rPr>
        <w:tab/>
        <w:t>The type of treatment applied to, and the effluent quality expected from, any discharge;</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197771">
      <w:pPr>
        <w:ind w:left="2610" w:hanging="450"/>
        <w:jc w:val="both"/>
        <w:rPr>
          <w:rFonts w:ascii="Times New Roman" w:hAnsi="Times New Roman"/>
        </w:rPr>
      </w:pPr>
      <w:r w:rsidRPr="00692A70">
        <w:rPr>
          <w:rFonts w:ascii="Times New Roman" w:hAnsi="Times New Roman"/>
        </w:rPr>
        <w:t>(F)</w:t>
      </w:r>
      <w:r w:rsidRPr="00692A70">
        <w:rPr>
          <w:rFonts w:ascii="Times New Roman" w:hAnsi="Times New Roman"/>
        </w:rPr>
        <w:tab/>
        <w:t xml:space="preserve">The steps that have been or are being taken to remove free product including steps to obtain any necessary permits for any discharges; </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197771">
      <w:pPr>
        <w:ind w:left="2610" w:hanging="450"/>
        <w:jc w:val="both"/>
        <w:rPr>
          <w:rFonts w:ascii="Times New Roman" w:hAnsi="Times New Roman"/>
        </w:rPr>
      </w:pPr>
      <w:r w:rsidRPr="00692A70">
        <w:rPr>
          <w:rFonts w:ascii="Times New Roman" w:hAnsi="Times New Roman"/>
        </w:rPr>
        <w:t>(G)</w:t>
      </w:r>
      <w:r w:rsidRPr="00692A70">
        <w:rPr>
          <w:rFonts w:ascii="Times New Roman" w:hAnsi="Times New Roman"/>
        </w:rPr>
        <w:tab/>
        <w:t>The disposition of the recovered free product; and</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197771">
      <w:pPr>
        <w:ind w:left="2610" w:hanging="450"/>
        <w:jc w:val="both"/>
        <w:rPr>
          <w:rFonts w:ascii="Times New Roman" w:hAnsi="Times New Roman"/>
        </w:rPr>
      </w:pPr>
      <w:r w:rsidRPr="00692A70">
        <w:rPr>
          <w:rFonts w:ascii="Times New Roman" w:hAnsi="Times New Roman"/>
        </w:rPr>
        <w:t>(H)</w:t>
      </w:r>
      <w:r w:rsidRPr="00692A70">
        <w:rPr>
          <w:rFonts w:ascii="Times New Roman" w:hAnsi="Times New Roman"/>
        </w:rPr>
        <w:tab/>
        <w:t>Schedule for completion of free product removal.</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Default="00F306E7" w:rsidP="001E00BB">
      <w:pPr>
        <w:numPr>
          <w:ilvl w:val="0"/>
          <w:numId w:val="51"/>
        </w:numPr>
        <w:jc w:val="both"/>
        <w:rPr>
          <w:rFonts w:ascii="Times New Roman" w:hAnsi="Times New Roman"/>
        </w:rPr>
      </w:pPr>
      <w:r w:rsidRPr="00692A70">
        <w:rPr>
          <w:rFonts w:ascii="Times New Roman" w:hAnsi="Times New Roman"/>
        </w:rPr>
        <w:t xml:space="preserve">Owners and operators shall initiate free product removal as soon as practicable but no </w:t>
      </w:r>
      <w:r w:rsidRPr="00692A70">
        <w:rPr>
          <w:rFonts w:ascii="Times New Roman" w:hAnsi="Times New Roman"/>
        </w:rPr>
        <w:lastRenderedPageBreak/>
        <w:t xml:space="preserve">later than </w:t>
      </w:r>
      <w:r w:rsidR="00F41BF7">
        <w:rPr>
          <w:rFonts w:ascii="Times New Roman" w:hAnsi="Times New Roman"/>
        </w:rPr>
        <w:t>ninety (</w:t>
      </w:r>
      <w:r w:rsidRPr="00692A70">
        <w:rPr>
          <w:rFonts w:ascii="Times New Roman" w:hAnsi="Times New Roman"/>
        </w:rPr>
        <w:t>90</w:t>
      </w:r>
      <w:r w:rsidR="00F41BF7">
        <w:rPr>
          <w:rFonts w:ascii="Times New Roman" w:hAnsi="Times New Roman"/>
        </w:rPr>
        <w:t>)</w:t>
      </w:r>
      <w:r w:rsidRPr="00692A70">
        <w:rPr>
          <w:rFonts w:ascii="Times New Roman" w:hAnsi="Times New Roman"/>
        </w:rPr>
        <w:t xml:space="preserve"> days following confirmation of a release or sooner if directed by the Agency</w:t>
      </w:r>
      <w:r>
        <w:rPr>
          <w:rFonts w:ascii="Times New Roman" w:hAnsi="Times New Roman"/>
        </w:rPr>
        <w:t>.</w:t>
      </w:r>
    </w:p>
    <w:p w:rsidR="00F306E7" w:rsidRPr="00692A70" w:rsidRDefault="009B5049" w:rsidP="00DC48A5">
      <w:pPr>
        <w:ind w:left="720"/>
        <w:jc w:val="both"/>
        <w:rPr>
          <w:rFonts w:ascii="Times New Roman" w:hAnsi="Times New Roman"/>
        </w:rPr>
      </w:pPr>
      <w:r w:rsidRPr="009B5049">
        <w:rPr>
          <w:noProof/>
        </w:rPr>
        <w:pict>
          <v:line id="Line 72" o:spid="_x0000_s1093" style="position:absolute;left:0;text-align:left;flip:y;z-index:251643904;visibility:visible;mso-wrap-distance-top:-8e-5mm;mso-wrap-distance-bottom:-8e-5mm" from=".95pt,12.05pt" to="466.4pt,1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" o:allowincell="f" strokecolor="blue" strokeweight="2.25pt"/>
        </w:pic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50177</w:t>
      </w:r>
      <w:r w:rsidRPr="00692A70">
        <w:rPr>
          <w:rFonts w:ascii="Times New Roman" w:hAnsi="Times New Roman"/>
          <w:b/>
          <w:sz w:val="28"/>
        </w:rPr>
        <w:t>.  Investigation of soil and ground water contamination.</w:t>
      </w:r>
      <w:r w:rsidRPr="00692A70">
        <w:rPr>
          <w:rFonts w:ascii="Times New Roman" w:hAnsi="Times New Roman"/>
        </w:rPr>
        <w:tab/>
      </w:r>
    </w:p>
    <w:p w:rsidR="00F306E7" w:rsidRPr="00692A70" w:rsidRDefault="00F306E7" w:rsidP="001E00BB">
      <w:pPr>
        <w:numPr>
          <w:ilvl w:val="0"/>
          <w:numId w:val="52"/>
        </w:numPr>
        <w:jc w:val="both"/>
        <w:rPr>
          <w:rFonts w:ascii="Times New Roman" w:hAnsi="Times New Roman"/>
        </w:rPr>
      </w:pPr>
      <w:r w:rsidRPr="00692A70">
        <w:rPr>
          <w:rFonts w:ascii="Times New Roman" w:hAnsi="Times New Roman"/>
        </w:rPr>
        <w:t xml:space="preserve">In order to determine the full extent and location of soils contaminated by the release and the presence and concentrations of dissolved product contamination in the surface water or the ground water, owners and operators must conduct investigations of the release, the release site, and the surrounding area possibly affected by the release if any of the following conditions exist: </w:t>
      </w:r>
    </w:p>
    <w:p w:rsidR="00F306E7" w:rsidRPr="00692A70" w:rsidRDefault="00F306E7" w:rsidP="00DC48A5">
      <w:pPr>
        <w:ind w:left="720"/>
        <w:jc w:val="both"/>
        <w:rPr>
          <w:rFonts w:ascii="Times New Roman" w:hAnsi="Times New Roman"/>
        </w:rPr>
      </w:pPr>
    </w:p>
    <w:p w:rsidR="00F306E7" w:rsidRPr="0086199D" w:rsidRDefault="00F306E7" w:rsidP="001E00BB">
      <w:pPr>
        <w:pStyle w:val="ListParagraph"/>
        <w:numPr>
          <w:ilvl w:val="0"/>
          <w:numId w:val="113"/>
        </w:numPr>
        <w:jc w:val="both"/>
        <w:rPr>
          <w:rFonts w:ascii="Times New Roman" w:hAnsi="Times New Roman"/>
        </w:rPr>
      </w:pPr>
      <w:r w:rsidRPr="0086199D">
        <w:rPr>
          <w:rFonts w:ascii="Times New Roman" w:hAnsi="Times New Roman"/>
        </w:rPr>
        <w:t xml:space="preserve">There is evidence that surface water or ground water wells have been affected by the release (e.g., as found during release confirmation or previous corrective action measures); </w:t>
      </w:r>
    </w:p>
    <w:p w:rsidR="00F306E7" w:rsidRPr="00692A70" w:rsidRDefault="00F306E7" w:rsidP="00DC48A5">
      <w:pPr>
        <w:ind w:left="1800" w:hanging="1080"/>
        <w:jc w:val="both"/>
        <w:rPr>
          <w:rFonts w:ascii="Times New Roman" w:hAnsi="Times New Roman"/>
        </w:rPr>
      </w:pPr>
    </w:p>
    <w:p w:rsidR="00F306E7" w:rsidRPr="0086199D" w:rsidRDefault="00F306E7" w:rsidP="001E00BB">
      <w:pPr>
        <w:pStyle w:val="ListParagraph"/>
        <w:numPr>
          <w:ilvl w:val="0"/>
          <w:numId w:val="113"/>
        </w:numPr>
        <w:jc w:val="both"/>
        <w:rPr>
          <w:rFonts w:ascii="Times New Roman" w:hAnsi="Times New Roman"/>
        </w:rPr>
      </w:pPr>
      <w:r w:rsidRPr="0086199D">
        <w:rPr>
          <w:rFonts w:ascii="Times New Roman" w:hAnsi="Times New Roman"/>
        </w:rPr>
        <w:t xml:space="preserve">Free product is found to need recovery in compliance with §50176; </w:t>
      </w:r>
    </w:p>
    <w:p w:rsidR="00F306E7" w:rsidRPr="00692A70" w:rsidRDefault="00F306E7" w:rsidP="00DC48A5">
      <w:pPr>
        <w:ind w:left="1800" w:hanging="1080"/>
        <w:jc w:val="both"/>
        <w:rPr>
          <w:rFonts w:ascii="Times New Roman" w:hAnsi="Times New Roman"/>
        </w:rPr>
      </w:pPr>
    </w:p>
    <w:p w:rsidR="00F306E7" w:rsidRPr="00692A70" w:rsidRDefault="00F306E7" w:rsidP="004D7E92">
      <w:pPr>
        <w:ind w:left="1800" w:hanging="360"/>
        <w:jc w:val="both"/>
        <w:rPr>
          <w:rFonts w:ascii="Times New Roman" w:hAnsi="Times New Roman"/>
        </w:rPr>
      </w:pPr>
      <w:r w:rsidRPr="00692A70">
        <w:rPr>
          <w:rFonts w:ascii="Times New Roman" w:hAnsi="Times New Roman"/>
        </w:rPr>
        <w:t>(3) There is evidence that contaminated soils may be in contact with surface water or ground water (e.g., as found during conduct of the initial response measures or investigations required under §</w:t>
      </w:r>
      <w:r>
        <w:rPr>
          <w:rFonts w:ascii="Times New Roman" w:hAnsi="Times New Roman"/>
        </w:rPr>
        <w:t>50171</w:t>
      </w:r>
      <w:r w:rsidRPr="00692A70">
        <w:rPr>
          <w:rFonts w:ascii="Times New Roman" w:hAnsi="Times New Roman"/>
        </w:rPr>
        <w:t xml:space="preserve"> through §</w:t>
      </w:r>
      <w:r>
        <w:rPr>
          <w:rFonts w:ascii="Times New Roman" w:hAnsi="Times New Roman"/>
        </w:rPr>
        <w:t>50176</w:t>
      </w:r>
      <w:r w:rsidRPr="00692A70">
        <w:rPr>
          <w:rFonts w:ascii="Times New Roman" w:hAnsi="Times New Roman"/>
        </w:rPr>
        <w:t>); and</w:t>
      </w:r>
    </w:p>
    <w:p w:rsidR="00F306E7" w:rsidRPr="00692A70" w:rsidRDefault="00F306E7" w:rsidP="00DC48A5">
      <w:pPr>
        <w:ind w:left="1800" w:hanging="1080"/>
        <w:jc w:val="both"/>
        <w:rPr>
          <w:rFonts w:ascii="Times New Roman" w:hAnsi="Times New Roman"/>
        </w:rPr>
      </w:pPr>
    </w:p>
    <w:p w:rsidR="00F306E7" w:rsidRPr="0086199D" w:rsidRDefault="00F306E7" w:rsidP="001E00BB">
      <w:pPr>
        <w:pStyle w:val="ListParagraph"/>
        <w:numPr>
          <w:ilvl w:val="0"/>
          <w:numId w:val="114"/>
        </w:numPr>
        <w:jc w:val="both"/>
        <w:rPr>
          <w:rFonts w:ascii="Times New Roman" w:hAnsi="Times New Roman"/>
        </w:rPr>
      </w:pPr>
      <w:r w:rsidRPr="0086199D">
        <w:rPr>
          <w:rFonts w:ascii="Times New Roman" w:hAnsi="Times New Roman"/>
        </w:rPr>
        <w:t xml:space="preserve">The Agency requests an investigation, based on the potential effects of contaminated soil or ground water on nearby surface water and ground water resources. </w:t>
      </w:r>
    </w:p>
    <w:p w:rsidR="00F306E7" w:rsidRPr="00692A70" w:rsidRDefault="00F306E7" w:rsidP="00DC48A5">
      <w:pPr>
        <w:ind w:left="1800" w:hanging="1080"/>
        <w:jc w:val="both"/>
        <w:rPr>
          <w:rFonts w:ascii="Times New Roman" w:hAnsi="Times New Roman"/>
        </w:rPr>
      </w:pPr>
    </w:p>
    <w:p w:rsidR="00F306E7" w:rsidRDefault="00F306E7" w:rsidP="001E00BB">
      <w:pPr>
        <w:numPr>
          <w:ilvl w:val="0"/>
          <w:numId w:val="52"/>
        </w:numPr>
        <w:jc w:val="both"/>
        <w:rPr>
          <w:rFonts w:ascii="Times New Roman" w:hAnsi="Times New Roman"/>
        </w:rPr>
      </w:pPr>
      <w:r w:rsidRPr="00692A70">
        <w:rPr>
          <w:rFonts w:ascii="Times New Roman" w:hAnsi="Times New Roman"/>
        </w:rPr>
        <w:t xml:space="preserve">Owners and operators must submit the information collected under paragraph (a) of this section as soon as practicable or in accordance with a schedule established by the Agency. </w:t>
      </w:r>
    </w:p>
    <w:p w:rsidR="00F306E7" w:rsidRPr="00692A70" w:rsidRDefault="009B5049" w:rsidP="00DC48A5">
      <w:pPr>
        <w:ind w:left="720"/>
        <w:jc w:val="both"/>
        <w:rPr>
          <w:rFonts w:ascii="Times New Roman" w:hAnsi="Times New Roman"/>
        </w:rPr>
      </w:pPr>
      <w:r w:rsidRPr="009B5049">
        <w:rPr>
          <w:noProof/>
        </w:rPr>
        <w:pict>
          <v:line id="Line 73" o:spid="_x0000_s1092" style="position:absolute;left:0;text-align:left;z-index:251644928;visibility:visible;mso-wrap-distance-top:-8e-5mm;mso-wrap-distance-bottom:-8e-5mm" from=".5pt,13.05pt" to="463.05pt,1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" o:allowincell="f" strokecolor="blue" strokeweight="2.25pt"/>
        </w:pict>
      </w:r>
    </w:p>
    <w:p w:rsidR="00F306E7" w:rsidRPr="00692A70" w:rsidRDefault="00F306E7" w:rsidP="00DC48A5">
      <w:pPr>
        <w:ind w:left="720"/>
        <w:jc w:val="both"/>
        <w:rPr>
          <w:rFonts w:ascii="Times New Roman" w:hAnsi="Times New Roman"/>
        </w:rPr>
      </w:pPr>
      <w:r w:rsidRPr="00692A70">
        <w:rPr>
          <w:rFonts w:ascii="Times New Roman" w:hAnsi="Times New Roman"/>
        </w:rPr>
        <w:tab/>
      </w:r>
    </w:p>
    <w:p w:rsidR="00F306E7" w:rsidRPr="00692A70" w:rsidRDefault="00F306E7" w:rsidP="00DC48A5">
      <w:pPr>
        <w:jc w:val="both"/>
        <w:rPr>
          <w:rFonts w:ascii="Times New Roman" w:hAnsi="Times New Roman"/>
        </w:rPr>
      </w:pPr>
      <w:r w:rsidRPr="00792651">
        <w:rPr>
          <w:rFonts w:ascii="Times New Roman" w:hAnsi="Times New Roman"/>
          <w:b/>
          <w:sz w:val="28"/>
        </w:rPr>
        <w:t>§ 50178.  Site cleanup criteria.</w:t>
      </w:r>
      <w:r w:rsidRPr="00692A70">
        <w:rPr>
          <w:rFonts w:ascii="Times New Roman" w:hAnsi="Times New Roman"/>
        </w:rPr>
        <w:t xml:space="preserve">    </w:t>
      </w:r>
    </w:p>
    <w:p w:rsidR="00F306E7" w:rsidRPr="00692A70" w:rsidRDefault="00F306E7" w:rsidP="00DC48A5">
      <w:pPr>
        <w:jc w:val="both"/>
        <w:rPr>
          <w:rFonts w:ascii="Times New Roman" w:hAnsi="Times New Roman"/>
        </w:rPr>
      </w:pPr>
    </w:p>
    <w:p w:rsidR="00F306E7" w:rsidRPr="00692A70" w:rsidRDefault="00F306E7" w:rsidP="001E00BB">
      <w:pPr>
        <w:numPr>
          <w:ilvl w:val="0"/>
          <w:numId w:val="53"/>
        </w:numPr>
        <w:jc w:val="both"/>
        <w:rPr>
          <w:rFonts w:ascii="Times New Roman" w:hAnsi="Times New Roman"/>
        </w:rPr>
      </w:pPr>
      <w:r w:rsidRPr="00692A70">
        <w:rPr>
          <w:rFonts w:ascii="Times New Roman" w:hAnsi="Times New Roman"/>
        </w:rPr>
        <w:t>For releases confirmed in accordance with §</w:t>
      </w:r>
      <w:r>
        <w:rPr>
          <w:rFonts w:ascii="Times New Roman" w:hAnsi="Times New Roman"/>
        </w:rPr>
        <w:t>50163</w:t>
      </w:r>
      <w:r w:rsidRPr="00692A70">
        <w:rPr>
          <w:rFonts w:ascii="Times New Roman" w:hAnsi="Times New Roman"/>
        </w:rPr>
        <w:t>, owners and operators must remediate soil, water, and materials contaminated by releases from UST systems in a manner which is protective of human health and the environment and achieves cleanup as described in subsection (b).</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53"/>
        </w:numPr>
        <w:jc w:val="both"/>
        <w:rPr>
          <w:rFonts w:ascii="Times New Roman" w:hAnsi="Times New Roman"/>
        </w:rPr>
      </w:pPr>
      <w:r w:rsidRPr="00692A70">
        <w:rPr>
          <w:rFonts w:ascii="Times New Roman" w:hAnsi="Times New Roman"/>
        </w:rPr>
        <w:t>Owners and operators must remediate contaminated soil and water at the site to residual levels which meet the following criteria:</w:t>
      </w: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86199D" w:rsidRDefault="00F306E7" w:rsidP="001E00BB">
      <w:pPr>
        <w:pStyle w:val="ListParagraph"/>
        <w:numPr>
          <w:ilvl w:val="0"/>
          <w:numId w:val="115"/>
        </w:numPr>
        <w:jc w:val="both"/>
        <w:rPr>
          <w:rFonts w:ascii="Times New Roman" w:hAnsi="Times New Roman"/>
        </w:rPr>
      </w:pPr>
      <w:r w:rsidRPr="0086199D">
        <w:rPr>
          <w:rFonts w:ascii="Times New Roman" w:hAnsi="Times New Roman"/>
        </w:rPr>
        <w:t>Site-specific action levels as approved by the Agency.  Site-specific action levels must take into account the following factors:</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291636" w:rsidP="00197771">
      <w:pPr>
        <w:ind w:left="2610" w:hanging="450"/>
        <w:jc w:val="both"/>
        <w:rPr>
          <w:rFonts w:ascii="Times New Roman" w:hAnsi="Times New Roman"/>
        </w:rPr>
      </w:pPr>
      <w:r>
        <w:rPr>
          <w:rFonts w:ascii="Times New Roman" w:hAnsi="Times New Roman"/>
        </w:rPr>
        <w:t>(A)</w:t>
      </w:r>
      <w:r>
        <w:rPr>
          <w:rFonts w:ascii="Times New Roman" w:hAnsi="Times New Roman"/>
        </w:rPr>
        <w:tab/>
        <w:t>A</w:t>
      </w:r>
      <w:r w:rsidR="00F306E7" w:rsidRPr="00692A70">
        <w:rPr>
          <w:rFonts w:ascii="Times New Roman" w:hAnsi="Times New Roman"/>
        </w:rPr>
        <w:t xml:space="preserve">cceptable levels shall represent concentration levels to which the </w:t>
      </w:r>
      <w:r w:rsidR="00F306E7" w:rsidRPr="00692A70">
        <w:rPr>
          <w:rFonts w:ascii="Times New Roman" w:hAnsi="Times New Roman"/>
        </w:rPr>
        <w:lastRenderedPageBreak/>
        <w:t>human population, including sensitive subgroups, may be exposed without adverse effect during a lifetime or part of a lifetime, incorporating an adequate margin of safety;</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197771">
      <w:pPr>
        <w:ind w:left="2610" w:hanging="450"/>
        <w:jc w:val="both"/>
        <w:rPr>
          <w:rFonts w:ascii="Times New Roman" w:hAnsi="Times New Roman"/>
        </w:rPr>
      </w:pPr>
      <w:r w:rsidRPr="00692A70">
        <w:rPr>
          <w:rFonts w:ascii="Times New Roman" w:hAnsi="Times New Roman"/>
        </w:rPr>
        <w:t>(B)</w:t>
      </w:r>
      <w:r w:rsidRPr="00692A70">
        <w:rPr>
          <w:rFonts w:ascii="Times New Roman" w:hAnsi="Times New Roman"/>
        </w:rPr>
        <w:tab/>
        <w:t>Impacts to ecological receptors; and</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197771">
      <w:pPr>
        <w:ind w:left="2610" w:hanging="450"/>
        <w:jc w:val="both"/>
        <w:rPr>
          <w:rFonts w:ascii="Times New Roman" w:hAnsi="Times New Roman"/>
        </w:rPr>
      </w:pPr>
      <w:r w:rsidRPr="00692A70">
        <w:rPr>
          <w:rFonts w:ascii="Times New Roman" w:hAnsi="Times New Roman"/>
        </w:rPr>
        <w:t>(C)</w:t>
      </w:r>
      <w:r w:rsidRPr="00692A70">
        <w:rPr>
          <w:rFonts w:ascii="Times New Roman" w:hAnsi="Times New Roman"/>
        </w:rPr>
        <w:tab/>
        <w:t>Other applicable requirements, if available</w:t>
      </w:r>
      <w:r w:rsidR="00F41BF7">
        <w:rPr>
          <w:rFonts w:ascii="Times New Roman" w:hAnsi="Times New Roman"/>
        </w:rPr>
        <w: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F41BF7" w:rsidRDefault="00F306E7" w:rsidP="00DC48A5">
      <w:pPr>
        <w:ind w:left="1440"/>
        <w:jc w:val="both"/>
        <w:rPr>
          <w:rFonts w:ascii="Times New Roman" w:hAnsi="Times New Roman"/>
          <w:i/>
          <w:szCs w:val="24"/>
        </w:rPr>
      </w:pPr>
      <w:r w:rsidRPr="00F41BF7">
        <w:rPr>
          <w:rFonts w:ascii="Times New Roman" w:hAnsi="Times New Roman"/>
          <w:i/>
          <w:szCs w:val="24"/>
        </w:rPr>
        <w:t xml:space="preserve">[NOTE:  Owners and operators should consult with the Agency on how the standards in </w:t>
      </w:r>
      <w:r w:rsidRPr="00F41BF7">
        <w:rPr>
          <w:rFonts w:ascii="Times New Roman" w:hAnsi="Times New Roman"/>
          <w:i/>
        </w:rPr>
        <w:t>§</w:t>
      </w:r>
      <w:r w:rsidRPr="00F41BF7">
        <w:rPr>
          <w:rFonts w:ascii="Times New Roman" w:hAnsi="Times New Roman"/>
          <w:i/>
          <w:szCs w:val="24"/>
        </w:rPr>
        <w:t>50178(b) can be met.  Owners and operators should also consult the Agency for forms to be used that will be helpful in expediting the Agency's review of reports submitted by the owner or operator.]</w:t>
      </w:r>
    </w:p>
    <w:p w:rsidR="00F306E7" w:rsidRPr="00692A70" w:rsidRDefault="00F306E7" w:rsidP="00DC48A5">
      <w:pPr>
        <w:jc w:val="both"/>
        <w:rPr>
          <w:rFonts w:ascii="Times New Roman" w:hAnsi="Times New Roman"/>
        </w:rPr>
      </w:pPr>
    </w:p>
    <w:p w:rsidR="00F306E7" w:rsidRPr="00692A70" w:rsidRDefault="00F306E7" w:rsidP="001E00BB">
      <w:pPr>
        <w:numPr>
          <w:ilvl w:val="0"/>
          <w:numId w:val="53"/>
        </w:numPr>
        <w:jc w:val="both"/>
        <w:rPr>
          <w:rFonts w:ascii="Times New Roman" w:hAnsi="Times New Roman"/>
        </w:rPr>
      </w:pPr>
      <w:r w:rsidRPr="00692A70">
        <w:rPr>
          <w:rFonts w:ascii="Times New Roman" w:hAnsi="Times New Roman"/>
        </w:rPr>
        <w:t>The Agency may require the owners and operators to modify cleanup activities being undertaken at a site if the Agency determines that the activities are not being carried out in accordance with this subchapter, or are not achieving cleanup levels which are protective of human health and the environment.  The Agency may impose modifications to cleanup activities by written notice to the owners and operators, and the owners and operators must implement necessary changes to the cleanup activities in response to the Agency's notice by a time schedule established by the Agency.</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Default="00F306E7" w:rsidP="001E00BB">
      <w:pPr>
        <w:numPr>
          <w:ilvl w:val="0"/>
          <w:numId w:val="53"/>
        </w:numPr>
        <w:jc w:val="both"/>
        <w:rPr>
          <w:rFonts w:ascii="Times New Roman" w:hAnsi="Times New Roman"/>
        </w:rPr>
      </w:pPr>
      <w:r w:rsidRPr="00792651">
        <w:rPr>
          <w:rFonts w:ascii="Times New Roman" w:hAnsi="Times New Roman"/>
        </w:rPr>
        <w:t xml:space="preserve">A schedule for completion of site cleanup shall be included in the fourth quarter report required pursuant to </w:t>
      </w:r>
      <w:r w:rsidRPr="00692A70">
        <w:rPr>
          <w:rFonts w:ascii="Times New Roman" w:hAnsi="Times New Roman"/>
        </w:rPr>
        <w:t>§</w:t>
      </w:r>
      <w:r w:rsidRPr="00792651">
        <w:rPr>
          <w:rFonts w:ascii="Times New Roman" w:hAnsi="Times New Roman"/>
        </w:rPr>
        <w:t xml:space="preserve">50180.1(b).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9B5049" w:rsidP="00DC48A5">
      <w:pPr>
        <w:jc w:val="both"/>
        <w:rPr>
          <w:rFonts w:ascii="Times New Roman" w:hAnsi="Times New Roman"/>
        </w:rPr>
      </w:pPr>
      <w:r w:rsidRPr="009B5049">
        <w:rPr>
          <w:noProof/>
        </w:rPr>
        <w:pict>
          <v:line id="Line 74" o:spid="_x0000_s1091" style="position:absolute;left:0;text-align:left;z-index:251645952;visibility:visible;mso-wrap-distance-top:-6e-5mm;mso-wrap-distance-bottom:-6e-5mm" from="1.95pt,4.3pt" to="468pt,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" o:allowincell="f" strokecolor="blue" strokeweight="2.25pt"/>
        </w:pict>
      </w:r>
      <w:r w:rsidR="00F306E7"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50178</w:t>
      </w:r>
      <w:r w:rsidRPr="00692A70">
        <w:rPr>
          <w:rFonts w:ascii="Times New Roman" w:hAnsi="Times New Roman"/>
          <w:b/>
          <w:sz w:val="28"/>
        </w:rPr>
        <w:t>.1.  Notification of confirmed releases.</w:t>
      </w:r>
      <w:r w:rsidRPr="00692A70">
        <w:rPr>
          <w:rFonts w:ascii="Times New Roman" w:hAnsi="Times New Roman"/>
        </w:rPr>
        <w:t xml:space="preserve">  </w:t>
      </w:r>
    </w:p>
    <w:p w:rsidR="00F306E7" w:rsidRPr="00692A70" w:rsidRDefault="00F306E7" w:rsidP="00DC48A5">
      <w:pPr>
        <w:jc w:val="both"/>
        <w:rPr>
          <w:rFonts w:ascii="Times New Roman" w:hAnsi="Times New Roman"/>
        </w:rPr>
      </w:pPr>
    </w:p>
    <w:p w:rsidR="00F306E7" w:rsidRPr="002A3709" w:rsidRDefault="00F306E7" w:rsidP="001E00BB">
      <w:pPr>
        <w:pStyle w:val="ListParagraph"/>
        <w:numPr>
          <w:ilvl w:val="0"/>
          <w:numId w:val="109"/>
        </w:numPr>
        <w:jc w:val="both"/>
        <w:rPr>
          <w:rFonts w:ascii="Times New Roman" w:hAnsi="Times New Roman"/>
        </w:rPr>
      </w:pPr>
      <w:r w:rsidRPr="002A3709">
        <w:rPr>
          <w:rFonts w:ascii="Times New Roman" w:hAnsi="Times New Roman"/>
        </w:rPr>
        <w:t xml:space="preserve">Within </w:t>
      </w:r>
      <w:r w:rsidR="002A3709">
        <w:rPr>
          <w:rFonts w:ascii="Times New Roman" w:hAnsi="Times New Roman"/>
        </w:rPr>
        <w:t>forty-five (</w:t>
      </w:r>
      <w:r w:rsidRPr="002A3709">
        <w:rPr>
          <w:rFonts w:ascii="Times New Roman" w:hAnsi="Times New Roman"/>
        </w:rPr>
        <w:t>45</w:t>
      </w:r>
      <w:r w:rsidR="002A3709">
        <w:rPr>
          <w:rFonts w:ascii="Times New Roman" w:hAnsi="Times New Roman"/>
        </w:rPr>
        <w:t>)</w:t>
      </w:r>
      <w:r w:rsidRPr="002A3709">
        <w:rPr>
          <w:rFonts w:ascii="Times New Roman" w:hAnsi="Times New Roman"/>
        </w:rPr>
        <w:t xml:space="preserve"> days following confirmation of a release pursuant to §50163, </w:t>
      </w:r>
      <w:r w:rsidR="00EB0B42" w:rsidRPr="002A3709">
        <w:rPr>
          <w:rFonts w:ascii="Times New Roman" w:hAnsi="Times New Roman"/>
        </w:rPr>
        <w:t xml:space="preserve">or another reasonable timeframe determined by the Agency, </w:t>
      </w:r>
      <w:r w:rsidRPr="002A3709">
        <w:rPr>
          <w:rFonts w:ascii="Times New Roman" w:hAnsi="Times New Roman"/>
        </w:rPr>
        <w:t>the owner and operator shall notify those members of the public directly affected by a release and the proposed response to the release.  Members of the public directly affected by the release shall include: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86199D" w:rsidRDefault="00F306E7" w:rsidP="001E00BB">
      <w:pPr>
        <w:pStyle w:val="ListParagraph"/>
        <w:numPr>
          <w:ilvl w:val="0"/>
          <w:numId w:val="116"/>
        </w:numPr>
        <w:jc w:val="both"/>
        <w:rPr>
          <w:rFonts w:ascii="Times New Roman" w:hAnsi="Times New Roman"/>
        </w:rPr>
      </w:pPr>
      <w:r w:rsidRPr="0086199D">
        <w:rPr>
          <w:rFonts w:ascii="Times New Roman" w:hAnsi="Times New Roman"/>
        </w:rPr>
        <w:t>Persons who own, hold a lease for, or have easements at any property on which the regulated substance released from the UST system was discovered; and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86199D" w:rsidRDefault="00F306E7" w:rsidP="001E00BB">
      <w:pPr>
        <w:pStyle w:val="ListParagraph"/>
        <w:numPr>
          <w:ilvl w:val="0"/>
          <w:numId w:val="116"/>
        </w:numPr>
        <w:jc w:val="both"/>
        <w:rPr>
          <w:rFonts w:ascii="Times New Roman" w:hAnsi="Times New Roman"/>
        </w:rPr>
      </w:pPr>
      <w:r w:rsidRPr="0086199D">
        <w:rPr>
          <w:rFonts w:ascii="Times New Roman" w:hAnsi="Times New Roman"/>
        </w:rPr>
        <w:t xml:space="preserve">Other persons as identified by the </w:t>
      </w:r>
      <w:r w:rsidR="002A3709" w:rsidRPr="0086199D">
        <w:rPr>
          <w:rFonts w:ascii="Times New Roman" w:hAnsi="Times New Roman"/>
        </w:rPr>
        <w:t>A</w:t>
      </w:r>
      <w:r w:rsidRPr="0086199D">
        <w:rPr>
          <w:rFonts w:ascii="Times New Roman" w:hAnsi="Times New Roman"/>
        </w:rPr>
        <w:t>dministrator.</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2F585B" w:rsidRDefault="00F306E7" w:rsidP="002F585B">
      <w:pPr>
        <w:pStyle w:val="ListParagraph"/>
        <w:numPr>
          <w:ilvl w:val="0"/>
          <w:numId w:val="109"/>
        </w:numPr>
        <w:jc w:val="both"/>
        <w:rPr>
          <w:rFonts w:ascii="Times New Roman" w:hAnsi="Times New Roman"/>
        </w:rPr>
      </w:pPr>
      <w:r w:rsidRPr="002F585B">
        <w:rPr>
          <w:rFonts w:ascii="Times New Roman" w:hAnsi="Times New Roman"/>
        </w:rPr>
        <w:t>The owner and operator shall send a letter to all members of the public directly affected by the release.  Model language for the letter shall be provided by the Agency and shall include at least the following information:</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775C6A" w:rsidRDefault="00F306E7" w:rsidP="001E00BB">
      <w:pPr>
        <w:pStyle w:val="ListParagraph"/>
        <w:numPr>
          <w:ilvl w:val="0"/>
          <w:numId w:val="117"/>
        </w:numPr>
        <w:jc w:val="both"/>
        <w:rPr>
          <w:rFonts w:ascii="Times New Roman" w:hAnsi="Times New Roman"/>
        </w:rPr>
      </w:pPr>
      <w:r w:rsidRPr="00775C6A">
        <w:rPr>
          <w:rFonts w:ascii="Times New Roman" w:hAnsi="Times New Roman"/>
        </w:rPr>
        <w:t>Name and address of the UST system;</w:t>
      </w:r>
    </w:p>
    <w:p w:rsidR="00F306E7" w:rsidRPr="00692A70" w:rsidRDefault="00F306E7" w:rsidP="00DC48A5">
      <w:pPr>
        <w:jc w:val="both"/>
        <w:rPr>
          <w:rFonts w:ascii="Times New Roman" w:hAnsi="Times New Roman"/>
        </w:rPr>
      </w:pPr>
      <w:r w:rsidRPr="00692A70">
        <w:rPr>
          <w:rFonts w:ascii="Times New Roman" w:hAnsi="Times New Roman"/>
        </w:rPr>
        <w:lastRenderedPageBreak/>
        <w:tab/>
      </w:r>
    </w:p>
    <w:p w:rsidR="00F306E7" w:rsidRPr="00775C6A" w:rsidRDefault="00F306E7" w:rsidP="001E00BB">
      <w:pPr>
        <w:pStyle w:val="ListParagraph"/>
        <w:numPr>
          <w:ilvl w:val="0"/>
          <w:numId w:val="117"/>
        </w:numPr>
        <w:jc w:val="both"/>
        <w:rPr>
          <w:rFonts w:ascii="Times New Roman" w:hAnsi="Times New Roman"/>
        </w:rPr>
      </w:pPr>
      <w:r w:rsidRPr="00775C6A">
        <w:rPr>
          <w:rFonts w:ascii="Times New Roman" w:hAnsi="Times New Roman"/>
        </w:rPr>
        <w:t>Statement that a release of regulated substance has been confirmed at the UST system;</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775C6A" w:rsidRDefault="00F306E7" w:rsidP="001E00BB">
      <w:pPr>
        <w:pStyle w:val="ListParagraph"/>
        <w:numPr>
          <w:ilvl w:val="0"/>
          <w:numId w:val="117"/>
        </w:numPr>
        <w:jc w:val="both"/>
        <w:rPr>
          <w:rFonts w:ascii="Times New Roman" w:hAnsi="Times New Roman"/>
        </w:rPr>
      </w:pPr>
      <w:r w:rsidRPr="00775C6A">
        <w:rPr>
          <w:rFonts w:ascii="Times New Roman" w:hAnsi="Times New Roman"/>
        </w:rPr>
        <w:t>Name of a contact person at the Agency; and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775C6A" w:rsidRDefault="00F306E7" w:rsidP="001E00BB">
      <w:pPr>
        <w:pStyle w:val="ListParagraph"/>
        <w:numPr>
          <w:ilvl w:val="0"/>
          <w:numId w:val="117"/>
        </w:numPr>
        <w:jc w:val="both"/>
        <w:rPr>
          <w:rFonts w:ascii="Times New Roman" w:hAnsi="Times New Roman"/>
        </w:rPr>
      </w:pPr>
      <w:r w:rsidRPr="00775C6A">
        <w:rPr>
          <w:rFonts w:ascii="Times New Roman" w:hAnsi="Times New Roman"/>
        </w:rPr>
        <w:t>Reference to an attached fact</w:t>
      </w:r>
      <w:r w:rsidR="003A4C96">
        <w:rPr>
          <w:rFonts w:ascii="Times New Roman" w:hAnsi="Times New Roman"/>
        </w:rPr>
        <w:t xml:space="preserve"> </w:t>
      </w:r>
      <w:r w:rsidRPr="00775C6A">
        <w:rPr>
          <w:rFonts w:ascii="Times New Roman" w:hAnsi="Times New Roman"/>
        </w:rPr>
        <w:t>sheet pursuant to paragraph (c) of this section.</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2F585B">
      <w:pPr>
        <w:numPr>
          <w:ilvl w:val="0"/>
          <w:numId w:val="109"/>
        </w:numPr>
        <w:jc w:val="both"/>
        <w:rPr>
          <w:rFonts w:ascii="Times New Roman" w:hAnsi="Times New Roman"/>
        </w:rPr>
      </w:pPr>
      <w:r w:rsidRPr="00692A70">
        <w:rPr>
          <w:rFonts w:ascii="Times New Roman" w:hAnsi="Times New Roman"/>
        </w:rPr>
        <w:t>The letter to the members of the public directly affected by the release shall include a fact sheet which contains the following information:</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775C6A" w:rsidRDefault="00F306E7" w:rsidP="001E00BB">
      <w:pPr>
        <w:pStyle w:val="ListParagraph"/>
        <w:numPr>
          <w:ilvl w:val="0"/>
          <w:numId w:val="118"/>
        </w:numPr>
        <w:jc w:val="both"/>
        <w:rPr>
          <w:rFonts w:ascii="Times New Roman" w:hAnsi="Times New Roman"/>
        </w:rPr>
      </w:pPr>
      <w:r w:rsidRPr="00775C6A">
        <w:rPr>
          <w:rFonts w:ascii="Times New Roman" w:hAnsi="Times New Roman"/>
        </w:rPr>
        <w:t>Name and address of the UST system;</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50F6F">
      <w:pPr>
        <w:ind w:left="1800" w:hanging="360"/>
        <w:jc w:val="both"/>
        <w:rPr>
          <w:rFonts w:ascii="Times New Roman" w:hAnsi="Times New Roman"/>
        </w:rPr>
      </w:pPr>
      <w:r w:rsidRPr="00692A70">
        <w:rPr>
          <w:rFonts w:ascii="Times New Roman" w:hAnsi="Times New Roman"/>
        </w:rPr>
        <w:t>(2)</w:t>
      </w:r>
      <w:r w:rsidR="00D91824">
        <w:rPr>
          <w:rFonts w:ascii="Times New Roman" w:hAnsi="Times New Roman"/>
        </w:rPr>
        <w:t xml:space="preserve"> </w:t>
      </w:r>
      <w:r w:rsidRPr="00692A70">
        <w:rPr>
          <w:rFonts w:ascii="Times New Roman" w:hAnsi="Times New Roman"/>
        </w:rPr>
        <w:t>Name and address of the owner and operator of the UST system;</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150F6F" w:rsidRDefault="00F306E7" w:rsidP="001E00BB">
      <w:pPr>
        <w:pStyle w:val="ListParagraph"/>
        <w:numPr>
          <w:ilvl w:val="0"/>
          <w:numId w:val="119"/>
        </w:numPr>
        <w:jc w:val="both"/>
        <w:rPr>
          <w:rFonts w:ascii="Times New Roman" w:hAnsi="Times New Roman"/>
        </w:rPr>
      </w:pPr>
      <w:r w:rsidRPr="00150F6F">
        <w:rPr>
          <w:rFonts w:ascii="Times New Roman" w:hAnsi="Times New Roman"/>
        </w:rPr>
        <w:t>Date of the confirmed release;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50F6F">
      <w:pPr>
        <w:ind w:left="1800" w:hanging="360"/>
        <w:jc w:val="both"/>
        <w:rPr>
          <w:rFonts w:ascii="Times New Roman" w:hAnsi="Times New Roman"/>
        </w:rPr>
      </w:pPr>
      <w:r w:rsidRPr="00692A70">
        <w:rPr>
          <w:rFonts w:ascii="Times New Roman" w:hAnsi="Times New Roman"/>
        </w:rPr>
        <w:t>(4)</w:t>
      </w:r>
      <w:r w:rsidR="00D91824">
        <w:rPr>
          <w:rFonts w:ascii="Times New Roman" w:hAnsi="Times New Roman"/>
        </w:rPr>
        <w:t xml:space="preserve"> </w:t>
      </w:r>
      <w:r w:rsidRPr="00692A70">
        <w:rPr>
          <w:rFonts w:ascii="Times New Roman" w:hAnsi="Times New Roman"/>
        </w:rPr>
        <w:t>Nature and extent of the confirmed release;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150F6F" w:rsidRDefault="00F306E7" w:rsidP="001E00BB">
      <w:pPr>
        <w:pStyle w:val="ListParagraph"/>
        <w:numPr>
          <w:ilvl w:val="0"/>
          <w:numId w:val="117"/>
        </w:numPr>
        <w:jc w:val="both"/>
        <w:rPr>
          <w:rFonts w:ascii="Times New Roman" w:hAnsi="Times New Roman"/>
        </w:rPr>
      </w:pPr>
      <w:r w:rsidRPr="00150F6F">
        <w:rPr>
          <w:rFonts w:ascii="Times New Roman" w:hAnsi="Times New Roman"/>
        </w:rPr>
        <w:t>Summary of measures taken to assess the release and extent of contamination; and</w:t>
      </w:r>
    </w:p>
    <w:p w:rsidR="00F306E7" w:rsidRPr="00692A70" w:rsidRDefault="00F306E7" w:rsidP="00DC48A5">
      <w:pPr>
        <w:ind w:firstLine="720"/>
        <w:jc w:val="both"/>
        <w:rPr>
          <w:rFonts w:ascii="Times New Roman" w:hAnsi="Times New Roman"/>
        </w:rPr>
      </w:pPr>
    </w:p>
    <w:p w:rsidR="00F306E7" w:rsidRPr="00150F6F" w:rsidRDefault="00F306E7" w:rsidP="001E00BB">
      <w:pPr>
        <w:pStyle w:val="ListParagraph"/>
        <w:numPr>
          <w:ilvl w:val="0"/>
          <w:numId w:val="117"/>
        </w:numPr>
        <w:jc w:val="both"/>
        <w:rPr>
          <w:rFonts w:ascii="Times New Roman" w:hAnsi="Times New Roman"/>
        </w:rPr>
      </w:pPr>
      <w:r w:rsidRPr="00150F6F">
        <w:rPr>
          <w:rFonts w:ascii="Times New Roman" w:hAnsi="Times New Roman"/>
        </w:rPr>
        <w:t xml:space="preserve">Summary of the proposed response to the release. The fact sheet shall be updated once every </w:t>
      </w:r>
      <w:r w:rsidR="002A3709" w:rsidRPr="00150F6F">
        <w:rPr>
          <w:rFonts w:ascii="Times New Roman" w:hAnsi="Times New Roman"/>
        </w:rPr>
        <w:t>ninety (</w:t>
      </w:r>
      <w:r w:rsidRPr="00150F6F">
        <w:rPr>
          <w:rFonts w:ascii="Times New Roman" w:hAnsi="Times New Roman"/>
        </w:rPr>
        <w:t>90</w:t>
      </w:r>
      <w:r w:rsidR="002A3709" w:rsidRPr="00150F6F">
        <w:rPr>
          <w:rFonts w:ascii="Times New Roman" w:hAnsi="Times New Roman"/>
        </w:rPr>
        <w:t>)</w:t>
      </w:r>
      <w:r w:rsidRPr="00150F6F">
        <w:rPr>
          <w:rFonts w:ascii="Times New Roman" w:hAnsi="Times New Roman"/>
        </w:rPr>
        <w:t xml:space="preserve"> days, or another reasonable timeframe determined by the Agency, and sent to all members of the public directly affected by the release.  If additional members of the public directly affected by the release are identified in the course of release response actions, the owner and operator shall provide those persons with all previous and future letters and fact sheets.</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2F585B">
      <w:pPr>
        <w:numPr>
          <w:ilvl w:val="0"/>
          <w:numId w:val="109"/>
        </w:numPr>
        <w:jc w:val="both"/>
        <w:rPr>
          <w:rFonts w:ascii="Times New Roman" w:hAnsi="Times New Roman"/>
        </w:rPr>
      </w:pPr>
      <w:r w:rsidRPr="00692A70">
        <w:rPr>
          <w:rFonts w:ascii="Times New Roman" w:hAnsi="Times New Roman"/>
        </w:rPr>
        <w:t xml:space="preserve">The owner and operator shall include in the </w:t>
      </w:r>
      <w:r w:rsidR="005805FA">
        <w:rPr>
          <w:rFonts w:ascii="Times New Roman" w:hAnsi="Times New Roman"/>
        </w:rPr>
        <w:t>forty-five day (</w:t>
      </w:r>
      <w:r w:rsidRPr="00692A70">
        <w:rPr>
          <w:rFonts w:ascii="Times New Roman" w:hAnsi="Times New Roman"/>
        </w:rPr>
        <w:t>45-day</w:t>
      </w:r>
      <w:r w:rsidR="005805FA">
        <w:rPr>
          <w:rFonts w:ascii="Times New Roman" w:hAnsi="Times New Roman"/>
        </w:rPr>
        <w:t>)</w:t>
      </w:r>
      <w:r w:rsidRPr="00692A70">
        <w:rPr>
          <w:rFonts w:ascii="Times New Roman" w:hAnsi="Times New Roman"/>
        </w:rPr>
        <w:t xml:space="preserve"> progress report required pursuant to section </w:t>
      </w:r>
      <w:r>
        <w:rPr>
          <w:rFonts w:ascii="Times New Roman" w:hAnsi="Times New Roman"/>
        </w:rPr>
        <w:t>50180</w:t>
      </w:r>
      <w:r w:rsidRPr="00692A70">
        <w:rPr>
          <w:rFonts w:ascii="Times New Roman" w:hAnsi="Times New Roman"/>
        </w:rPr>
        <w:t>.1 the following information:</w:t>
      </w:r>
    </w:p>
    <w:p w:rsidR="00F306E7" w:rsidRPr="00692A70" w:rsidRDefault="00F306E7" w:rsidP="00DC48A5">
      <w:pPr>
        <w:jc w:val="both"/>
        <w:rPr>
          <w:rFonts w:ascii="Times New Roman" w:hAnsi="Times New Roman"/>
        </w:rPr>
      </w:pPr>
      <w:r w:rsidRPr="00692A70">
        <w:rPr>
          <w:rFonts w:ascii="Times New Roman" w:hAnsi="Times New Roman"/>
        </w:rPr>
        <w:tab/>
      </w:r>
    </w:p>
    <w:p w:rsidR="00F66E65" w:rsidRDefault="00F306E7" w:rsidP="001E00BB">
      <w:pPr>
        <w:pStyle w:val="ListParagraph"/>
        <w:numPr>
          <w:ilvl w:val="0"/>
          <w:numId w:val="141"/>
        </w:numPr>
        <w:ind w:left="1800"/>
        <w:jc w:val="both"/>
        <w:rPr>
          <w:rFonts w:ascii="Times New Roman" w:hAnsi="Times New Roman"/>
        </w:rPr>
      </w:pPr>
      <w:r w:rsidRPr="005805FA">
        <w:rPr>
          <w:rFonts w:ascii="Times New Roman" w:hAnsi="Times New Roman"/>
        </w:rPr>
        <w:t>Copy of the letter pursuant to paragraph (b) of this section;</w:t>
      </w:r>
    </w:p>
    <w:p w:rsidR="00F66E65" w:rsidRDefault="00F66E65" w:rsidP="00F66E65">
      <w:pPr>
        <w:pStyle w:val="ListParagraph"/>
        <w:ind w:left="1800"/>
        <w:jc w:val="both"/>
        <w:rPr>
          <w:rFonts w:ascii="Times New Roman" w:hAnsi="Times New Roman"/>
        </w:rPr>
      </w:pPr>
    </w:p>
    <w:p w:rsidR="00F306E7" w:rsidRPr="00F66E65" w:rsidRDefault="00F306E7" w:rsidP="001E00BB">
      <w:pPr>
        <w:pStyle w:val="ListParagraph"/>
        <w:numPr>
          <w:ilvl w:val="0"/>
          <w:numId w:val="141"/>
        </w:numPr>
        <w:ind w:left="1800"/>
        <w:jc w:val="both"/>
        <w:rPr>
          <w:rFonts w:ascii="Times New Roman" w:hAnsi="Times New Roman"/>
        </w:rPr>
      </w:pPr>
      <w:r w:rsidRPr="00F66E65">
        <w:rPr>
          <w:rFonts w:ascii="Times New Roman" w:hAnsi="Times New Roman"/>
        </w:rPr>
        <w:t>List of the members of the public directly affected by the release and to whom the letter was sent; and</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5805FA" w:rsidRDefault="00F306E7" w:rsidP="001E00BB">
      <w:pPr>
        <w:pStyle w:val="ListParagraph"/>
        <w:numPr>
          <w:ilvl w:val="0"/>
          <w:numId w:val="141"/>
        </w:numPr>
        <w:ind w:left="1800"/>
        <w:jc w:val="both"/>
        <w:rPr>
          <w:rFonts w:ascii="Times New Roman" w:hAnsi="Times New Roman"/>
        </w:rPr>
      </w:pPr>
      <w:r w:rsidRPr="005805FA">
        <w:rPr>
          <w:rFonts w:ascii="Times New Roman" w:hAnsi="Times New Roman"/>
        </w:rPr>
        <w:t xml:space="preserve">Copies of the fact sheet and amended fact sheets pursuant to paragraph (c) of this section.  </w:t>
      </w:r>
    </w:p>
    <w:p w:rsidR="00F306E7" w:rsidRPr="00692A70" w:rsidRDefault="00F306E7" w:rsidP="00DC48A5">
      <w:pPr>
        <w:ind w:left="2160" w:hanging="720"/>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75" o:spid="_x0000_s1090" style="position:absolute;left:0;text-align:left;flip:y;z-index:251646976;visibility:visible;mso-wrap-distance-top:-8e-5mm;mso-wrap-distance-bottom:-8e-5mm" from="-.65pt,.4pt" to="467.7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" o:allowincell="f" strokecolor="blue" strokeweight="2.25pt"/>
        </w:pict>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50179</w:t>
      </w:r>
      <w:r w:rsidRPr="00692A70">
        <w:rPr>
          <w:rFonts w:ascii="Times New Roman" w:hAnsi="Times New Roman"/>
          <w:b/>
          <w:sz w:val="28"/>
        </w:rPr>
        <w:t>.  Corrective action plan.</w:t>
      </w:r>
      <w:r w:rsidRPr="00692A70">
        <w:rPr>
          <w:rFonts w:ascii="Times New Roman" w:hAnsi="Times New Roman"/>
        </w:rPr>
        <w:t xml:space="preserve">   </w:t>
      </w:r>
    </w:p>
    <w:p w:rsidR="00F306E7" w:rsidRPr="00692A70" w:rsidRDefault="00F306E7" w:rsidP="00DC48A5">
      <w:pPr>
        <w:jc w:val="both"/>
        <w:rPr>
          <w:rFonts w:ascii="Times New Roman" w:hAnsi="Times New Roman"/>
        </w:rPr>
      </w:pPr>
    </w:p>
    <w:p w:rsidR="00F306E7" w:rsidRPr="00692A70" w:rsidRDefault="00F306E7" w:rsidP="001E00BB">
      <w:pPr>
        <w:numPr>
          <w:ilvl w:val="0"/>
          <w:numId w:val="55"/>
        </w:numPr>
        <w:jc w:val="both"/>
        <w:rPr>
          <w:rFonts w:ascii="Times New Roman" w:hAnsi="Times New Roman"/>
        </w:rPr>
      </w:pPr>
      <w:r w:rsidRPr="00692A70">
        <w:rPr>
          <w:rFonts w:ascii="Times New Roman" w:hAnsi="Times New Roman"/>
        </w:rPr>
        <w:lastRenderedPageBreak/>
        <w:t>At any point after reviewing the information submitted in compliance with §</w:t>
      </w:r>
      <w:r>
        <w:rPr>
          <w:rFonts w:ascii="Times New Roman" w:hAnsi="Times New Roman"/>
        </w:rPr>
        <w:t>50171</w:t>
      </w:r>
      <w:r w:rsidRPr="00692A70">
        <w:rPr>
          <w:rFonts w:ascii="Times New Roman" w:hAnsi="Times New Roman"/>
        </w:rPr>
        <w:t xml:space="preserve"> through §</w:t>
      </w:r>
      <w:r>
        <w:rPr>
          <w:rFonts w:ascii="Times New Roman" w:hAnsi="Times New Roman"/>
        </w:rPr>
        <w:t>50175</w:t>
      </w:r>
      <w:r w:rsidRPr="00692A70">
        <w:rPr>
          <w:rFonts w:ascii="Times New Roman" w:hAnsi="Times New Roman"/>
        </w:rPr>
        <w:t>, the Agency may require owners and operators to submit additional information or to develop and submit a corrective action plan for responding to contaminated soils, surface water, and ground water. If a plan is required, owners and operators must submit the plan according to a schedule and format established by the Agency. Alternatively, owners and operators may, after fulfilling the requirements of §</w:t>
      </w:r>
      <w:r>
        <w:rPr>
          <w:rFonts w:ascii="Times New Roman" w:hAnsi="Times New Roman"/>
        </w:rPr>
        <w:t>50171</w:t>
      </w:r>
      <w:r w:rsidRPr="00692A70">
        <w:rPr>
          <w:rFonts w:ascii="Times New Roman" w:hAnsi="Times New Roman"/>
        </w:rPr>
        <w:t xml:space="preserve"> through §</w:t>
      </w:r>
      <w:r>
        <w:rPr>
          <w:rFonts w:ascii="Times New Roman" w:hAnsi="Times New Roman"/>
        </w:rPr>
        <w:t>50175</w:t>
      </w:r>
      <w:r w:rsidRPr="00692A70">
        <w:rPr>
          <w:rFonts w:ascii="Times New Roman" w:hAnsi="Times New Roman"/>
        </w:rPr>
        <w:t xml:space="preserve">, choose to submit a corrective action plan for responding to contaminated soil, surface water, and ground water. In either case, owners and operators are responsible for submitting a plan that provides for adequate protection of human health and the environment as determined by the Agency, and must modify their plan as necessary to meet this standard. </w:t>
      </w:r>
    </w:p>
    <w:p w:rsidR="00F306E7" w:rsidRPr="00692A70" w:rsidRDefault="00F306E7" w:rsidP="00DC48A5">
      <w:pPr>
        <w:jc w:val="both"/>
        <w:rPr>
          <w:rFonts w:ascii="Times New Roman" w:hAnsi="Times New Roman"/>
        </w:rPr>
      </w:pPr>
    </w:p>
    <w:p w:rsidR="00F306E7" w:rsidRPr="00692A70" w:rsidRDefault="00F306E7" w:rsidP="001E00BB">
      <w:pPr>
        <w:numPr>
          <w:ilvl w:val="0"/>
          <w:numId w:val="55"/>
        </w:numPr>
        <w:jc w:val="both"/>
        <w:rPr>
          <w:rFonts w:ascii="Times New Roman" w:hAnsi="Times New Roman"/>
        </w:rPr>
      </w:pPr>
      <w:r w:rsidRPr="00692A70">
        <w:rPr>
          <w:rFonts w:ascii="Times New Roman" w:hAnsi="Times New Roman"/>
        </w:rPr>
        <w:t xml:space="preserve">The Agency will approve the corrective action plan only after ensuring that implementation of the plan will adequately protect human health, safety, and the environment. In making this determination, the Agency should consider the following factors as appropriate: </w:t>
      </w:r>
    </w:p>
    <w:p w:rsidR="00F306E7" w:rsidRPr="00692A70" w:rsidRDefault="00F306E7" w:rsidP="00DC48A5">
      <w:pPr>
        <w:jc w:val="both"/>
        <w:rPr>
          <w:rFonts w:ascii="Times New Roman" w:hAnsi="Times New Roman"/>
        </w:rPr>
      </w:pPr>
    </w:p>
    <w:p w:rsidR="00F306E7" w:rsidRPr="005805FA" w:rsidRDefault="00F306E7" w:rsidP="001E00BB">
      <w:pPr>
        <w:pStyle w:val="ListParagraph"/>
        <w:numPr>
          <w:ilvl w:val="0"/>
          <w:numId w:val="120"/>
        </w:numPr>
        <w:jc w:val="both"/>
        <w:rPr>
          <w:rFonts w:ascii="Times New Roman" w:hAnsi="Times New Roman"/>
        </w:rPr>
      </w:pPr>
      <w:r w:rsidRPr="005805FA">
        <w:rPr>
          <w:rFonts w:ascii="Times New Roman" w:hAnsi="Times New Roman"/>
        </w:rPr>
        <w:t>The physical and chemical characteristics of the regulated substance</w:t>
      </w:r>
      <w:r w:rsidR="00F66E65" w:rsidRPr="005805FA">
        <w:rPr>
          <w:rFonts w:ascii="Times New Roman" w:hAnsi="Times New Roman"/>
        </w:rPr>
        <w:t xml:space="preserve">, </w:t>
      </w:r>
      <w:r w:rsidR="00F66E65">
        <w:rPr>
          <w:rFonts w:ascii="Times New Roman" w:hAnsi="Times New Roman"/>
        </w:rPr>
        <w:t>including</w:t>
      </w:r>
      <w:r w:rsidRPr="005805FA">
        <w:rPr>
          <w:rFonts w:ascii="Times New Roman" w:hAnsi="Times New Roman"/>
        </w:rPr>
        <w:t xml:space="preserve"> its toxicity, persistence, and potential for migration; </w:t>
      </w:r>
    </w:p>
    <w:p w:rsidR="00F306E7" w:rsidRPr="00692A70" w:rsidRDefault="00F306E7" w:rsidP="00DC48A5">
      <w:pPr>
        <w:jc w:val="both"/>
        <w:rPr>
          <w:rFonts w:ascii="Times New Roman" w:hAnsi="Times New Roman"/>
        </w:rPr>
      </w:pPr>
    </w:p>
    <w:p w:rsidR="00F306E7" w:rsidRPr="00692A70" w:rsidRDefault="00F306E7" w:rsidP="005805FA">
      <w:pPr>
        <w:ind w:left="1800" w:hanging="360"/>
        <w:jc w:val="both"/>
        <w:rPr>
          <w:rFonts w:ascii="Times New Roman" w:hAnsi="Times New Roman"/>
        </w:rPr>
      </w:pPr>
      <w:r w:rsidRPr="00692A70">
        <w:rPr>
          <w:rFonts w:ascii="Times New Roman" w:hAnsi="Times New Roman"/>
        </w:rPr>
        <w:t>(2)</w:t>
      </w:r>
      <w:r w:rsidR="00D91824">
        <w:rPr>
          <w:rFonts w:ascii="Times New Roman" w:hAnsi="Times New Roman"/>
        </w:rPr>
        <w:t xml:space="preserve"> </w:t>
      </w:r>
      <w:r w:rsidRPr="00692A70">
        <w:rPr>
          <w:rFonts w:ascii="Times New Roman" w:hAnsi="Times New Roman"/>
        </w:rPr>
        <w:t xml:space="preserve">The hydrogeologic characteristics of the facility and the surrounding area; </w:t>
      </w:r>
    </w:p>
    <w:p w:rsidR="00F306E7" w:rsidRPr="00692A70" w:rsidRDefault="00F306E7" w:rsidP="00DC48A5">
      <w:pPr>
        <w:jc w:val="both"/>
        <w:rPr>
          <w:rFonts w:ascii="Times New Roman" w:hAnsi="Times New Roman"/>
        </w:rPr>
      </w:pPr>
    </w:p>
    <w:p w:rsidR="00F306E7" w:rsidRPr="005805FA" w:rsidRDefault="00F306E7" w:rsidP="001E00BB">
      <w:pPr>
        <w:pStyle w:val="ListParagraph"/>
        <w:numPr>
          <w:ilvl w:val="0"/>
          <w:numId w:val="121"/>
        </w:numPr>
        <w:jc w:val="both"/>
        <w:rPr>
          <w:rFonts w:ascii="Times New Roman" w:hAnsi="Times New Roman"/>
        </w:rPr>
      </w:pPr>
      <w:r w:rsidRPr="005805FA">
        <w:rPr>
          <w:rFonts w:ascii="Times New Roman" w:hAnsi="Times New Roman"/>
        </w:rPr>
        <w:t xml:space="preserve">The proximity, quality, and current and future uses of nearby surface water and ground water; </w:t>
      </w:r>
    </w:p>
    <w:p w:rsidR="00F306E7" w:rsidRPr="00692A70" w:rsidRDefault="00F306E7" w:rsidP="00DC48A5">
      <w:pPr>
        <w:jc w:val="both"/>
        <w:rPr>
          <w:rFonts w:ascii="Times New Roman" w:hAnsi="Times New Roman"/>
        </w:rPr>
      </w:pPr>
    </w:p>
    <w:p w:rsidR="00F306E7" w:rsidRPr="005805FA" w:rsidRDefault="00F306E7" w:rsidP="001E00BB">
      <w:pPr>
        <w:pStyle w:val="ListParagraph"/>
        <w:numPr>
          <w:ilvl w:val="0"/>
          <w:numId w:val="121"/>
        </w:numPr>
        <w:jc w:val="both"/>
        <w:rPr>
          <w:rFonts w:ascii="Times New Roman" w:hAnsi="Times New Roman"/>
        </w:rPr>
      </w:pPr>
      <w:r w:rsidRPr="005805FA">
        <w:rPr>
          <w:rFonts w:ascii="Times New Roman" w:hAnsi="Times New Roman"/>
        </w:rPr>
        <w:t xml:space="preserve">The potential effects of residual contamination on nearby surface water and ground water; </w:t>
      </w:r>
    </w:p>
    <w:p w:rsidR="00F306E7" w:rsidRPr="00692A70" w:rsidRDefault="00F306E7" w:rsidP="00DC48A5">
      <w:pPr>
        <w:jc w:val="both"/>
        <w:rPr>
          <w:rFonts w:ascii="Times New Roman" w:hAnsi="Times New Roman"/>
        </w:rPr>
      </w:pPr>
    </w:p>
    <w:p w:rsidR="00F306E7" w:rsidRPr="005805FA" w:rsidRDefault="00F306E7" w:rsidP="001E00BB">
      <w:pPr>
        <w:pStyle w:val="ListParagraph"/>
        <w:numPr>
          <w:ilvl w:val="0"/>
          <w:numId w:val="121"/>
        </w:numPr>
        <w:jc w:val="both"/>
        <w:rPr>
          <w:rFonts w:ascii="Times New Roman" w:hAnsi="Times New Roman"/>
        </w:rPr>
      </w:pPr>
      <w:r w:rsidRPr="005805FA">
        <w:rPr>
          <w:rFonts w:ascii="Times New Roman" w:hAnsi="Times New Roman"/>
        </w:rPr>
        <w:t xml:space="preserve">An exposure assessment; and </w:t>
      </w:r>
    </w:p>
    <w:p w:rsidR="00F306E7" w:rsidRPr="00692A70" w:rsidRDefault="00F306E7" w:rsidP="00DC48A5">
      <w:pPr>
        <w:jc w:val="both"/>
        <w:rPr>
          <w:rFonts w:ascii="Times New Roman" w:hAnsi="Times New Roman"/>
        </w:rPr>
      </w:pPr>
    </w:p>
    <w:p w:rsidR="00F306E7" w:rsidRPr="005805FA" w:rsidRDefault="00F306E7" w:rsidP="001E00BB">
      <w:pPr>
        <w:pStyle w:val="ListParagraph"/>
        <w:numPr>
          <w:ilvl w:val="0"/>
          <w:numId w:val="121"/>
        </w:numPr>
        <w:jc w:val="both"/>
        <w:rPr>
          <w:rFonts w:ascii="Times New Roman" w:hAnsi="Times New Roman"/>
        </w:rPr>
      </w:pPr>
      <w:r w:rsidRPr="005805FA">
        <w:rPr>
          <w:rFonts w:ascii="Times New Roman" w:hAnsi="Times New Roman"/>
        </w:rPr>
        <w:t xml:space="preserve">Any information assembled in compliance with this subchapter. </w:t>
      </w:r>
    </w:p>
    <w:p w:rsidR="00D91824" w:rsidRDefault="00D91824" w:rsidP="00DC48A5">
      <w:pPr>
        <w:jc w:val="both"/>
        <w:rPr>
          <w:rFonts w:ascii="Times New Roman" w:hAnsi="Times New Roman"/>
        </w:rPr>
      </w:pPr>
    </w:p>
    <w:p w:rsidR="00F306E7" w:rsidRPr="00692A70" w:rsidRDefault="00F306E7" w:rsidP="001E00BB">
      <w:pPr>
        <w:numPr>
          <w:ilvl w:val="0"/>
          <w:numId w:val="55"/>
        </w:numPr>
        <w:jc w:val="both"/>
        <w:rPr>
          <w:rFonts w:ascii="Times New Roman" w:hAnsi="Times New Roman"/>
        </w:rPr>
      </w:pPr>
      <w:r w:rsidRPr="00692A70">
        <w:rPr>
          <w:rFonts w:ascii="Times New Roman" w:hAnsi="Times New Roman"/>
        </w:rPr>
        <w:t xml:space="preserve">Upon approval of the corrective action plan or as directed by the Agency, owners and operators must implement the plan, including modifications to the plan made by the Agency. They must monitor, evaluate, and report the results of implementing the plan in accordance with a schedule and in a format established by the Agency. </w:t>
      </w:r>
    </w:p>
    <w:p w:rsidR="00F306E7" w:rsidRPr="00692A70" w:rsidRDefault="00F306E7" w:rsidP="00DC48A5">
      <w:pPr>
        <w:jc w:val="both"/>
        <w:rPr>
          <w:rFonts w:ascii="Times New Roman" w:hAnsi="Times New Roman"/>
        </w:rPr>
      </w:pPr>
    </w:p>
    <w:p w:rsidR="00F306E7" w:rsidRPr="00692A70" w:rsidRDefault="00F306E7" w:rsidP="001E00BB">
      <w:pPr>
        <w:numPr>
          <w:ilvl w:val="0"/>
          <w:numId w:val="55"/>
        </w:numPr>
        <w:jc w:val="both"/>
        <w:rPr>
          <w:rFonts w:ascii="Times New Roman" w:hAnsi="Times New Roman"/>
        </w:rPr>
      </w:pPr>
      <w:r w:rsidRPr="00692A70">
        <w:rPr>
          <w:rFonts w:ascii="Times New Roman" w:hAnsi="Times New Roman"/>
        </w:rPr>
        <w:t xml:space="preserve">Owners and operators may, in the interest of minimizing environmental contamination and promoting more effective cleanup, begin cleanup of soil, surface water, and ground water before the corrective action plan is approved provided that they: </w:t>
      </w:r>
    </w:p>
    <w:p w:rsidR="00F306E7" w:rsidRPr="00692A70" w:rsidRDefault="00F306E7" w:rsidP="00DC48A5">
      <w:pPr>
        <w:jc w:val="both"/>
        <w:rPr>
          <w:rFonts w:ascii="Times New Roman" w:hAnsi="Times New Roman"/>
        </w:rPr>
      </w:pPr>
    </w:p>
    <w:p w:rsidR="00F306E7" w:rsidRPr="005805FA" w:rsidRDefault="00F306E7" w:rsidP="001E00BB">
      <w:pPr>
        <w:pStyle w:val="ListParagraph"/>
        <w:numPr>
          <w:ilvl w:val="0"/>
          <w:numId w:val="122"/>
        </w:numPr>
        <w:jc w:val="both"/>
        <w:rPr>
          <w:rFonts w:ascii="Times New Roman" w:hAnsi="Times New Roman"/>
        </w:rPr>
      </w:pPr>
      <w:r w:rsidRPr="005805FA">
        <w:rPr>
          <w:rFonts w:ascii="Times New Roman" w:hAnsi="Times New Roman"/>
        </w:rPr>
        <w:t xml:space="preserve">Notify the Agency of their intention to begin cleanup; </w:t>
      </w:r>
    </w:p>
    <w:p w:rsidR="00F306E7" w:rsidRPr="00692A70" w:rsidRDefault="00F306E7" w:rsidP="00DC48A5">
      <w:pPr>
        <w:jc w:val="both"/>
        <w:rPr>
          <w:rFonts w:ascii="Times New Roman" w:hAnsi="Times New Roman"/>
        </w:rPr>
      </w:pPr>
    </w:p>
    <w:p w:rsidR="00F306E7" w:rsidRPr="005805FA" w:rsidRDefault="00F306E7" w:rsidP="001E00BB">
      <w:pPr>
        <w:pStyle w:val="ListParagraph"/>
        <w:numPr>
          <w:ilvl w:val="0"/>
          <w:numId w:val="122"/>
        </w:numPr>
        <w:jc w:val="both"/>
        <w:rPr>
          <w:rFonts w:ascii="Times New Roman" w:hAnsi="Times New Roman"/>
        </w:rPr>
      </w:pPr>
      <w:r w:rsidRPr="005805FA">
        <w:rPr>
          <w:rFonts w:ascii="Times New Roman" w:hAnsi="Times New Roman"/>
        </w:rPr>
        <w:t xml:space="preserve">Comply with any conditions imposed by the Agency, including halting </w:t>
      </w:r>
      <w:r w:rsidR="00D91824" w:rsidRPr="005805FA">
        <w:rPr>
          <w:rFonts w:ascii="Times New Roman" w:hAnsi="Times New Roman"/>
        </w:rPr>
        <w:t xml:space="preserve">     </w:t>
      </w:r>
      <w:r w:rsidRPr="005805FA">
        <w:rPr>
          <w:rFonts w:ascii="Times New Roman" w:hAnsi="Times New Roman"/>
        </w:rPr>
        <w:lastRenderedPageBreak/>
        <w:t>cleanup or mitigating adverse consequences from cleanup activities; and</w:t>
      </w:r>
    </w:p>
    <w:p w:rsidR="00F306E7" w:rsidRPr="00692A70" w:rsidRDefault="00F306E7" w:rsidP="00DC48A5">
      <w:pPr>
        <w:jc w:val="both"/>
        <w:rPr>
          <w:rFonts w:ascii="Times New Roman" w:hAnsi="Times New Roman"/>
        </w:rPr>
      </w:pPr>
    </w:p>
    <w:p w:rsidR="002B5BF0" w:rsidRPr="005805FA" w:rsidRDefault="00F306E7" w:rsidP="001E00BB">
      <w:pPr>
        <w:pStyle w:val="ListParagraph"/>
        <w:numPr>
          <w:ilvl w:val="0"/>
          <w:numId w:val="122"/>
        </w:numPr>
        <w:jc w:val="both"/>
        <w:rPr>
          <w:rFonts w:ascii="Times New Roman" w:hAnsi="Times New Roman"/>
        </w:rPr>
      </w:pPr>
      <w:r w:rsidRPr="005805FA">
        <w:rPr>
          <w:rFonts w:ascii="Times New Roman" w:hAnsi="Times New Roman"/>
        </w:rPr>
        <w:t xml:space="preserve">Incorporate these self-initiated cleanup measures in the corrective action plan that is submitted to the Agency for approval. </w:t>
      </w:r>
    </w:p>
    <w:p w:rsidR="002B5BF0" w:rsidRPr="00692A70" w:rsidRDefault="009B5049" w:rsidP="002B5BF0">
      <w:pPr>
        <w:ind w:firstLine="720"/>
        <w:jc w:val="both"/>
        <w:rPr>
          <w:rFonts w:ascii="Times New Roman" w:hAnsi="Times New Roman"/>
        </w:rPr>
      </w:pPr>
      <w:r w:rsidRPr="009B5049">
        <w:rPr>
          <w:noProof/>
        </w:rPr>
        <w:pict>
          <v:line id="Line 76" o:spid="_x0000_s1089" style="position:absolute;left:0;text-align:left;z-index:251648000;visibility:visible;mso-wrap-distance-top:-8e-5mm;mso-wrap-distance-bottom:-8e-5mm" from=".5pt,13.15pt" to="455.3pt,1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" o:allowincell="f" strokecolor="blue" strokeweight="2.25pt"/>
        </w:pict>
      </w:r>
    </w:p>
    <w:p w:rsidR="00250A1C" w:rsidRDefault="00F306E7" w:rsidP="00DC48A5">
      <w:pPr>
        <w:jc w:val="both"/>
        <w:rPr>
          <w:rFonts w:ascii="Times New Roman" w:hAnsi="Times New Roman"/>
        </w:rPr>
      </w:pPr>
      <w:r w:rsidRPr="00692A70" w:rsidDel="00065205">
        <w:rPr>
          <w:rFonts w:ascii="Times New Roman" w:hAnsi="Times New Roman"/>
        </w:rPr>
        <w:t xml:space="preserve"> </w:t>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50180</w:t>
      </w:r>
      <w:r w:rsidRPr="00692A70">
        <w:rPr>
          <w:rFonts w:ascii="Times New Roman" w:hAnsi="Times New Roman"/>
          <w:b/>
          <w:sz w:val="28"/>
        </w:rPr>
        <w:t>.  Public participation for corrective action plans.</w:t>
      </w:r>
      <w:r w:rsidRPr="00692A70">
        <w:rPr>
          <w:rFonts w:ascii="Times New Roman" w:hAnsi="Times New Roman"/>
        </w:rPr>
        <w:tab/>
      </w:r>
    </w:p>
    <w:p w:rsidR="00D91824" w:rsidRDefault="00D91824" w:rsidP="00D91824">
      <w:pPr>
        <w:jc w:val="both"/>
        <w:rPr>
          <w:rFonts w:ascii="Times New Roman" w:hAnsi="Times New Roman"/>
        </w:rPr>
      </w:pPr>
    </w:p>
    <w:p w:rsidR="00F306E7" w:rsidRPr="00692A70" w:rsidRDefault="00F306E7" w:rsidP="001E00BB">
      <w:pPr>
        <w:numPr>
          <w:ilvl w:val="0"/>
          <w:numId w:val="56"/>
        </w:numPr>
        <w:jc w:val="both"/>
        <w:rPr>
          <w:rFonts w:ascii="Times New Roman" w:hAnsi="Times New Roman"/>
        </w:rPr>
      </w:pPr>
      <w:r w:rsidRPr="00692A70">
        <w:rPr>
          <w:rFonts w:ascii="Times New Roman" w:hAnsi="Times New Roman"/>
        </w:rPr>
        <w:t>The Agency shall conduct public participation activities as outlined in paragraphs (e) through (k) where: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5805FA" w:rsidRDefault="00F306E7" w:rsidP="001E00BB">
      <w:pPr>
        <w:pStyle w:val="ListParagraph"/>
        <w:numPr>
          <w:ilvl w:val="0"/>
          <w:numId w:val="123"/>
        </w:numPr>
        <w:jc w:val="both"/>
        <w:rPr>
          <w:rFonts w:ascii="Times New Roman" w:hAnsi="Times New Roman"/>
        </w:rPr>
      </w:pPr>
      <w:r w:rsidRPr="005805FA">
        <w:rPr>
          <w:rFonts w:ascii="Times New Roman" w:hAnsi="Times New Roman"/>
        </w:rPr>
        <w:t>A corrective action plan required pursuant to §50179 has been submitted and the Agency has made a tentative decision concerning the proposed plan; or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9F66AE" w:rsidRDefault="00F306E7" w:rsidP="001E00BB">
      <w:pPr>
        <w:pStyle w:val="ListParagraph"/>
        <w:numPr>
          <w:ilvl w:val="0"/>
          <w:numId w:val="123"/>
        </w:numPr>
        <w:jc w:val="both"/>
        <w:rPr>
          <w:rFonts w:ascii="Times New Roman" w:hAnsi="Times New Roman"/>
        </w:rPr>
      </w:pPr>
      <w:r w:rsidRPr="009F66AE">
        <w:rPr>
          <w:rFonts w:ascii="Times New Roman" w:hAnsi="Times New Roman"/>
        </w:rPr>
        <w:t>Implementation of any previously approved corrective action plan has not achieved the cleanup levels established in the plan and termination of the plan is under consideration by the Agency.</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56"/>
        </w:numPr>
        <w:jc w:val="both"/>
        <w:rPr>
          <w:rFonts w:ascii="Times New Roman" w:hAnsi="Times New Roman"/>
        </w:rPr>
      </w:pPr>
      <w:r w:rsidRPr="00692A70">
        <w:rPr>
          <w:rFonts w:ascii="Times New Roman" w:hAnsi="Times New Roman"/>
        </w:rPr>
        <w:t xml:space="preserve">Costs for all public participation activities described in subsections (e) through (k) shall be borne by the owner and operator of the UST system, including the costs of making copies of materials to the public under subsection (h).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56"/>
        </w:numPr>
        <w:jc w:val="both"/>
        <w:rPr>
          <w:rFonts w:ascii="Times New Roman" w:hAnsi="Times New Roman"/>
        </w:rPr>
      </w:pPr>
      <w:r w:rsidRPr="00692A70">
        <w:rPr>
          <w:rFonts w:ascii="Times New Roman" w:hAnsi="Times New Roman"/>
        </w:rPr>
        <w:t>The Agency will provide notice to the public of the release and the applicable response by means designed to reach those members of the public affected by the release and the cleanup actions planned.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56"/>
        </w:numPr>
        <w:jc w:val="both"/>
        <w:rPr>
          <w:rFonts w:ascii="Times New Roman" w:hAnsi="Times New Roman"/>
        </w:rPr>
      </w:pPr>
      <w:r w:rsidRPr="00692A70">
        <w:rPr>
          <w:rFonts w:ascii="Times New Roman" w:hAnsi="Times New Roman"/>
        </w:rPr>
        <w:t>Members of the public affected by the release shall include the following:</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9F66AE" w:rsidRDefault="00F306E7" w:rsidP="001E00BB">
      <w:pPr>
        <w:pStyle w:val="ListParagraph"/>
        <w:numPr>
          <w:ilvl w:val="0"/>
          <w:numId w:val="124"/>
        </w:numPr>
        <w:jc w:val="both"/>
        <w:rPr>
          <w:rFonts w:ascii="Times New Roman" w:hAnsi="Times New Roman"/>
        </w:rPr>
      </w:pPr>
      <w:r w:rsidRPr="009F66AE">
        <w:rPr>
          <w:rFonts w:ascii="Times New Roman" w:hAnsi="Times New Roman"/>
        </w:rPr>
        <w:t>Members of the public directly affected by the release as defined in §50178.1(a); and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9F66AE" w:rsidRDefault="00F306E7" w:rsidP="001E00BB">
      <w:pPr>
        <w:pStyle w:val="ListParagraph"/>
        <w:numPr>
          <w:ilvl w:val="0"/>
          <w:numId w:val="124"/>
        </w:numPr>
        <w:jc w:val="both"/>
        <w:rPr>
          <w:rFonts w:ascii="Times New Roman" w:hAnsi="Times New Roman"/>
        </w:rPr>
      </w:pPr>
      <w:r w:rsidRPr="009F66AE">
        <w:rPr>
          <w:rFonts w:ascii="Times New Roman" w:hAnsi="Times New Roman"/>
        </w:rPr>
        <w:t>The general public.</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F66E65" w:rsidRDefault="00F306E7" w:rsidP="001E00BB">
      <w:pPr>
        <w:numPr>
          <w:ilvl w:val="0"/>
          <w:numId w:val="56"/>
        </w:numPr>
        <w:jc w:val="both"/>
        <w:rPr>
          <w:rFonts w:ascii="Times New Roman" w:hAnsi="Times New Roman"/>
        </w:rPr>
      </w:pPr>
      <w:r w:rsidRPr="00692A70">
        <w:rPr>
          <w:rFonts w:ascii="Times New Roman" w:hAnsi="Times New Roman"/>
        </w:rPr>
        <w:t xml:space="preserve">Notice to those individuals defined in paragraph (d)(1) shall be in the form of a </w:t>
      </w:r>
      <w:r w:rsidRPr="00F66E65">
        <w:rPr>
          <w:rFonts w:ascii="Times New Roman" w:hAnsi="Times New Roman"/>
        </w:rPr>
        <w:t>letter from the Agency and shall include at least the following information:</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9F66AE" w:rsidRDefault="00F306E7" w:rsidP="001E00BB">
      <w:pPr>
        <w:pStyle w:val="ListParagraph"/>
        <w:numPr>
          <w:ilvl w:val="0"/>
          <w:numId w:val="125"/>
        </w:numPr>
        <w:jc w:val="both"/>
        <w:rPr>
          <w:rFonts w:ascii="Times New Roman" w:hAnsi="Times New Roman"/>
        </w:rPr>
      </w:pPr>
      <w:r w:rsidRPr="009F66AE">
        <w:rPr>
          <w:rFonts w:ascii="Times New Roman" w:hAnsi="Times New Roman"/>
        </w:rPr>
        <w:t>Name and address of the UST system;</w:t>
      </w:r>
    </w:p>
    <w:p w:rsidR="00F306E7" w:rsidRPr="00692A70" w:rsidRDefault="00F306E7" w:rsidP="00DC48A5">
      <w:pPr>
        <w:jc w:val="both"/>
        <w:rPr>
          <w:rFonts w:ascii="Times New Roman" w:hAnsi="Times New Roman"/>
        </w:rPr>
      </w:pPr>
      <w:r w:rsidRPr="00692A70">
        <w:rPr>
          <w:rFonts w:ascii="Times New Roman" w:hAnsi="Times New Roman"/>
        </w:rPr>
        <w:tab/>
      </w:r>
    </w:p>
    <w:p w:rsidR="00FA18EB" w:rsidRDefault="00F306E7" w:rsidP="009F66AE">
      <w:pPr>
        <w:ind w:left="1800" w:hanging="360"/>
        <w:jc w:val="both"/>
        <w:rPr>
          <w:rFonts w:ascii="Times New Roman" w:hAnsi="Times New Roman"/>
        </w:rPr>
      </w:pPr>
      <w:r w:rsidRPr="00692A70">
        <w:rPr>
          <w:rFonts w:ascii="Times New Roman" w:hAnsi="Times New Roman"/>
        </w:rPr>
        <w:t>(2)</w:t>
      </w:r>
      <w:r w:rsidR="00276CF9">
        <w:rPr>
          <w:rFonts w:ascii="Times New Roman" w:hAnsi="Times New Roman"/>
        </w:rPr>
        <w:t xml:space="preserve"> </w:t>
      </w:r>
      <w:r w:rsidRPr="00692A70">
        <w:rPr>
          <w:rFonts w:ascii="Times New Roman" w:hAnsi="Times New Roman"/>
        </w:rPr>
        <w:t>Name and address of the owner and operator of the UST system;</w:t>
      </w:r>
    </w:p>
    <w:p w:rsidR="00F306E7" w:rsidRPr="00692A70" w:rsidRDefault="00F306E7" w:rsidP="00276CF9">
      <w:pPr>
        <w:ind w:firstLine="720"/>
        <w:jc w:val="both"/>
        <w:rPr>
          <w:rFonts w:ascii="Times New Roman" w:hAnsi="Times New Roman"/>
        </w:rPr>
      </w:pPr>
      <w:r w:rsidRPr="00692A70">
        <w:rPr>
          <w:rFonts w:ascii="Times New Roman" w:hAnsi="Times New Roman"/>
        </w:rPr>
        <w:tab/>
      </w:r>
    </w:p>
    <w:p w:rsidR="00F306E7" w:rsidRPr="009F66AE" w:rsidRDefault="00F306E7" w:rsidP="001E00BB">
      <w:pPr>
        <w:pStyle w:val="ListParagraph"/>
        <w:numPr>
          <w:ilvl w:val="0"/>
          <w:numId w:val="126"/>
        </w:numPr>
        <w:jc w:val="both"/>
        <w:rPr>
          <w:rFonts w:ascii="Times New Roman" w:hAnsi="Times New Roman"/>
        </w:rPr>
      </w:pPr>
      <w:r w:rsidRPr="009F66AE">
        <w:rPr>
          <w:rFonts w:ascii="Times New Roman" w:hAnsi="Times New Roman"/>
        </w:rPr>
        <w:t>Summary of the release information and the proposed or previously approved corrective action plan;</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9F66AE" w:rsidRDefault="00F306E7" w:rsidP="001E00BB">
      <w:pPr>
        <w:pStyle w:val="ListParagraph"/>
        <w:numPr>
          <w:ilvl w:val="0"/>
          <w:numId w:val="126"/>
        </w:numPr>
        <w:jc w:val="both"/>
        <w:rPr>
          <w:rFonts w:ascii="Times New Roman" w:hAnsi="Times New Roman"/>
        </w:rPr>
      </w:pPr>
      <w:r w:rsidRPr="009F66AE">
        <w:rPr>
          <w:rFonts w:ascii="Times New Roman" w:hAnsi="Times New Roman"/>
        </w:rPr>
        <w:lastRenderedPageBreak/>
        <w:t>The Agency’s tentative decision concerning the proposed corrective action plan or concerning the termination of the previously approved corrective action plan;</w:t>
      </w:r>
    </w:p>
    <w:p w:rsidR="00FA18EB" w:rsidRPr="00692A70" w:rsidRDefault="00FA18EB" w:rsidP="00DC48A5">
      <w:pPr>
        <w:ind w:left="2160" w:hanging="720"/>
        <w:jc w:val="both"/>
        <w:rPr>
          <w:rFonts w:ascii="Times New Roman" w:hAnsi="Times New Roman"/>
        </w:rPr>
      </w:pPr>
    </w:p>
    <w:p w:rsidR="00F306E7" w:rsidRPr="009F66AE" w:rsidRDefault="00F306E7" w:rsidP="001E00BB">
      <w:pPr>
        <w:pStyle w:val="ListParagraph"/>
        <w:numPr>
          <w:ilvl w:val="0"/>
          <w:numId w:val="126"/>
        </w:numPr>
        <w:jc w:val="both"/>
        <w:rPr>
          <w:rFonts w:ascii="Times New Roman" w:hAnsi="Times New Roman"/>
        </w:rPr>
      </w:pPr>
      <w:r w:rsidRPr="009F66AE">
        <w:rPr>
          <w:rFonts w:ascii="Times New Roman" w:hAnsi="Times New Roman"/>
        </w:rPr>
        <w:t>Announcement that an informational meeting will be held if there is any public interest;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9F66AE" w:rsidRDefault="00F306E7" w:rsidP="001E00BB">
      <w:pPr>
        <w:pStyle w:val="ListParagraph"/>
        <w:numPr>
          <w:ilvl w:val="0"/>
          <w:numId w:val="126"/>
        </w:numPr>
        <w:jc w:val="both"/>
        <w:rPr>
          <w:rFonts w:ascii="Times New Roman" w:hAnsi="Times New Roman"/>
        </w:rPr>
      </w:pPr>
      <w:r w:rsidRPr="009F66AE">
        <w:rPr>
          <w:rFonts w:ascii="Times New Roman" w:hAnsi="Times New Roman"/>
        </w:rPr>
        <w:t xml:space="preserve">Request for comments on the corrective action plan and the Agency's tentative decision; and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9F66AE" w:rsidRDefault="00F306E7" w:rsidP="001E00BB">
      <w:pPr>
        <w:pStyle w:val="ListParagraph"/>
        <w:numPr>
          <w:ilvl w:val="0"/>
          <w:numId w:val="126"/>
        </w:numPr>
        <w:jc w:val="both"/>
        <w:rPr>
          <w:rFonts w:ascii="Times New Roman" w:hAnsi="Times New Roman"/>
        </w:rPr>
      </w:pPr>
      <w:r w:rsidRPr="009F66AE">
        <w:rPr>
          <w:rFonts w:ascii="Times New Roman" w:hAnsi="Times New Roman"/>
        </w:rPr>
        <w:t>Availability of information on the release and the Agency's tentative decision.</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56"/>
        </w:numPr>
        <w:jc w:val="both"/>
        <w:rPr>
          <w:rFonts w:ascii="Times New Roman" w:hAnsi="Times New Roman"/>
        </w:rPr>
      </w:pPr>
      <w:r w:rsidRPr="00692A70">
        <w:rPr>
          <w:rFonts w:ascii="Times New Roman" w:hAnsi="Times New Roman"/>
        </w:rPr>
        <w:t>Notice to those individuals d</w:t>
      </w:r>
      <w:r w:rsidR="00872D45">
        <w:rPr>
          <w:rFonts w:ascii="Times New Roman" w:hAnsi="Times New Roman"/>
        </w:rPr>
        <w:t>efined in paragraph (d)(2) may</w:t>
      </w:r>
      <w:r w:rsidRPr="00692A70">
        <w:rPr>
          <w:rFonts w:ascii="Times New Roman" w:hAnsi="Times New Roman"/>
        </w:rPr>
        <w:t xml:space="preserve"> be in the form of a notice in local newspapers, block advertisements, public service announcements, publication in a state register, letters to individual households, a publication on the internet, or personal contacts by field staff and shall include at least the same information as in subsection (e).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56"/>
        </w:numPr>
        <w:jc w:val="both"/>
        <w:rPr>
          <w:rFonts w:ascii="Times New Roman" w:hAnsi="Times New Roman"/>
        </w:rPr>
      </w:pPr>
      <w:r w:rsidRPr="00692A70">
        <w:rPr>
          <w:rFonts w:ascii="Times New Roman" w:hAnsi="Times New Roman"/>
        </w:rPr>
        <w:t xml:space="preserve">Comments shall be received by the Agency no later than </w:t>
      </w:r>
      <w:r w:rsidR="00EA3C0B">
        <w:rPr>
          <w:rFonts w:ascii="Times New Roman" w:hAnsi="Times New Roman"/>
        </w:rPr>
        <w:t>thirty (</w:t>
      </w:r>
      <w:r w:rsidRPr="00692A70">
        <w:rPr>
          <w:rFonts w:ascii="Times New Roman" w:hAnsi="Times New Roman"/>
        </w:rPr>
        <w:t>30</w:t>
      </w:r>
      <w:r w:rsidR="00EA3C0B">
        <w:rPr>
          <w:rFonts w:ascii="Times New Roman" w:hAnsi="Times New Roman"/>
        </w:rPr>
        <w:t>)</w:t>
      </w:r>
      <w:r w:rsidRPr="00692A70">
        <w:rPr>
          <w:rFonts w:ascii="Times New Roman" w:hAnsi="Times New Roman"/>
        </w:rPr>
        <w:t xml:space="preserve"> days after the notice provided in subsections (e) and (f) or after the end of the public meeting, if held, pursuant to subsection (i), whichever occurs later.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56"/>
        </w:numPr>
        <w:jc w:val="both"/>
        <w:rPr>
          <w:rFonts w:ascii="Times New Roman" w:hAnsi="Times New Roman"/>
        </w:rPr>
      </w:pPr>
      <w:r w:rsidRPr="00692A70">
        <w:rPr>
          <w:rFonts w:ascii="Times New Roman" w:hAnsi="Times New Roman"/>
        </w:rPr>
        <w:t>Information on the release, the proposed corrective action plan, and the Agency's tentative decision on the plan shall be made available to the public for inspection upon request.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56"/>
        </w:numPr>
        <w:jc w:val="both"/>
        <w:rPr>
          <w:rFonts w:ascii="Times New Roman" w:hAnsi="Times New Roman"/>
        </w:rPr>
      </w:pPr>
      <w:r w:rsidRPr="00692A70">
        <w:rPr>
          <w:rFonts w:ascii="Times New Roman" w:hAnsi="Times New Roman"/>
        </w:rPr>
        <w:t>Before approving a corrective action plan, the Agency may conduct a public meeting to provide information and receive comments on the proposed plan.  A meeting will be held if there is sufficient public interest or for any other reason determined by the administrator.  Public interest shall be indicated by written request to the Agency.</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872D45" w:rsidP="001E00BB">
      <w:pPr>
        <w:numPr>
          <w:ilvl w:val="0"/>
          <w:numId w:val="56"/>
        </w:numPr>
        <w:jc w:val="both"/>
        <w:rPr>
          <w:rFonts w:ascii="Times New Roman" w:hAnsi="Times New Roman"/>
        </w:rPr>
      </w:pPr>
      <w:r>
        <w:rPr>
          <w:rFonts w:ascii="Times New Roman" w:hAnsi="Times New Roman"/>
        </w:rPr>
        <w:t>Within t</w:t>
      </w:r>
      <w:r w:rsidR="00F306E7" w:rsidRPr="00692A70">
        <w:rPr>
          <w:rFonts w:ascii="Times New Roman" w:hAnsi="Times New Roman"/>
        </w:rPr>
        <w:t xml:space="preserve">hirty </w:t>
      </w:r>
      <w:r w:rsidR="009F66AE">
        <w:rPr>
          <w:rFonts w:ascii="Times New Roman" w:hAnsi="Times New Roman"/>
        </w:rPr>
        <w:t xml:space="preserve">(30) </w:t>
      </w:r>
      <w:r w:rsidR="00F306E7" w:rsidRPr="00692A70">
        <w:rPr>
          <w:rFonts w:ascii="Times New Roman" w:hAnsi="Times New Roman"/>
        </w:rPr>
        <w:t>days following the end of the comment period provided for in paragraph (g), the Agency will provide a second notice to the public of the Agency's final decision on the corrective action plan.</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56"/>
        </w:numPr>
        <w:jc w:val="both"/>
        <w:rPr>
          <w:rFonts w:ascii="Times New Roman" w:hAnsi="Times New Roman"/>
        </w:rPr>
      </w:pPr>
      <w:r w:rsidRPr="00692A70">
        <w:rPr>
          <w:rFonts w:ascii="Times New Roman" w:hAnsi="Times New Roman"/>
        </w:rPr>
        <w:t>The second notice shall be provided to those persons defined in subsection (d)(1) and to any persons who have expressed an interest during the public comment period or the public meeting.  The notice shall be in the form of a letter and shall include at least the following information:</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9F66AE" w:rsidRDefault="00F306E7" w:rsidP="001E00BB">
      <w:pPr>
        <w:pStyle w:val="ListParagraph"/>
        <w:numPr>
          <w:ilvl w:val="0"/>
          <w:numId w:val="127"/>
        </w:numPr>
        <w:jc w:val="both"/>
        <w:rPr>
          <w:rFonts w:ascii="Times New Roman" w:hAnsi="Times New Roman"/>
        </w:rPr>
      </w:pPr>
      <w:r w:rsidRPr="009F66AE">
        <w:rPr>
          <w:rFonts w:ascii="Times New Roman" w:hAnsi="Times New Roman"/>
        </w:rPr>
        <w:t>Name and address of the UST system;</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9F66AE" w:rsidRDefault="00F306E7" w:rsidP="001E00BB">
      <w:pPr>
        <w:pStyle w:val="ListParagraph"/>
        <w:numPr>
          <w:ilvl w:val="0"/>
          <w:numId w:val="127"/>
        </w:numPr>
        <w:jc w:val="both"/>
        <w:rPr>
          <w:rFonts w:ascii="Times New Roman" w:hAnsi="Times New Roman"/>
        </w:rPr>
      </w:pPr>
      <w:r w:rsidRPr="009F66AE">
        <w:rPr>
          <w:rFonts w:ascii="Times New Roman" w:hAnsi="Times New Roman"/>
        </w:rPr>
        <w:t>The final decision by the Agency concerning the corrective action plan;</w:t>
      </w:r>
    </w:p>
    <w:p w:rsidR="00F306E7" w:rsidRPr="00692A70" w:rsidRDefault="00F306E7" w:rsidP="00DC48A5">
      <w:pPr>
        <w:jc w:val="both"/>
        <w:rPr>
          <w:rFonts w:ascii="Times New Roman" w:hAnsi="Times New Roman"/>
        </w:rPr>
      </w:pPr>
      <w:r w:rsidRPr="00692A70">
        <w:rPr>
          <w:rFonts w:ascii="Times New Roman" w:hAnsi="Times New Roman"/>
        </w:rPr>
        <w:lastRenderedPageBreak/>
        <w:tab/>
      </w:r>
    </w:p>
    <w:p w:rsidR="00FA18EB" w:rsidRPr="009F66AE" w:rsidRDefault="00F306E7" w:rsidP="001E00BB">
      <w:pPr>
        <w:pStyle w:val="ListParagraph"/>
        <w:numPr>
          <w:ilvl w:val="0"/>
          <w:numId w:val="127"/>
        </w:numPr>
        <w:jc w:val="both"/>
        <w:rPr>
          <w:rFonts w:ascii="Times New Roman" w:hAnsi="Times New Roman"/>
        </w:rPr>
      </w:pPr>
      <w:r w:rsidRPr="009F66AE">
        <w:rPr>
          <w:rFonts w:ascii="Times New Roman" w:hAnsi="Times New Roman"/>
        </w:rPr>
        <w:t>Any changes in the final corrective action plan from the proposed or previously approved version; and</w:t>
      </w:r>
    </w:p>
    <w:p w:rsidR="00F306E7" w:rsidRPr="00692A70" w:rsidRDefault="00F306E7" w:rsidP="002B5BF0">
      <w:pPr>
        <w:ind w:left="2160" w:hanging="720"/>
        <w:jc w:val="both"/>
        <w:rPr>
          <w:rFonts w:ascii="Times New Roman" w:hAnsi="Times New Roman"/>
        </w:rPr>
      </w:pPr>
      <w:r w:rsidRPr="00692A70">
        <w:rPr>
          <w:rFonts w:ascii="Times New Roman" w:hAnsi="Times New Roman"/>
        </w:rPr>
        <w:tab/>
      </w:r>
    </w:p>
    <w:p w:rsidR="00F306E7" w:rsidRPr="009F66AE" w:rsidRDefault="00F306E7" w:rsidP="001E00BB">
      <w:pPr>
        <w:pStyle w:val="ListParagraph"/>
        <w:numPr>
          <w:ilvl w:val="0"/>
          <w:numId w:val="127"/>
        </w:numPr>
        <w:jc w:val="both"/>
        <w:rPr>
          <w:rFonts w:ascii="Times New Roman" w:hAnsi="Times New Roman"/>
        </w:rPr>
      </w:pPr>
      <w:r w:rsidRPr="009F66AE">
        <w:rPr>
          <w:rFonts w:ascii="Times New Roman" w:hAnsi="Times New Roman"/>
        </w:rPr>
        <w:t>Response to comments received.</w:t>
      </w:r>
    </w:p>
    <w:p w:rsidR="00F306E7" w:rsidRPr="00692A70" w:rsidRDefault="00F306E7" w:rsidP="00DC48A5">
      <w:pPr>
        <w:ind w:left="1440"/>
        <w:jc w:val="both"/>
        <w:rPr>
          <w:rFonts w:ascii="Times New Roman" w:hAnsi="Times New Roman"/>
        </w:rPr>
      </w:pPr>
    </w:p>
    <w:p w:rsidR="00F306E7" w:rsidRPr="00692A70" w:rsidRDefault="00F306E7" w:rsidP="001E00BB">
      <w:pPr>
        <w:numPr>
          <w:ilvl w:val="0"/>
          <w:numId w:val="56"/>
        </w:numPr>
        <w:jc w:val="both"/>
        <w:rPr>
          <w:rFonts w:ascii="Times New Roman" w:hAnsi="Times New Roman"/>
        </w:rPr>
      </w:pPr>
      <w:r w:rsidRPr="00692A70">
        <w:rPr>
          <w:rFonts w:ascii="Times New Roman" w:hAnsi="Times New Roman"/>
        </w:rPr>
        <w:t>The Agency must ensure that site release information and decisions concerning the corrective action plan are made available to the public for inspection upon request.</w:t>
      </w:r>
    </w:p>
    <w:p w:rsidR="00F306E7" w:rsidRPr="00692A70" w:rsidRDefault="00F306E7" w:rsidP="00DC48A5">
      <w:pPr>
        <w:ind w:left="1440"/>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77" o:spid="_x0000_s1088" style="position:absolute;left:0;text-align:left;z-index:251649024;visibility:visible;mso-wrap-distance-top:-8e-5mm;mso-wrap-distance-bottom:-8e-5mm" from=".5pt,.9pt" to="467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" o:allowincell="f" strokecolor="blue" strokeweight="2.25pt"/>
        </w:pict>
      </w:r>
      <w:r w:rsidR="00F306E7" w:rsidRPr="00692A70">
        <w:rPr>
          <w:rFonts w:ascii="Times New Roman" w:hAnsi="Times New Roman"/>
        </w:rPr>
        <w:tab/>
      </w:r>
    </w:p>
    <w:p w:rsidR="00F306E7" w:rsidRPr="00692A70" w:rsidRDefault="00F306E7" w:rsidP="00DC48A5">
      <w:pPr>
        <w:tabs>
          <w:tab w:val="left" w:pos="-720"/>
        </w:tabs>
        <w:suppressAutoHyphens/>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50180</w:t>
      </w:r>
      <w:r w:rsidRPr="00692A70">
        <w:rPr>
          <w:rFonts w:ascii="Times New Roman" w:hAnsi="Times New Roman"/>
          <w:b/>
          <w:sz w:val="28"/>
        </w:rPr>
        <w:t>.1.  Reporting and recordkeeping.</w:t>
      </w:r>
      <w:r w:rsidRPr="00692A70">
        <w:rPr>
          <w:rFonts w:ascii="Times New Roman" w:hAnsi="Times New Roman"/>
        </w:rPr>
        <w:tab/>
      </w:r>
    </w:p>
    <w:p w:rsidR="00F306E7" w:rsidRPr="00692A70" w:rsidRDefault="00F306E7" w:rsidP="00DC48A5">
      <w:pPr>
        <w:tabs>
          <w:tab w:val="left" w:pos="-720"/>
        </w:tabs>
        <w:suppressAutoHyphens/>
        <w:jc w:val="both"/>
        <w:rPr>
          <w:rFonts w:ascii="Times New Roman" w:hAnsi="Times New Roman"/>
        </w:rPr>
      </w:pPr>
    </w:p>
    <w:p w:rsidR="00F306E7" w:rsidRPr="00692A70" w:rsidRDefault="00F306E7" w:rsidP="001E00BB">
      <w:pPr>
        <w:numPr>
          <w:ilvl w:val="0"/>
          <w:numId w:val="57"/>
        </w:numPr>
        <w:tabs>
          <w:tab w:val="left" w:pos="-720"/>
        </w:tabs>
        <w:suppressAutoHyphens/>
        <w:jc w:val="both"/>
        <w:rPr>
          <w:rFonts w:ascii="Times New Roman" w:hAnsi="Times New Roman"/>
        </w:rPr>
      </w:pPr>
      <w:r w:rsidRPr="00692A70">
        <w:rPr>
          <w:rFonts w:ascii="Times New Roman" w:hAnsi="Times New Roman"/>
        </w:rPr>
        <w:t xml:space="preserve">No later than </w:t>
      </w:r>
      <w:r w:rsidR="00EA3C0B">
        <w:rPr>
          <w:rFonts w:ascii="Times New Roman" w:hAnsi="Times New Roman"/>
        </w:rPr>
        <w:t>ninety (</w:t>
      </w:r>
      <w:r w:rsidRPr="00692A70">
        <w:rPr>
          <w:rFonts w:ascii="Times New Roman" w:hAnsi="Times New Roman"/>
        </w:rPr>
        <w:t>90</w:t>
      </w:r>
      <w:r w:rsidR="00EA3C0B">
        <w:rPr>
          <w:rFonts w:ascii="Times New Roman" w:hAnsi="Times New Roman"/>
        </w:rPr>
        <w:t>)</w:t>
      </w:r>
      <w:r w:rsidRPr="00692A70">
        <w:rPr>
          <w:rFonts w:ascii="Times New Roman" w:hAnsi="Times New Roman"/>
        </w:rPr>
        <w:t xml:space="preserve"> days following the confirmation of a release in accordance with §</w:t>
      </w:r>
      <w:r>
        <w:rPr>
          <w:rFonts w:ascii="Times New Roman" w:hAnsi="Times New Roman"/>
        </w:rPr>
        <w:t>50163</w:t>
      </w:r>
      <w:r w:rsidRPr="00692A70">
        <w:rPr>
          <w:rFonts w:ascii="Times New Roman" w:hAnsi="Times New Roman"/>
        </w:rPr>
        <w:t>, owners and operators must submit to the Agency a written report of:</w:t>
      </w:r>
    </w:p>
    <w:p w:rsidR="00F306E7" w:rsidRPr="00692A70" w:rsidRDefault="00F306E7" w:rsidP="00DC48A5">
      <w:pPr>
        <w:tabs>
          <w:tab w:val="left" w:pos="-720"/>
          <w:tab w:val="left" w:pos="0"/>
          <w:tab w:val="left" w:pos="720"/>
        </w:tabs>
        <w:suppressAutoHyphens/>
        <w:ind w:left="1440" w:hanging="1440"/>
        <w:jc w:val="both"/>
        <w:rPr>
          <w:rFonts w:ascii="Times New Roman" w:hAnsi="Times New Roman"/>
        </w:rPr>
      </w:pPr>
      <w:r w:rsidRPr="00692A70">
        <w:rPr>
          <w:rFonts w:ascii="Times New Roman" w:hAnsi="Times New Roman"/>
        </w:rPr>
        <w:tab/>
      </w:r>
    </w:p>
    <w:p w:rsidR="00F306E7" w:rsidRPr="00692A70" w:rsidRDefault="00276CF9" w:rsidP="007105B3">
      <w:pPr>
        <w:tabs>
          <w:tab w:val="left" w:pos="-720"/>
          <w:tab w:val="left" w:pos="-180"/>
        </w:tabs>
        <w:suppressAutoHyphens/>
        <w:ind w:left="1800" w:hanging="360"/>
        <w:jc w:val="both"/>
        <w:rPr>
          <w:rFonts w:ascii="Times New Roman" w:hAnsi="Times New Roman"/>
        </w:rPr>
      </w:pPr>
      <w:r>
        <w:rPr>
          <w:rFonts w:ascii="Times New Roman" w:hAnsi="Times New Roman"/>
        </w:rPr>
        <w:t xml:space="preserve">(1) </w:t>
      </w:r>
      <w:r w:rsidR="00F306E7" w:rsidRPr="00692A70">
        <w:rPr>
          <w:rFonts w:ascii="Times New Roman" w:hAnsi="Times New Roman"/>
        </w:rPr>
        <w:t>All release response actions taken pur</w:t>
      </w:r>
      <w:r w:rsidR="009F66AE">
        <w:rPr>
          <w:rFonts w:ascii="Times New Roman" w:hAnsi="Times New Roman"/>
        </w:rPr>
        <w:t xml:space="preserve">suant to this subchapter during </w:t>
      </w:r>
      <w:r w:rsidR="00F306E7" w:rsidRPr="00692A70">
        <w:rPr>
          <w:rFonts w:ascii="Times New Roman" w:hAnsi="Times New Roman"/>
        </w:rPr>
        <w:t>the</w:t>
      </w:r>
      <w:r w:rsidR="007105B3">
        <w:rPr>
          <w:rFonts w:ascii="Times New Roman" w:hAnsi="Times New Roman"/>
        </w:rPr>
        <w:t xml:space="preserve"> </w:t>
      </w:r>
      <w:r w:rsidR="00F306E7" w:rsidRPr="00692A70">
        <w:rPr>
          <w:rFonts w:ascii="Times New Roman" w:hAnsi="Times New Roman"/>
        </w:rPr>
        <w:t xml:space="preserve">first </w:t>
      </w:r>
      <w:r w:rsidR="00EA3C0B">
        <w:rPr>
          <w:rFonts w:ascii="Times New Roman" w:hAnsi="Times New Roman"/>
        </w:rPr>
        <w:t>ninety (</w:t>
      </w:r>
      <w:r w:rsidR="00F306E7" w:rsidRPr="00692A70">
        <w:rPr>
          <w:rFonts w:ascii="Times New Roman" w:hAnsi="Times New Roman"/>
        </w:rPr>
        <w:t>90</w:t>
      </w:r>
      <w:r w:rsidR="00EA3C0B">
        <w:rPr>
          <w:rFonts w:ascii="Times New Roman" w:hAnsi="Times New Roman"/>
        </w:rPr>
        <w:t>)</w:t>
      </w:r>
      <w:r w:rsidR="00F306E7" w:rsidRPr="00692A70">
        <w:rPr>
          <w:rFonts w:ascii="Times New Roman" w:hAnsi="Times New Roman"/>
        </w:rPr>
        <w:t xml:space="preserve"> days following confirmation of a release; and</w:t>
      </w:r>
    </w:p>
    <w:p w:rsidR="00F306E7" w:rsidRPr="00692A70" w:rsidRDefault="00F306E7" w:rsidP="00DC48A5">
      <w:pPr>
        <w:tabs>
          <w:tab w:val="left" w:pos="-720"/>
          <w:tab w:val="left" w:pos="0"/>
          <w:tab w:val="left" w:pos="720"/>
        </w:tabs>
        <w:suppressAutoHyphens/>
        <w:ind w:left="1440" w:hanging="1440"/>
        <w:jc w:val="both"/>
        <w:rPr>
          <w:rFonts w:ascii="Times New Roman" w:hAnsi="Times New Roman"/>
        </w:rPr>
      </w:pPr>
      <w:r w:rsidRPr="00692A70">
        <w:rPr>
          <w:rFonts w:ascii="Times New Roman" w:hAnsi="Times New Roman"/>
        </w:rPr>
        <w:tab/>
      </w:r>
    </w:p>
    <w:p w:rsidR="00F306E7" w:rsidRPr="00692A70" w:rsidRDefault="00F306E7" w:rsidP="009F66AE">
      <w:pPr>
        <w:tabs>
          <w:tab w:val="left" w:pos="-900"/>
          <w:tab w:val="left" w:pos="-720"/>
          <w:tab w:val="left" w:pos="-450"/>
        </w:tabs>
        <w:suppressAutoHyphens/>
        <w:ind w:left="1800" w:hanging="360"/>
        <w:jc w:val="both"/>
        <w:rPr>
          <w:rFonts w:ascii="Times New Roman" w:hAnsi="Times New Roman"/>
        </w:rPr>
      </w:pPr>
      <w:r w:rsidRPr="00692A70">
        <w:rPr>
          <w:rFonts w:ascii="Times New Roman" w:hAnsi="Times New Roman"/>
        </w:rPr>
        <w:t>(2)</w:t>
      </w:r>
      <w:r w:rsidR="00276CF9">
        <w:rPr>
          <w:rFonts w:ascii="Times New Roman" w:hAnsi="Times New Roman"/>
        </w:rPr>
        <w:t xml:space="preserve"> </w:t>
      </w:r>
      <w:r w:rsidRPr="00692A70">
        <w:rPr>
          <w:rFonts w:ascii="Times New Roman" w:hAnsi="Times New Roman"/>
        </w:rPr>
        <w:t>A plan for future release response actions to be taken.</w:t>
      </w:r>
      <w:r w:rsidRPr="00692A70">
        <w:rPr>
          <w:rFonts w:ascii="Times New Roman" w:hAnsi="Times New Roman"/>
        </w:rPr>
        <w:tab/>
        <w:t xml:space="preserve"> </w:t>
      </w:r>
    </w:p>
    <w:p w:rsidR="00F306E7" w:rsidRPr="00692A70" w:rsidRDefault="00F306E7" w:rsidP="00DC48A5">
      <w:pPr>
        <w:tabs>
          <w:tab w:val="left" w:pos="-720"/>
        </w:tabs>
        <w:suppressAutoHyphens/>
        <w:jc w:val="both"/>
        <w:rPr>
          <w:rFonts w:ascii="Times New Roman" w:hAnsi="Times New Roman"/>
        </w:rPr>
      </w:pPr>
      <w:r w:rsidRPr="00692A70">
        <w:rPr>
          <w:rFonts w:ascii="Times New Roman" w:hAnsi="Times New Roman"/>
        </w:rPr>
        <w:tab/>
      </w:r>
    </w:p>
    <w:p w:rsidR="002B5BF0" w:rsidRDefault="00F306E7" w:rsidP="001E00BB">
      <w:pPr>
        <w:numPr>
          <w:ilvl w:val="0"/>
          <w:numId w:val="57"/>
        </w:numPr>
        <w:tabs>
          <w:tab w:val="left" w:pos="-720"/>
        </w:tabs>
        <w:suppressAutoHyphens/>
        <w:jc w:val="both"/>
        <w:rPr>
          <w:rFonts w:ascii="Times New Roman" w:hAnsi="Times New Roman"/>
        </w:rPr>
      </w:pPr>
      <w:r w:rsidRPr="00692A70">
        <w:rPr>
          <w:rFonts w:ascii="Times New Roman" w:hAnsi="Times New Roman"/>
        </w:rPr>
        <w:t xml:space="preserve">Beginning one hundred eighty (180) days following confirmation of a release, owners and operators must submit written progress reports at least once every </w:t>
      </w:r>
      <w:r w:rsidR="00EA3C0B">
        <w:rPr>
          <w:rFonts w:ascii="Times New Roman" w:hAnsi="Times New Roman"/>
        </w:rPr>
        <w:t>ninety (</w:t>
      </w:r>
      <w:r w:rsidRPr="00692A70">
        <w:rPr>
          <w:rFonts w:ascii="Times New Roman" w:hAnsi="Times New Roman"/>
        </w:rPr>
        <w:t>90</w:t>
      </w:r>
      <w:r w:rsidR="00EA3C0B">
        <w:rPr>
          <w:rFonts w:ascii="Times New Roman" w:hAnsi="Times New Roman"/>
        </w:rPr>
        <w:t>)</w:t>
      </w:r>
      <w:r w:rsidRPr="00692A70">
        <w:rPr>
          <w:rFonts w:ascii="Times New Roman" w:hAnsi="Times New Roman"/>
        </w:rPr>
        <w:t xml:space="preserve"> days to the Agency.  These reports shall be referred to as 90-day progress reports and they must describe the following:</w:t>
      </w:r>
    </w:p>
    <w:p w:rsidR="00F306E7" w:rsidRPr="00692A70" w:rsidRDefault="00F306E7" w:rsidP="00234E23">
      <w:pPr>
        <w:tabs>
          <w:tab w:val="left" w:pos="-720"/>
        </w:tabs>
        <w:suppressAutoHyphens/>
        <w:ind w:left="720" w:hanging="720"/>
        <w:jc w:val="both"/>
        <w:rPr>
          <w:rFonts w:ascii="Times New Roman" w:hAnsi="Times New Roman"/>
        </w:rPr>
      </w:pPr>
      <w:r w:rsidRPr="00692A70">
        <w:rPr>
          <w:rFonts w:ascii="Times New Roman" w:hAnsi="Times New Roman"/>
        </w:rPr>
        <w:tab/>
      </w:r>
    </w:p>
    <w:p w:rsidR="00F306E7" w:rsidRPr="00692A70" w:rsidRDefault="00276CF9" w:rsidP="003D6A1A">
      <w:pPr>
        <w:tabs>
          <w:tab w:val="left" w:pos="-720"/>
          <w:tab w:val="left" w:pos="-540"/>
          <w:tab w:val="left" w:pos="-180"/>
          <w:tab w:val="left" w:pos="1800"/>
        </w:tabs>
        <w:suppressAutoHyphens/>
        <w:ind w:left="1800" w:hanging="360"/>
        <w:jc w:val="both"/>
        <w:rPr>
          <w:rFonts w:ascii="Times New Roman" w:hAnsi="Times New Roman"/>
        </w:rPr>
      </w:pPr>
      <w:r>
        <w:rPr>
          <w:rFonts w:ascii="Times New Roman" w:hAnsi="Times New Roman"/>
        </w:rPr>
        <w:t xml:space="preserve">(1) </w:t>
      </w:r>
      <w:r w:rsidR="00F306E7" w:rsidRPr="00692A70">
        <w:rPr>
          <w:rFonts w:ascii="Times New Roman" w:hAnsi="Times New Roman"/>
        </w:rPr>
        <w:t>All response actions taken pursuant to this s</w:t>
      </w:r>
      <w:r w:rsidR="003D6A1A">
        <w:rPr>
          <w:rFonts w:ascii="Times New Roman" w:hAnsi="Times New Roman"/>
        </w:rPr>
        <w:t xml:space="preserve">ubchapter after the last report </w:t>
      </w:r>
      <w:r w:rsidR="00F306E7" w:rsidRPr="00692A70">
        <w:rPr>
          <w:rFonts w:ascii="Times New Roman" w:hAnsi="Times New Roman"/>
        </w:rPr>
        <w:t>date;</w:t>
      </w:r>
    </w:p>
    <w:p w:rsidR="00F306E7" w:rsidRPr="00692A70" w:rsidRDefault="00F306E7" w:rsidP="00DC48A5">
      <w:pPr>
        <w:tabs>
          <w:tab w:val="left" w:pos="-720"/>
          <w:tab w:val="left" w:pos="0"/>
          <w:tab w:val="left" w:pos="720"/>
        </w:tabs>
        <w:suppressAutoHyphens/>
        <w:ind w:left="1440" w:hanging="1440"/>
        <w:jc w:val="both"/>
        <w:rPr>
          <w:rFonts w:ascii="Times New Roman" w:hAnsi="Times New Roman"/>
        </w:rPr>
      </w:pPr>
      <w:r w:rsidRPr="00692A70">
        <w:rPr>
          <w:rFonts w:ascii="Times New Roman" w:hAnsi="Times New Roman"/>
        </w:rPr>
        <w:tab/>
      </w:r>
    </w:p>
    <w:p w:rsidR="00F306E7" w:rsidRPr="00692A70" w:rsidRDefault="00F306E7" w:rsidP="00FE61C6">
      <w:pPr>
        <w:tabs>
          <w:tab w:val="left" w:pos="-720"/>
          <w:tab w:val="left" w:pos="-180"/>
        </w:tabs>
        <w:suppressAutoHyphens/>
        <w:ind w:left="1800" w:hanging="360"/>
        <w:jc w:val="both"/>
        <w:rPr>
          <w:rFonts w:ascii="Times New Roman" w:hAnsi="Times New Roman"/>
        </w:rPr>
      </w:pPr>
      <w:r w:rsidRPr="00692A70">
        <w:rPr>
          <w:rFonts w:ascii="Times New Roman" w:hAnsi="Times New Roman"/>
        </w:rPr>
        <w:t>(2)</w:t>
      </w:r>
      <w:r w:rsidR="00276CF9">
        <w:rPr>
          <w:rFonts w:ascii="Times New Roman" w:hAnsi="Times New Roman"/>
        </w:rPr>
        <w:t xml:space="preserve"> </w:t>
      </w:r>
      <w:r w:rsidRPr="00692A70">
        <w:rPr>
          <w:rFonts w:ascii="Times New Roman" w:hAnsi="Times New Roman"/>
        </w:rPr>
        <w:t>A plan for future release response actions to be taken; and</w:t>
      </w:r>
    </w:p>
    <w:p w:rsidR="00F306E7" w:rsidRPr="00692A70" w:rsidRDefault="00F306E7" w:rsidP="00DC48A5">
      <w:pPr>
        <w:tabs>
          <w:tab w:val="left" w:pos="-720"/>
          <w:tab w:val="left" w:pos="0"/>
          <w:tab w:val="left" w:pos="720"/>
        </w:tabs>
        <w:suppressAutoHyphens/>
        <w:ind w:left="1440" w:hanging="1440"/>
        <w:jc w:val="both"/>
        <w:rPr>
          <w:rFonts w:ascii="Times New Roman" w:hAnsi="Times New Roman"/>
        </w:rPr>
      </w:pPr>
      <w:r w:rsidRPr="00692A70">
        <w:rPr>
          <w:rFonts w:ascii="Times New Roman" w:hAnsi="Times New Roman"/>
        </w:rPr>
        <w:tab/>
      </w:r>
    </w:p>
    <w:p w:rsidR="00F306E7" w:rsidRPr="00692A70" w:rsidRDefault="00F306E7" w:rsidP="00FE61C6">
      <w:pPr>
        <w:tabs>
          <w:tab w:val="left" w:pos="-720"/>
        </w:tabs>
        <w:suppressAutoHyphens/>
        <w:ind w:left="1800" w:hanging="360"/>
        <w:jc w:val="both"/>
        <w:rPr>
          <w:rFonts w:ascii="Times New Roman" w:hAnsi="Times New Roman"/>
        </w:rPr>
      </w:pPr>
      <w:r w:rsidRPr="00692A70">
        <w:rPr>
          <w:rFonts w:ascii="Times New Roman" w:hAnsi="Times New Roman"/>
        </w:rPr>
        <w:t>(3)</w:t>
      </w:r>
      <w:r w:rsidR="00276CF9">
        <w:rPr>
          <w:rFonts w:ascii="Times New Roman" w:hAnsi="Times New Roman"/>
        </w:rPr>
        <w:t xml:space="preserve"> </w:t>
      </w:r>
      <w:r w:rsidRPr="00692A70">
        <w:rPr>
          <w:rFonts w:ascii="Times New Roman" w:hAnsi="Times New Roman"/>
        </w:rPr>
        <w:t>Information required pursuant to §</w:t>
      </w:r>
      <w:r>
        <w:rPr>
          <w:rFonts w:ascii="Times New Roman" w:hAnsi="Times New Roman"/>
        </w:rPr>
        <w:t>50178</w:t>
      </w:r>
      <w:r w:rsidRPr="00692A70">
        <w:rPr>
          <w:rFonts w:ascii="Times New Roman" w:hAnsi="Times New Roman"/>
        </w:rPr>
        <w:t>.1.</w:t>
      </w:r>
    </w:p>
    <w:p w:rsidR="00F306E7" w:rsidRPr="00692A70" w:rsidRDefault="00F306E7" w:rsidP="00DC48A5">
      <w:pPr>
        <w:tabs>
          <w:tab w:val="left" w:pos="-720"/>
        </w:tabs>
        <w:suppressAutoHyphens/>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57"/>
        </w:numPr>
        <w:tabs>
          <w:tab w:val="left" w:pos="-720"/>
        </w:tabs>
        <w:suppressAutoHyphens/>
        <w:jc w:val="both"/>
        <w:rPr>
          <w:rFonts w:ascii="Times New Roman" w:hAnsi="Times New Roman"/>
        </w:rPr>
      </w:pPr>
      <w:r w:rsidRPr="00692A70">
        <w:rPr>
          <w:rFonts w:ascii="Times New Roman" w:hAnsi="Times New Roman"/>
        </w:rPr>
        <w:t>A 90-day progress report is not required if:</w:t>
      </w:r>
    </w:p>
    <w:p w:rsidR="00F306E7" w:rsidRPr="00692A70" w:rsidRDefault="00F306E7" w:rsidP="00DC48A5">
      <w:pPr>
        <w:tabs>
          <w:tab w:val="left" w:pos="-720"/>
          <w:tab w:val="left" w:pos="0"/>
          <w:tab w:val="left" w:pos="720"/>
        </w:tabs>
        <w:suppressAutoHyphens/>
        <w:ind w:left="1440" w:hanging="1440"/>
        <w:jc w:val="both"/>
        <w:rPr>
          <w:rFonts w:ascii="Times New Roman" w:hAnsi="Times New Roman"/>
        </w:rPr>
      </w:pPr>
      <w:r w:rsidRPr="00692A70">
        <w:rPr>
          <w:rFonts w:ascii="Times New Roman" w:hAnsi="Times New Roman"/>
        </w:rPr>
        <w:tab/>
      </w:r>
    </w:p>
    <w:p w:rsidR="00F306E7" w:rsidRPr="00692A70" w:rsidRDefault="00F306E7" w:rsidP="00FA3FD6">
      <w:pPr>
        <w:tabs>
          <w:tab w:val="left" w:pos="-720"/>
          <w:tab w:val="left" w:pos="-180"/>
        </w:tabs>
        <w:suppressAutoHyphens/>
        <w:ind w:left="1800" w:hanging="360"/>
        <w:jc w:val="both"/>
        <w:rPr>
          <w:rFonts w:ascii="Times New Roman" w:hAnsi="Times New Roman"/>
        </w:rPr>
      </w:pPr>
      <w:r w:rsidRPr="00692A70">
        <w:rPr>
          <w:rFonts w:ascii="Times New Roman" w:hAnsi="Times New Roman"/>
        </w:rPr>
        <w:t>(1)</w:t>
      </w:r>
      <w:r w:rsidR="00276CF9">
        <w:rPr>
          <w:rFonts w:ascii="Times New Roman" w:hAnsi="Times New Roman"/>
        </w:rPr>
        <w:t xml:space="preserve"> </w:t>
      </w:r>
      <w:r w:rsidRPr="00692A70">
        <w:rPr>
          <w:rFonts w:ascii="Times New Roman" w:hAnsi="Times New Roman"/>
        </w:rPr>
        <w:t>Response actions have met the requirements of §</w:t>
      </w:r>
      <w:r>
        <w:rPr>
          <w:rFonts w:ascii="Times New Roman" w:hAnsi="Times New Roman"/>
        </w:rPr>
        <w:t>50178</w:t>
      </w:r>
      <w:r w:rsidRPr="00692A70">
        <w:rPr>
          <w:rFonts w:ascii="Times New Roman" w:hAnsi="Times New Roman"/>
        </w:rPr>
        <w:t>; and</w:t>
      </w:r>
    </w:p>
    <w:p w:rsidR="00F306E7" w:rsidRPr="00692A70" w:rsidRDefault="00F306E7" w:rsidP="00DC48A5">
      <w:pPr>
        <w:tabs>
          <w:tab w:val="left" w:pos="-720"/>
          <w:tab w:val="left" w:pos="0"/>
          <w:tab w:val="left" w:pos="720"/>
        </w:tabs>
        <w:suppressAutoHyphens/>
        <w:ind w:left="1440" w:hanging="1440"/>
        <w:jc w:val="both"/>
        <w:rPr>
          <w:rFonts w:ascii="Times New Roman" w:hAnsi="Times New Roman"/>
        </w:rPr>
      </w:pPr>
      <w:r w:rsidRPr="00692A70">
        <w:rPr>
          <w:rFonts w:ascii="Times New Roman" w:hAnsi="Times New Roman"/>
        </w:rPr>
        <w:tab/>
      </w:r>
    </w:p>
    <w:p w:rsidR="00F306E7" w:rsidRPr="00692A70" w:rsidRDefault="00F306E7" w:rsidP="00FA3FD6">
      <w:pPr>
        <w:tabs>
          <w:tab w:val="left" w:pos="-720"/>
          <w:tab w:val="left" w:pos="-270"/>
        </w:tabs>
        <w:suppressAutoHyphens/>
        <w:ind w:left="1800" w:hanging="360"/>
        <w:jc w:val="both"/>
        <w:rPr>
          <w:rFonts w:ascii="Times New Roman" w:hAnsi="Times New Roman"/>
        </w:rPr>
      </w:pPr>
      <w:r w:rsidRPr="00692A70">
        <w:rPr>
          <w:rFonts w:ascii="Times New Roman" w:hAnsi="Times New Roman"/>
        </w:rPr>
        <w:t>(2)</w:t>
      </w:r>
      <w:r w:rsidR="00276CF9">
        <w:rPr>
          <w:rFonts w:ascii="Times New Roman" w:hAnsi="Times New Roman"/>
        </w:rPr>
        <w:t xml:space="preserve"> </w:t>
      </w:r>
      <w:r w:rsidRPr="00692A70">
        <w:rPr>
          <w:rFonts w:ascii="Times New Roman" w:hAnsi="Times New Roman"/>
        </w:rPr>
        <w:t>A final 90-day progress report has been submitted.</w:t>
      </w:r>
      <w:r w:rsidRPr="00692A70">
        <w:rPr>
          <w:rFonts w:ascii="Times New Roman" w:hAnsi="Times New Roman"/>
        </w:rPr>
        <w:tab/>
      </w:r>
      <w:r w:rsidRPr="00692A70">
        <w:rPr>
          <w:rFonts w:ascii="Times New Roman" w:hAnsi="Times New Roman"/>
        </w:rPr>
        <w:tab/>
      </w:r>
    </w:p>
    <w:p w:rsidR="00F306E7" w:rsidRPr="00692A70" w:rsidRDefault="00F306E7" w:rsidP="00DC48A5">
      <w:pPr>
        <w:tabs>
          <w:tab w:val="left" w:pos="-1440"/>
          <w:tab w:val="left" w:pos="-720"/>
          <w:tab w:val="left" w:pos="0"/>
          <w:tab w:val="left" w:pos="450"/>
          <w:tab w:val="left" w:pos="900"/>
          <w:tab w:val="left" w:pos="1440"/>
          <w:tab w:val="left" w:pos="2880"/>
        </w:tabs>
        <w:suppressAutoHyphens/>
        <w:jc w:val="both"/>
        <w:rPr>
          <w:rFonts w:ascii="Univers" w:hAnsi="Univers"/>
          <w:sz w:val="19"/>
        </w:rPr>
      </w:pPr>
    </w:p>
    <w:p w:rsidR="00C61C8E" w:rsidRDefault="009B5049" w:rsidP="00DC48A5">
      <w:pPr>
        <w:jc w:val="both"/>
        <w:rPr>
          <w:rFonts w:ascii="Times New Roman" w:hAnsi="Times New Roman"/>
          <w:b/>
          <w:sz w:val="28"/>
        </w:rPr>
      </w:pPr>
      <w:r w:rsidRPr="009B5049">
        <w:rPr>
          <w:noProof/>
        </w:rPr>
        <w:pict>
          <v:line id="Line 78" o:spid="_x0000_s1087" style="position:absolute;left:0;text-align:left;flip:y;z-index:251650048;visibility:visible;mso-wrap-distance-top:-8e-5mm;mso-wrap-distance-bottom:-8e-5mm" from="-.25pt,4.65pt" to="460.85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" o:allowincell="f" strokecolor="blue" strokeweight="2.25pt"/>
        </w:pict>
      </w:r>
      <w:r w:rsidR="00F306E7" w:rsidRPr="00692A70">
        <w:rPr>
          <w:rFonts w:ascii="Times New Roman" w:hAnsi="Times New Roman"/>
          <w:b/>
          <w:sz w:val="28"/>
        </w:rPr>
        <w:tab/>
      </w:r>
    </w:p>
    <w:p w:rsidR="00F306E7" w:rsidRPr="00692A70" w:rsidRDefault="00F306E7" w:rsidP="00DC48A5">
      <w:pPr>
        <w:jc w:val="both"/>
        <w:rPr>
          <w:rFonts w:ascii="Times New Roman" w:hAnsi="Times New Roman"/>
          <w:b/>
          <w:sz w:val="28"/>
        </w:rPr>
      </w:pPr>
      <w:r w:rsidRPr="00692A70">
        <w:rPr>
          <w:rFonts w:ascii="Times New Roman" w:hAnsi="Times New Roman"/>
          <w:b/>
          <w:sz w:val="28"/>
        </w:rPr>
        <w:t>SUBCHAPTER 8.</w:t>
      </w:r>
      <w:r w:rsidRPr="00692A70">
        <w:rPr>
          <w:rFonts w:ascii="Times New Roman" w:hAnsi="Times New Roman"/>
          <w:b/>
          <w:sz w:val="28"/>
        </w:rPr>
        <w:tab/>
        <w:t>CLOSURE AND CHANGE-IN-SERVICE</w:t>
      </w:r>
    </w:p>
    <w:p w:rsidR="00F306E7" w:rsidRPr="00692A70" w:rsidRDefault="00F306E7" w:rsidP="00DC48A5">
      <w:pPr>
        <w:jc w:val="both"/>
        <w:rPr>
          <w:rFonts w:ascii="Times New Roman" w:hAnsi="Times New Roman"/>
        </w:rPr>
      </w:pPr>
    </w:p>
    <w:p w:rsidR="00F306E7" w:rsidRPr="00AE2197" w:rsidRDefault="00F306E7" w:rsidP="00DC48A5">
      <w:pPr>
        <w:ind w:left="720"/>
        <w:jc w:val="both"/>
        <w:rPr>
          <w:rFonts w:ascii="Times New Roman" w:hAnsi="Times New Roman"/>
          <w:b/>
        </w:rPr>
      </w:pPr>
      <w:r w:rsidRPr="00AE2197">
        <w:rPr>
          <w:rFonts w:ascii="Times New Roman" w:hAnsi="Times New Roman"/>
          <w:b/>
        </w:rPr>
        <w:t>§</w:t>
      </w:r>
      <w:r>
        <w:rPr>
          <w:rFonts w:ascii="Times New Roman" w:hAnsi="Times New Roman"/>
          <w:b/>
        </w:rPr>
        <w:t>50181</w:t>
      </w:r>
      <w:r>
        <w:rPr>
          <w:rFonts w:ascii="Times New Roman" w:hAnsi="Times New Roman"/>
          <w:b/>
        </w:rPr>
        <w:tab/>
      </w:r>
      <w:r w:rsidRPr="00AE2197">
        <w:rPr>
          <w:rFonts w:ascii="Times New Roman" w:hAnsi="Times New Roman"/>
          <w:b/>
        </w:rPr>
        <w:t>Temporary closure</w:t>
      </w:r>
    </w:p>
    <w:p w:rsidR="00F306E7" w:rsidRPr="00AE2197" w:rsidRDefault="00F306E7" w:rsidP="00DC48A5">
      <w:pPr>
        <w:ind w:firstLine="720"/>
        <w:jc w:val="both"/>
        <w:rPr>
          <w:rFonts w:ascii="Times New Roman" w:hAnsi="Times New Roman"/>
          <w:b/>
        </w:rPr>
      </w:pPr>
      <w:r w:rsidRPr="00AE2197">
        <w:rPr>
          <w:rFonts w:ascii="Times New Roman" w:hAnsi="Times New Roman"/>
          <w:b/>
        </w:rPr>
        <w:t>§</w:t>
      </w:r>
      <w:r>
        <w:rPr>
          <w:rFonts w:ascii="Times New Roman" w:hAnsi="Times New Roman"/>
          <w:b/>
        </w:rPr>
        <w:t>50182</w:t>
      </w:r>
      <w:r>
        <w:rPr>
          <w:rFonts w:ascii="Times New Roman" w:hAnsi="Times New Roman"/>
          <w:b/>
        </w:rPr>
        <w:tab/>
      </w:r>
      <w:r w:rsidRPr="00AE2197">
        <w:rPr>
          <w:rFonts w:ascii="Times New Roman" w:hAnsi="Times New Roman"/>
          <w:b/>
        </w:rPr>
        <w:t>Permanent closure and change-in-service</w:t>
      </w:r>
    </w:p>
    <w:p w:rsidR="00F306E7" w:rsidRPr="00AE2197" w:rsidRDefault="00F306E7" w:rsidP="00DC48A5">
      <w:pPr>
        <w:ind w:firstLine="720"/>
        <w:jc w:val="both"/>
        <w:rPr>
          <w:rFonts w:ascii="Times New Roman" w:hAnsi="Times New Roman"/>
          <w:b/>
        </w:rPr>
      </w:pPr>
      <w:r w:rsidRPr="00AE2197">
        <w:rPr>
          <w:rFonts w:ascii="Times New Roman" w:hAnsi="Times New Roman"/>
          <w:b/>
        </w:rPr>
        <w:t>§</w:t>
      </w:r>
      <w:r>
        <w:rPr>
          <w:rFonts w:ascii="Times New Roman" w:hAnsi="Times New Roman"/>
          <w:b/>
        </w:rPr>
        <w:t>50183</w:t>
      </w:r>
      <w:r>
        <w:rPr>
          <w:rFonts w:ascii="Times New Roman" w:hAnsi="Times New Roman"/>
          <w:b/>
        </w:rPr>
        <w:tab/>
      </w:r>
      <w:r w:rsidRPr="00AE2197">
        <w:rPr>
          <w:rFonts w:ascii="Times New Roman" w:hAnsi="Times New Roman"/>
          <w:b/>
        </w:rPr>
        <w:t>Site assessment</w:t>
      </w:r>
    </w:p>
    <w:p w:rsidR="00F306E7" w:rsidRPr="00AE2197" w:rsidRDefault="00F306E7" w:rsidP="00DC48A5">
      <w:pPr>
        <w:ind w:firstLine="720"/>
        <w:jc w:val="both"/>
        <w:rPr>
          <w:rFonts w:ascii="Times New Roman" w:hAnsi="Times New Roman"/>
        </w:rPr>
      </w:pPr>
      <w:r w:rsidRPr="00AE2197">
        <w:rPr>
          <w:rFonts w:ascii="Times New Roman" w:hAnsi="Times New Roman"/>
          <w:b/>
        </w:rPr>
        <w:lastRenderedPageBreak/>
        <w:t>§</w:t>
      </w:r>
      <w:r>
        <w:rPr>
          <w:rFonts w:ascii="Times New Roman" w:hAnsi="Times New Roman"/>
          <w:b/>
        </w:rPr>
        <w:t>50184</w:t>
      </w:r>
      <w:r>
        <w:rPr>
          <w:rFonts w:ascii="Times New Roman" w:hAnsi="Times New Roman"/>
          <w:b/>
        </w:rPr>
        <w:tab/>
      </w:r>
      <w:r w:rsidRPr="00AE2197">
        <w:rPr>
          <w:rFonts w:ascii="Times New Roman" w:hAnsi="Times New Roman"/>
          <w:b/>
        </w:rPr>
        <w:t xml:space="preserve">Previously-closed </w:t>
      </w:r>
      <w:r w:rsidR="000B2A71">
        <w:rPr>
          <w:rFonts w:ascii="Times New Roman" w:hAnsi="Times New Roman"/>
          <w:b/>
        </w:rPr>
        <w:t>UST systems</w:t>
      </w:r>
    </w:p>
    <w:p w:rsidR="00F306E7" w:rsidRPr="00AE2197" w:rsidRDefault="00F306E7" w:rsidP="00DC48A5">
      <w:pPr>
        <w:ind w:firstLine="720"/>
        <w:jc w:val="both"/>
        <w:rPr>
          <w:rFonts w:ascii="Times New Roman" w:hAnsi="Times New Roman"/>
          <w:b/>
        </w:rPr>
      </w:pPr>
      <w:r w:rsidRPr="00AE2197">
        <w:rPr>
          <w:rFonts w:ascii="Times New Roman" w:hAnsi="Times New Roman"/>
          <w:b/>
        </w:rPr>
        <w:t>§</w:t>
      </w:r>
      <w:r>
        <w:rPr>
          <w:rFonts w:ascii="Times New Roman" w:hAnsi="Times New Roman"/>
          <w:b/>
        </w:rPr>
        <w:t>50185</w:t>
      </w:r>
      <w:r>
        <w:rPr>
          <w:rFonts w:ascii="Times New Roman" w:hAnsi="Times New Roman"/>
          <w:b/>
        </w:rPr>
        <w:tab/>
      </w:r>
      <w:r w:rsidRPr="00AE2197">
        <w:rPr>
          <w:rFonts w:ascii="Times New Roman" w:hAnsi="Times New Roman"/>
          <w:b/>
        </w:rPr>
        <w:t xml:space="preserve">Closure records </w:t>
      </w:r>
    </w:p>
    <w:p w:rsidR="00F306E7" w:rsidRPr="00AE2197" w:rsidRDefault="00F306E7" w:rsidP="00DC48A5">
      <w:pPr>
        <w:ind w:firstLine="720"/>
        <w:jc w:val="both"/>
        <w:rPr>
          <w:rFonts w:ascii="Times New Roman" w:hAnsi="Times New Roman"/>
          <w:b/>
        </w:rPr>
      </w:pPr>
      <w:r w:rsidRPr="00AE2197">
        <w:rPr>
          <w:rFonts w:ascii="Times New Roman" w:hAnsi="Times New Roman"/>
          <w:b/>
        </w:rPr>
        <w:t>§§</w:t>
      </w:r>
      <w:r>
        <w:rPr>
          <w:rFonts w:ascii="Times New Roman" w:hAnsi="Times New Roman"/>
          <w:b/>
        </w:rPr>
        <w:t>50186</w:t>
      </w:r>
      <w:r w:rsidRPr="00AE2197">
        <w:rPr>
          <w:rFonts w:ascii="Times New Roman" w:hAnsi="Times New Roman"/>
          <w:b/>
        </w:rPr>
        <w:tab/>
        <w:t xml:space="preserve">to </w:t>
      </w:r>
      <w:r>
        <w:rPr>
          <w:rFonts w:ascii="Times New Roman" w:hAnsi="Times New Roman"/>
          <w:b/>
        </w:rPr>
        <w:t>50190</w:t>
      </w:r>
      <w:r w:rsidRPr="00AE2197">
        <w:rPr>
          <w:rFonts w:ascii="Times New Roman" w:hAnsi="Times New Roman"/>
          <w:b/>
        </w:rPr>
        <w:t xml:space="preserve"> (Reserved)</w:t>
      </w:r>
    </w:p>
    <w:p w:rsidR="00F306E7" w:rsidRPr="00692A70" w:rsidRDefault="00F306E7" w:rsidP="00DC48A5">
      <w:pPr>
        <w:jc w:val="both"/>
        <w:rPr>
          <w:rFonts w:ascii="Times New Roman" w:hAnsi="Times New Roman"/>
        </w:rPr>
      </w:pPr>
      <w:r w:rsidRPr="00692A70">
        <w:rPr>
          <w:rFonts w:ascii="Times New Roman" w:hAnsi="Times New Roman"/>
        </w:rPr>
        <w:tab/>
      </w:r>
    </w:p>
    <w:p w:rsidR="00FE1BE7" w:rsidRDefault="009B5049" w:rsidP="00DC48A5">
      <w:pPr>
        <w:jc w:val="both"/>
        <w:rPr>
          <w:rFonts w:ascii="Times New Roman" w:hAnsi="Times New Roman"/>
          <w:b/>
          <w:sz w:val="28"/>
        </w:rPr>
      </w:pPr>
      <w:r>
        <w:rPr>
          <w:rFonts w:ascii="Times New Roman" w:hAnsi="Times New Roman"/>
          <w:b/>
          <w:noProof/>
          <w:sz w:val="28"/>
        </w:rPr>
        <w:pict>
          <v:line id="Line 144" o:spid="_x0000_s1086" style="position:absolute;left:0;text-align:left;z-index:251726848;visibility:visible;mso-wrap-distance-top:-8e-5mm;mso-wrap-distance-bottom:-8e-5mm" from="1.5pt,2.55pt" to="465.5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jGJRYCAAAsBAAADgAAAGRycy9lMm9Eb2MueG1srFPBjtowEL1X6j9YvkMSGtg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" o:allowincell="f" strokecolor="blue" strokeweight="2.25pt"/>
        </w:pict>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50181</w:t>
      </w:r>
      <w:r w:rsidRPr="00692A70">
        <w:rPr>
          <w:rFonts w:ascii="Times New Roman" w:hAnsi="Times New Roman"/>
          <w:b/>
          <w:sz w:val="28"/>
        </w:rPr>
        <w:t>.  Temporary closure.</w:t>
      </w:r>
      <w:r w:rsidRPr="00692A70">
        <w:rPr>
          <w:rFonts w:ascii="Times New Roman" w:hAnsi="Times New Roman"/>
        </w:rPr>
        <w:tab/>
      </w:r>
    </w:p>
    <w:p w:rsidR="00F306E7" w:rsidRPr="00692A70" w:rsidRDefault="00F306E7" w:rsidP="00DC48A5">
      <w:pPr>
        <w:jc w:val="both"/>
        <w:rPr>
          <w:rFonts w:ascii="Times New Roman" w:hAnsi="Times New Roman"/>
        </w:rPr>
      </w:pPr>
    </w:p>
    <w:p w:rsidR="00F306E7" w:rsidRPr="00692A70" w:rsidRDefault="00F306E7" w:rsidP="001E00BB">
      <w:pPr>
        <w:numPr>
          <w:ilvl w:val="0"/>
          <w:numId w:val="58"/>
        </w:numPr>
        <w:jc w:val="both"/>
        <w:rPr>
          <w:rFonts w:ascii="Times New Roman" w:hAnsi="Times New Roman"/>
        </w:rPr>
      </w:pPr>
      <w:r w:rsidRPr="00692A70">
        <w:rPr>
          <w:rFonts w:ascii="Times New Roman" w:hAnsi="Times New Roman"/>
        </w:rPr>
        <w:t xml:space="preserve">An UST system is considered temporarily closed if the owner and operator does not deposit regulated substances into the UST system or dispense regulated substances from the UST system during a time period of at least </w:t>
      </w:r>
      <w:r w:rsidR="00EA3C0B">
        <w:rPr>
          <w:rFonts w:ascii="Times New Roman" w:hAnsi="Times New Roman"/>
        </w:rPr>
        <w:t>twelve (</w:t>
      </w:r>
      <w:r w:rsidRPr="00692A70">
        <w:rPr>
          <w:rFonts w:ascii="Times New Roman" w:hAnsi="Times New Roman"/>
        </w:rPr>
        <w:t>12</w:t>
      </w:r>
      <w:r w:rsidR="00EA3C0B">
        <w:rPr>
          <w:rFonts w:ascii="Times New Roman" w:hAnsi="Times New Roman"/>
        </w:rPr>
        <w:t>)</w:t>
      </w:r>
      <w:r w:rsidRPr="00692A70">
        <w:rPr>
          <w:rFonts w:ascii="Times New Roman" w:hAnsi="Times New Roman"/>
        </w:rPr>
        <w:t xml:space="preserve"> months.</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58"/>
        </w:numPr>
        <w:jc w:val="both"/>
        <w:rPr>
          <w:rFonts w:ascii="Times New Roman" w:hAnsi="Times New Roman"/>
        </w:rPr>
      </w:pPr>
      <w:r w:rsidRPr="00692A70">
        <w:rPr>
          <w:rFonts w:ascii="Times New Roman" w:hAnsi="Times New Roman"/>
        </w:rPr>
        <w:t>When an UST system is temporarily closed, owners and operators must continue operation and maintenance of any corrosion protection system in accordance with §</w:t>
      </w:r>
      <w:r>
        <w:rPr>
          <w:rFonts w:ascii="Times New Roman" w:hAnsi="Times New Roman"/>
        </w:rPr>
        <w:t>50142</w:t>
      </w:r>
      <w:r w:rsidRPr="00692A70">
        <w:rPr>
          <w:rFonts w:ascii="Times New Roman" w:hAnsi="Times New Roman"/>
        </w:rPr>
        <w:t xml:space="preserve">, and any release detection in accordance with </w:t>
      </w:r>
      <w:r w:rsidR="00EA3C0B">
        <w:rPr>
          <w:rFonts w:ascii="Times New Roman" w:hAnsi="Times New Roman"/>
        </w:rPr>
        <w:t>S</w:t>
      </w:r>
      <w:r w:rsidRPr="00692A70">
        <w:rPr>
          <w:rFonts w:ascii="Times New Roman" w:hAnsi="Times New Roman"/>
        </w:rPr>
        <w:t xml:space="preserve">ubchapter 5.  However, release detection is not required if the UST system is empty.  The UST system is empty when all materials have been removed using practices commonly recognized and employed by the industry so that no more than 2.5 centimeters (one </w:t>
      </w:r>
      <w:r w:rsidR="00CA6AE1">
        <w:rPr>
          <w:rFonts w:ascii="Times New Roman" w:hAnsi="Times New Roman"/>
        </w:rPr>
        <w:t xml:space="preserve">(1) </w:t>
      </w:r>
      <w:r w:rsidRPr="00692A70">
        <w:rPr>
          <w:rFonts w:ascii="Times New Roman" w:hAnsi="Times New Roman"/>
        </w:rPr>
        <w:t xml:space="preserve">inch) of residue, or residue that is no more than 0.3 percent by weight of the total capacity of the UST system, remain in the UST system.  </w:t>
      </w: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58"/>
        </w:numPr>
        <w:jc w:val="both"/>
        <w:rPr>
          <w:rFonts w:ascii="Times New Roman" w:hAnsi="Times New Roman"/>
        </w:rPr>
      </w:pPr>
      <w:r w:rsidRPr="00692A70">
        <w:rPr>
          <w:rFonts w:ascii="Times New Roman" w:hAnsi="Times New Roman"/>
        </w:rPr>
        <w:t xml:space="preserve">Owners and operators must comply with </w:t>
      </w:r>
      <w:r w:rsidR="00EA3C0B">
        <w:rPr>
          <w:rFonts w:ascii="Times New Roman" w:hAnsi="Times New Roman"/>
        </w:rPr>
        <w:t>S</w:t>
      </w:r>
      <w:r w:rsidRPr="00692A70">
        <w:rPr>
          <w:rFonts w:ascii="Times New Roman" w:hAnsi="Times New Roman"/>
        </w:rPr>
        <w:t>ubchapters 6 and 7 if a release is suspected or confirmed.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58"/>
        </w:numPr>
        <w:jc w:val="both"/>
        <w:rPr>
          <w:rFonts w:ascii="Times New Roman" w:hAnsi="Times New Roman"/>
        </w:rPr>
      </w:pPr>
      <w:r w:rsidRPr="00692A70">
        <w:rPr>
          <w:rFonts w:ascii="Times New Roman" w:hAnsi="Times New Roman"/>
        </w:rPr>
        <w:t xml:space="preserve">When an UST system is temporarily closed for </w:t>
      </w:r>
      <w:r w:rsidR="00EA3C0B">
        <w:rPr>
          <w:rFonts w:ascii="Times New Roman" w:hAnsi="Times New Roman"/>
        </w:rPr>
        <w:t>three (</w:t>
      </w:r>
      <w:r w:rsidRPr="00692A70">
        <w:rPr>
          <w:rFonts w:ascii="Times New Roman" w:hAnsi="Times New Roman"/>
        </w:rPr>
        <w:t>3</w:t>
      </w:r>
      <w:r w:rsidR="00EA3C0B">
        <w:rPr>
          <w:rFonts w:ascii="Times New Roman" w:hAnsi="Times New Roman"/>
        </w:rPr>
        <w:t>)</w:t>
      </w:r>
      <w:r w:rsidRPr="00692A70">
        <w:rPr>
          <w:rFonts w:ascii="Times New Roman" w:hAnsi="Times New Roman"/>
        </w:rPr>
        <w:t xml:space="preserve"> months or more, owners and operators must also comply with the following requirements:</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FA3FD6" w:rsidRDefault="00F306E7" w:rsidP="001E00BB">
      <w:pPr>
        <w:pStyle w:val="ListParagraph"/>
        <w:numPr>
          <w:ilvl w:val="0"/>
          <w:numId w:val="128"/>
        </w:numPr>
        <w:jc w:val="both"/>
        <w:rPr>
          <w:rFonts w:ascii="Times New Roman" w:hAnsi="Times New Roman"/>
        </w:rPr>
      </w:pPr>
      <w:r w:rsidRPr="00FA3FD6">
        <w:rPr>
          <w:rFonts w:ascii="Times New Roman" w:hAnsi="Times New Roman"/>
        </w:rPr>
        <w:t>Leave vent lines open and functioning;</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FA3FD6" w:rsidRDefault="00F306E7" w:rsidP="001E00BB">
      <w:pPr>
        <w:pStyle w:val="ListParagraph"/>
        <w:numPr>
          <w:ilvl w:val="0"/>
          <w:numId w:val="128"/>
        </w:numPr>
        <w:jc w:val="both"/>
        <w:rPr>
          <w:rFonts w:ascii="Times New Roman" w:hAnsi="Times New Roman"/>
        </w:rPr>
      </w:pPr>
      <w:r w:rsidRPr="00FA3FD6">
        <w:rPr>
          <w:rFonts w:ascii="Times New Roman" w:hAnsi="Times New Roman"/>
        </w:rPr>
        <w:t>Cap and secure all other lines, pumps, manways, and ancillary equipment; and</w:t>
      </w:r>
    </w:p>
    <w:p w:rsidR="00F306E7" w:rsidRPr="00692A70" w:rsidRDefault="00F306E7" w:rsidP="00DC48A5">
      <w:pPr>
        <w:ind w:left="720" w:firstLine="720"/>
        <w:jc w:val="both"/>
        <w:rPr>
          <w:rFonts w:ascii="Times New Roman" w:hAnsi="Times New Roman"/>
        </w:rPr>
      </w:pPr>
    </w:p>
    <w:p w:rsidR="00F306E7" w:rsidRPr="00FA3FD6" w:rsidRDefault="00F306E7" w:rsidP="001E00BB">
      <w:pPr>
        <w:pStyle w:val="ListParagraph"/>
        <w:numPr>
          <w:ilvl w:val="0"/>
          <w:numId w:val="128"/>
        </w:numPr>
        <w:jc w:val="both"/>
        <w:rPr>
          <w:rFonts w:ascii="Times New Roman" w:hAnsi="Times New Roman"/>
        </w:rPr>
      </w:pPr>
      <w:r w:rsidRPr="00FA3FD6">
        <w:rPr>
          <w:rFonts w:ascii="Times New Roman" w:hAnsi="Times New Roman"/>
        </w:rPr>
        <w:t>Empty the UST system.</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58"/>
        </w:numPr>
        <w:jc w:val="both"/>
        <w:rPr>
          <w:rFonts w:ascii="Times New Roman" w:hAnsi="Times New Roman"/>
        </w:rPr>
      </w:pPr>
      <w:r w:rsidRPr="00692A70">
        <w:rPr>
          <w:rFonts w:ascii="Times New Roman" w:hAnsi="Times New Roman"/>
        </w:rPr>
        <w:t xml:space="preserve">When an UST system is temporarily closed for more than </w:t>
      </w:r>
      <w:r w:rsidR="00EA3C0B">
        <w:rPr>
          <w:rFonts w:ascii="Times New Roman" w:hAnsi="Times New Roman"/>
        </w:rPr>
        <w:t>twelve (</w:t>
      </w:r>
      <w:r w:rsidRPr="00692A70">
        <w:rPr>
          <w:rFonts w:ascii="Times New Roman" w:hAnsi="Times New Roman"/>
        </w:rPr>
        <w:t>12</w:t>
      </w:r>
      <w:r w:rsidR="00EA3C0B">
        <w:rPr>
          <w:rFonts w:ascii="Times New Roman" w:hAnsi="Times New Roman"/>
        </w:rPr>
        <w:t>)</w:t>
      </w:r>
      <w:r w:rsidRPr="00692A70">
        <w:rPr>
          <w:rFonts w:ascii="Times New Roman" w:hAnsi="Times New Roman"/>
        </w:rPr>
        <w:t xml:space="preserve"> months, owners and operators must permanently close the UST system if it does not meet the performance standards in §5011</w:t>
      </w:r>
      <w:r w:rsidR="0087567E">
        <w:rPr>
          <w:rFonts w:ascii="Times New Roman" w:hAnsi="Times New Roman"/>
        </w:rPr>
        <w:t>1</w:t>
      </w:r>
      <w:r w:rsidRPr="00692A70">
        <w:rPr>
          <w:rFonts w:ascii="Times New Roman" w:hAnsi="Times New Roman"/>
        </w:rPr>
        <w:t xml:space="preserve">. Owners and operators who fail to meet such requirements or who maintain an UST system in temporarily closed status for more than </w:t>
      </w:r>
      <w:r w:rsidR="00EA3C0B">
        <w:rPr>
          <w:rFonts w:ascii="Times New Roman" w:hAnsi="Times New Roman"/>
        </w:rPr>
        <w:t>sixty (</w:t>
      </w:r>
      <w:r w:rsidRPr="00692A70">
        <w:rPr>
          <w:rFonts w:ascii="Times New Roman" w:hAnsi="Times New Roman"/>
        </w:rPr>
        <w:t>60</w:t>
      </w:r>
      <w:r w:rsidR="00EA3C0B">
        <w:rPr>
          <w:rFonts w:ascii="Times New Roman" w:hAnsi="Times New Roman"/>
        </w:rPr>
        <w:t>)</w:t>
      </w:r>
      <w:r w:rsidRPr="00692A70">
        <w:rPr>
          <w:rFonts w:ascii="Times New Roman" w:hAnsi="Times New Roman"/>
        </w:rPr>
        <w:t xml:space="preserve"> months must permanently close the UST system.  Permanent closure must be conducted in accordance with §</w:t>
      </w:r>
      <w:r>
        <w:rPr>
          <w:rFonts w:ascii="Times New Roman" w:hAnsi="Times New Roman"/>
        </w:rPr>
        <w:t>50182</w:t>
      </w:r>
      <w:r w:rsidRPr="00692A70">
        <w:rPr>
          <w:rFonts w:ascii="Times New Roman" w:hAnsi="Times New Roman"/>
        </w:rPr>
        <w:t xml:space="preserve"> through §</w:t>
      </w:r>
      <w:r>
        <w:rPr>
          <w:rFonts w:ascii="Times New Roman" w:hAnsi="Times New Roman"/>
        </w:rPr>
        <w:t>50185</w:t>
      </w:r>
      <w:r w:rsidRPr="00692A70">
        <w:rPr>
          <w:rFonts w:ascii="Times New Roman" w:hAnsi="Times New Roman"/>
        </w:rPr>
        <w:t>, unless the Agency grants an extension of the temporary closure period.  Owners and operators must complete a site assessment in accordance with §</w:t>
      </w:r>
      <w:r>
        <w:rPr>
          <w:rFonts w:ascii="Times New Roman" w:hAnsi="Times New Roman"/>
        </w:rPr>
        <w:t>50183</w:t>
      </w:r>
      <w:r w:rsidRPr="00692A70">
        <w:rPr>
          <w:rFonts w:ascii="Times New Roman" w:hAnsi="Times New Roman"/>
        </w:rPr>
        <w:t xml:space="preserve"> before such an extension can be requested.</w:t>
      </w:r>
    </w:p>
    <w:p w:rsidR="00F306E7" w:rsidRPr="00692A70" w:rsidRDefault="00F306E7" w:rsidP="00DC48A5">
      <w:pPr>
        <w:ind w:left="720"/>
        <w:jc w:val="both"/>
        <w:rPr>
          <w:rFonts w:ascii="Times New Roman" w:hAnsi="Times New Roman"/>
        </w:rPr>
      </w:pPr>
    </w:p>
    <w:p w:rsidR="00F306E7" w:rsidRDefault="00F306E7" w:rsidP="001E00BB">
      <w:pPr>
        <w:numPr>
          <w:ilvl w:val="0"/>
          <w:numId w:val="58"/>
        </w:numPr>
        <w:jc w:val="both"/>
        <w:rPr>
          <w:rFonts w:ascii="Times New Roman" w:hAnsi="Times New Roman"/>
        </w:rPr>
      </w:pPr>
      <w:r w:rsidRPr="00692A70">
        <w:rPr>
          <w:rFonts w:ascii="Times New Roman" w:hAnsi="Times New Roman"/>
        </w:rPr>
        <w:t xml:space="preserve">An UST system that is in temporarily closure must be integrity tested in accordance </w:t>
      </w:r>
      <w:r w:rsidRPr="00692A70">
        <w:rPr>
          <w:rFonts w:ascii="Times New Roman" w:hAnsi="Times New Roman"/>
        </w:rPr>
        <w:lastRenderedPageBreak/>
        <w:t>with a code of practice approved by the Agency prior to bringing the UST system back into service or enacting a change-in-service.</w:t>
      </w:r>
    </w:p>
    <w:p w:rsidR="003B71F1" w:rsidRDefault="009B5049" w:rsidP="003B71F1">
      <w:pPr>
        <w:pStyle w:val="ColorfulList-Accent11"/>
        <w:rPr>
          <w:rFonts w:ascii="Times New Roman" w:hAnsi="Times New Roman"/>
        </w:rPr>
      </w:pPr>
      <w:r w:rsidRPr="009B5049">
        <w:rPr>
          <w:noProof/>
        </w:rPr>
        <w:pict>
          <v:line id="Line 80" o:spid="_x0000_s1085" style="position:absolute;left:0;text-align:left;z-index:251651072;visibility:visible;mso-wrap-distance-top:-8e-5mm;mso-wrap-distance-bottom:-8e-5mm" from="-.2pt,11.15pt" to="463.8pt,1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" o:allowincell="f" strokecolor="blue" strokeweight="2.25pt"/>
        </w:pic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50182</w:t>
      </w:r>
      <w:r w:rsidRPr="00692A70">
        <w:rPr>
          <w:rFonts w:ascii="Times New Roman" w:hAnsi="Times New Roman"/>
          <w:b/>
          <w:sz w:val="28"/>
        </w:rPr>
        <w:t>.  Permanent closure and change-in-service.</w:t>
      </w:r>
      <w:r w:rsidRPr="00692A70">
        <w:rPr>
          <w:rFonts w:ascii="Times New Roman" w:hAnsi="Times New Roman"/>
        </w:rPr>
        <w:tab/>
      </w:r>
    </w:p>
    <w:p w:rsidR="00F306E7" w:rsidRPr="00692A70" w:rsidRDefault="00F306E7" w:rsidP="00DC48A5">
      <w:pPr>
        <w:ind w:left="720"/>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59"/>
        </w:numPr>
        <w:jc w:val="both"/>
        <w:rPr>
          <w:rFonts w:ascii="Times New Roman" w:hAnsi="Times New Roman"/>
        </w:rPr>
      </w:pPr>
      <w:r w:rsidRPr="00692A70">
        <w:rPr>
          <w:rFonts w:ascii="Times New Roman" w:hAnsi="Times New Roman"/>
        </w:rPr>
        <w:t xml:space="preserve">At least </w:t>
      </w:r>
      <w:r w:rsidR="00AC07FE">
        <w:rPr>
          <w:rFonts w:ascii="Times New Roman" w:hAnsi="Times New Roman"/>
        </w:rPr>
        <w:t>thirty (</w:t>
      </w:r>
      <w:r w:rsidRPr="00692A70">
        <w:rPr>
          <w:rFonts w:ascii="Times New Roman" w:hAnsi="Times New Roman"/>
        </w:rPr>
        <w:t>30</w:t>
      </w:r>
      <w:r w:rsidR="00AC07FE">
        <w:rPr>
          <w:rFonts w:ascii="Times New Roman" w:hAnsi="Times New Roman"/>
        </w:rPr>
        <w:t>)</w:t>
      </w:r>
      <w:r w:rsidRPr="00692A70">
        <w:rPr>
          <w:rFonts w:ascii="Times New Roman" w:hAnsi="Times New Roman"/>
        </w:rPr>
        <w:t xml:space="preserve"> days before beginning either permanent closure or a change-in-service under paragraphs (c) and (d) of this section, owners and operators must notify the Agency in writing of their intent to permanently close or make the change-in-service, unless such action is in response to corrective action.  The required assessment of the excavation zone under §</w:t>
      </w:r>
      <w:r>
        <w:rPr>
          <w:rFonts w:ascii="Times New Roman" w:hAnsi="Times New Roman"/>
        </w:rPr>
        <w:t>50183</w:t>
      </w:r>
      <w:r w:rsidRPr="00692A70">
        <w:rPr>
          <w:rFonts w:ascii="Times New Roman" w:hAnsi="Times New Roman"/>
        </w:rPr>
        <w:t xml:space="preserve"> must be performed after notifying the Agency but before completion of the permanent closure or a change-in-service.</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1E00BB">
      <w:pPr>
        <w:numPr>
          <w:ilvl w:val="0"/>
          <w:numId w:val="59"/>
        </w:numPr>
        <w:jc w:val="both"/>
        <w:rPr>
          <w:rFonts w:ascii="Times New Roman" w:hAnsi="Times New Roman"/>
        </w:rPr>
      </w:pPr>
      <w:r w:rsidRPr="00692A70">
        <w:rPr>
          <w:rFonts w:ascii="Times New Roman" w:hAnsi="Times New Roman"/>
        </w:rPr>
        <w:t xml:space="preserve">At least ten </w:t>
      </w:r>
      <w:r w:rsidR="00224984">
        <w:rPr>
          <w:rFonts w:ascii="Times New Roman" w:hAnsi="Times New Roman"/>
        </w:rPr>
        <w:t xml:space="preserve">(10) </w:t>
      </w:r>
      <w:r w:rsidRPr="00692A70">
        <w:rPr>
          <w:rFonts w:ascii="Times New Roman" w:hAnsi="Times New Roman"/>
        </w:rPr>
        <w:t xml:space="preserve">days before a permanent closure or change-in-service action, owners or operators must notify the Agency of the exact date(s) that the activity will occur.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59"/>
        </w:numPr>
        <w:jc w:val="both"/>
        <w:rPr>
          <w:rFonts w:ascii="Times New Roman" w:hAnsi="Times New Roman"/>
        </w:rPr>
      </w:pPr>
      <w:r w:rsidRPr="00692A70">
        <w:rPr>
          <w:rFonts w:ascii="Times New Roman" w:hAnsi="Times New Roman"/>
        </w:rPr>
        <w:t xml:space="preserve">To permanently close a tank system, owners and operators must: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1D024C" w:rsidRDefault="00F306E7" w:rsidP="001E00BB">
      <w:pPr>
        <w:pStyle w:val="ListParagraph"/>
        <w:numPr>
          <w:ilvl w:val="0"/>
          <w:numId w:val="129"/>
        </w:numPr>
        <w:jc w:val="both"/>
        <w:rPr>
          <w:rFonts w:ascii="Times New Roman" w:hAnsi="Times New Roman"/>
        </w:rPr>
      </w:pPr>
      <w:r w:rsidRPr="001D024C">
        <w:rPr>
          <w:rFonts w:ascii="Times New Roman" w:hAnsi="Times New Roman"/>
        </w:rPr>
        <w:t>Empty the UST system by removing all liquids and accumulated sludge</w:t>
      </w:r>
      <w:r w:rsidR="00224984" w:rsidRPr="001D024C">
        <w:rPr>
          <w:rFonts w:ascii="Times New Roman" w:hAnsi="Times New Roman"/>
        </w:rPr>
        <w: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D024C">
      <w:pPr>
        <w:numPr>
          <w:ilvl w:val="0"/>
          <w:numId w:val="2"/>
        </w:numPr>
        <w:tabs>
          <w:tab w:val="clear" w:pos="1800"/>
          <w:tab w:val="num" w:pos="-180"/>
        </w:tabs>
        <w:jc w:val="both"/>
        <w:rPr>
          <w:rFonts w:ascii="Times New Roman" w:hAnsi="Times New Roman"/>
        </w:rPr>
      </w:pPr>
      <w:r w:rsidRPr="00692A70">
        <w:rPr>
          <w:rFonts w:ascii="Times New Roman" w:hAnsi="Times New Roman"/>
        </w:rPr>
        <w:t>Remove the UST system from the ground; and</w:t>
      </w:r>
    </w:p>
    <w:p w:rsidR="00F306E7" w:rsidRPr="00692A70" w:rsidRDefault="00F306E7" w:rsidP="00DC48A5">
      <w:pPr>
        <w:jc w:val="both"/>
        <w:rPr>
          <w:rFonts w:ascii="Times New Roman" w:hAnsi="Times New Roman"/>
        </w:rPr>
      </w:pPr>
    </w:p>
    <w:p w:rsidR="00F306E7" w:rsidRPr="001D024C" w:rsidRDefault="00F306E7" w:rsidP="001D024C">
      <w:pPr>
        <w:pStyle w:val="ListParagraph"/>
        <w:numPr>
          <w:ilvl w:val="0"/>
          <w:numId w:val="2"/>
        </w:numPr>
        <w:jc w:val="both"/>
        <w:rPr>
          <w:rFonts w:ascii="Times New Roman" w:hAnsi="Times New Roman"/>
        </w:rPr>
      </w:pPr>
      <w:r w:rsidRPr="001D024C">
        <w:rPr>
          <w:rFonts w:ascii="Times New Roman" w:hAnsi="Times New Roman"/>
        </w:rPr>
        <w:t>Conduct a site assessment in accordance with §50183.</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59"/>
        </w:numPr>
        <w:jc w:val="both"/>
        <w:rPr>
          <w:rFonts w:ascii="Times New Roman" w:hAnsi="Times New Roman"/>
        </w:rPr>
      </w:pPr>
      <w:r w:rsidRPr="00692A70">
        <w:rPr>
          <w:rFonts w:ascii="Times New Roman" w:hAnsi="Times New Roman"/>
        </w:rPr>
        <w:t xml:space="preserve">Continued use of an UST system to store a non-regulated substance is considered a change-in-service.  Before a change-in-service, owners and operators must: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1D024C" w:rsidRDefault="00F306E7" w:rsidP="001E00BB">
      <w:pPr>
        <w:pStyle w:val="ListParagraph"/>
        <w:numPr>
          <w:ilvl w:val="0"/>
          <w:numId w:val="130"/>
        </w:numPr>
        <w:jc w:val="both"/>
        <w:rPr>
          <w:rFonts w:ascii="Times New Roman" w:hAnsi="Times New Roman"/>
        </w:rPr>
      </w:pPr>
      <w:r w:rsidRPr="001D024C">
        <w:rPr>
          <w:rFonts w:ascii="Times New Roman" w:hAnsi="Times New Roman"/>
        </w:rPr>
        <w:t>Empty the and clean the UST system by removing all liquid contents and accumulated sludge; and</w:t>
      </w:r>
    </w:p>
    <w:p w:rsidR="00F306E7" w:rsidRPr="00692A70" w:rsidRDefault="00F306E7" w:rsidP="00DC48A5">
      <w:pPr>
        <w:ind w:left="2160" w:hanging="720"/>
        <w:jc w:val="both"/>
        <w:rPr>
          <w:rFonts w:ascii="Times New Roman" w:hAnsi="Times New Roman"/>
        </w:rPr>
      </w:pPr>
    </w:p>
    <w:p w:rsidR="00F306E7" w:rsidRDefault="00F306E7" w:rsidP="008E1998">
      <w:pPr>
        <w:ind w:left="1800" w:hanging="360"/>
        <w:jc w:val="both"/>
        <w:rPr>
          <w:rFonts w:ascii="Times New Roman" w:hAnsi="Times New Roman"/>
        </w:rPr>
      </w:pPr>
      <w:r w:rsidRPr="00692A70">
        <w:rPr>
          <w:rFonts w:ascii="Times New Roman" w:hAnsi="Times New Roman"/>
        </w:rPr>
        <w:t>(2)</w:t>
      </w:r>
      <w:r w:rsidR="00332FAA">
        <w:rPr>
          <w:rFonts w:ascii="Times New Roman" w:hAnsi="Times New Roman"/>
        </w:rPr>
        <w:t xml:space="preserve"> </w:t>
      </w:r>
      <w:r w:rsidRPr="00692A70">
        <w:rPr>
          <w:rFonts w:ascii="Times New Roman" w:hAnsi="Times New Roman"/>
        </w:rPr>
        <w:t>Conduct a site assessment in accordance with §</w:t>
      </w:r>
      <w:r>
        <w:rPr>
          <w:rFonts w:ascii="Times New Roman" w:hAnsi="Times New Roman"/>
        </w:rPr>
        <w:t>50183</w:t>
      </w:r>
      <w:r w:rsidRPr="00692A70">
        <w:rPr>
          <w:rFonts w:ascii="Times New Roman" w:hAnsi="Times New Roman"/>
        </w:rPr>
        <w:t xml:space="preserve">. </w:t>
      </w:r>
    </w:p>
    <w:p w:rsidR="00EC25D1" w:rsidRDefault="00EC25D1" w:rsidP="00BE0F6D">
      <w:pPr>
        <w:jc w:val="both"/>
        <w:rPr>
          <w:rFonts w:ascii="Times New Roman" w:hAnsi="Times New Roman"/>
        </w:rPr>
      </w:pPr>
    </w:p>
    <w:p w:rsidR="00EC25D1" w:rsidRDefault="00EC25D1" w:rsidP="00224984">
      <w:pPr>
        <w:ind w:left="720" w:hanging="360"/>
        <w:rPr>
          <w:rFonts w:ascii="Times New Roman" w:hAnsi="Times New Roman"/>
        </w:rPr>
      </w:pPr>
      <w:r>
        <w:rPr>
          <w:rFonts w:ascii="Times New Roman" w:hAnsi="Times New Roman"/>
        </w:rPr>
        <w:t>(e)</w:t>
      </w:r>
      <w:r>
        <w:rPr>
          <w:rFonts w:ascii="Times New Roman" w:hAnsi="Times New Roman"/>
        </w:rPr>
        <w:tab/>
        <w:t xml:space="preserve">All UST systems must be permanently closed within </w:t>
      </w:r>
      <w:r w:rsidR="00224984">
        <w:rPr>
          <w:rFonts w:ascii="Times New Roman" w:hAnsi="Times New Roman"/>
        </w:rPr>
        <w:t>forty (</w:t>
      </w:r>
      <w:r>
        <w:rPr>
          <w:rFonts w:ascii="Times New Roman" w:hAnsi="Times New Roman"/>
        </w:rPr>
        <w:t>40</w:t>
      </w:r>
      <w:r w:rsidR="00224984">
        <w:rPr>
          <w:rFonts w:ascii="Times New Roman" w:hAnsi="Times New Roman"/>
        </w:rPr>
        <w:t>)</w:t>
      </w:r>
      <w:r>
        <w:rPr>
          <w:rFonts w:ascii="Times New Roman" w:hAnsi="Times New Roman"/>
        </w:rPr>
        <w:t xml:space="preserve"> years of their installation, except as otherwise provided by the Agency.  </w:t>
      </w:r>
    </w:p>
    <w:p w:rsidR="00F306E7" w:rsidRPr="00692A70" w:rsidRDefault="00F306E7" w:rsidP="00DC48A5">
      <w:pPr>
        <w:jc w:val="both"/>
        <w:rPr>
          <w:rFonts w:ascii="Times New Roman" w:hAnsi="Times New Roman"/>
        </w:rPr>
      </w:pPr>
    </w:p>
    <w:p w:rsidR="00F306E7" w:rsidRPr="00224984" w:rsidRDefault="00F306E7" w:rsidP="00332FAA">
      <w:pPr>
        <w:pStyle w:val="BodyTextIndent2"/>
        <w:ind w:left="2160"/>
        <w:jc w:val="both"/>
        <w:rPr>
          <w:rFonts w:ascii="Times New Roman" w:hAnsi="Times New Roman"/>
          <w:i/>
          <w:sz w:val="24"/>
          <w:szCs w:val="24"/>
        </w:rPr>
      </w:pPr>
      <w:r w:rsidRPr="00224984">
        <w:rPr>
          <w:rFonts w:ascii="Times New Roman" w:hAnsi="Times New Roman"/>
          <w:i/>
          <w:sz w:val="24"/>
          <w:szCs w:val="24"/>
        </w:rPr>
        <w:t>[NOTE:  The following cleaning and closure procedures may be helpful in complying with this section:</w:t>
      </w:r>
    </w:p>
    <w:p w:rsidR="00F306E7" w:rsidRPr="00224984" w:rsidRDefault="00F306E7" w:rsidP="00DC48A5">
      <w:pPr>
        <w:jc w:val="both"/>
        <w:rPr>
          <w:rFonts w:ascii="Times New Roman" w:hAnsi="Times New Roman"/>
          <w:i/>
          <w:szCs w:val="24"/>
        </w:rPr>
      </w:pPr>
      <w:r w:rsidRPr="00224984">
        <w:rPr>
          <w:rFonts w:ascii="Times New Roman" w:hAnsi="Times New Roman"/>
          <w:i/>
          <w:szCs w:val="24"/>
        </w:rPr>
        <w:tab/>
      </w:r>
    </w:p>
    <w:p w:rsidR="00F306E7" w:rsidRPr="00224984" w:rsidRDefault="00F306E7" w:rsidP="00F66E65">
      <w:pPr>
        <w:ind w:left="2610" w:hanging="450"/>
        <w:jc w:val="both"/>
        <w:rPr>
          <w:rFonts w:ascii="Times New Roman" w:hAnsi="Times New Roman"/>
          <w:i/>
        </w:rPr>
      </w:pPr>
      <w:r w:rsidRPr="00224984">
        <w:rPr>
          <w:rFonts w:ascii="Times New Roman" w:hAnsi="Times New Roman"/>
          <w:i/>
        </w:rPr>
        <w:t>A.</w:t>
      </w:r>
      <w:r w:rsidRPr="00224984">
        <w:rPr>
          <w:rFonts w:ascii="Times New Roman" w:hAnsi="Times New Roman"/>
          <w:i/>
        </w:rPr>
        <w:tab/>
        <w:t>American Petroleum Institute Recommended Practice RP 1604, "Closure of Underground Petroleum Storage Tanks";</w:t>
      </w:r>
    </w:p>
    <w:p w:rsidR="00F306E7" w:rsidRPr="00224984" w:rsidRDefault="00F306E7" w:rsidP="00DC48A5">
      <w:pPr>
        <w:jc w:val="both"/>
        <w:rPr>
          <w:rFonts w:ascii="Times New Roman" w:hAnsi="Times New Roman"/>
          <w:i/>
        </w:rPr>
      </w:pPr>
      <w:r w:rsidRPr="00224984">
        <w:rPr>
          <w:rFonts w:ascii="Times New Roman" w:hAnsi="Times New Roman"/>
          <w:i/>
        </w:rPr>
        <w:tab/>
      </w:r>
    </w:p>
    <w:p w:rsidR="00F306E7" w:rsidRPr="00224984" w:rsidRDefault="00F306E7" w:rsidP="00F66E65">
      <w:pPr>
        <w:ind w:left="2610" w:hanging="450"/>
        <w:jc w:val="both"/>
        <w:rPr>
          <w:rFonts w:ascii="Times New Roman" w:hAnsi="Times New Roman"/>
          <w:i/>
        </w:rPr>
      </w:pPr>
      <w:r w:rsidRPr="00224984">
        <w:rPr>
          <w:rFonts w:ascii="Times New Roman" w:hAnsi="Times New Roman"/>
          <w:i/>
        </w:rPr>
        <w:t>B.</w:t>
      </w:r>
      <w:r w:rsidRPr="00224984">
        <w:rPr>
          <w:rFonts w:ascii="Times New Roman" w:hAnsi="Times New Roman"/>
          <w:i/>
        </w:rPr>
        <w:tab/>
        <w:t>American Petroleum Institute Standard 2015, "Requirements for Safe Entry and Cleaning of Petroleum Storage Tanks";</w:t>
      </w:r>
    </w:p>
    <w:p w:rsidR="00F306E7" w:rsidRPr="00224984" w:rsidRDefault="00F306E7" w:rsidP="00DC48A5">
      <w:pPr>
        <w:ind w:left="2880" w:hanging="720"/>
        <w:jc w:val="both"/>
        <w:rPr>
          <w:rFonts w:ascii="Times New Roman" w:hAnsi="Times New Roman"/>
          <w:i/>
        </w:rPr>
      </w:pPr>
    </w:p>
    <w:p w:rsidR="00F306E7" w:rsidRPr="00224984" w:rsidRDefault="00F306E7" w:rsidP="00F66E65">
      <w:pPr>
        <w:ind w:left="2610" w:hanging="450"/>
        <w:jc w:val="both"/>
        <w:rPr>
          <w:rFonts w:ascii="Times New Roman" w:hAnsi="Times New Roman"/>
          <w:i/>
        </w:rPr>
      </w:pPr>
      <w:r w:rsidRPr="00224984">
        <w:rPr>
          <w:rFonts w:ascii="Times New Roman" w:hAnsi="Times New Roman"/>
          <w:i/>
        </w:rPr>
        <w:lastRenderedPageBreak/>
        <w:t>C.</w:t>
      </w:r>
      <w:r w:rsidRPr="00224984">
        <w:rPr>
          <w:rFonts w:ascii="Times New Roman" w:hAnsi="Times New Roman"/>
          <w:i/>
        </w:rPr>
        <w:tab/>
        <w:t>American Petroleum Institute Recommended Practice 2016, "Guidelines and Procedures for Entering and Cleaning Petroleum Storage Tanks";</w:t>
      </w:r>
    </w:p>
    <w:p w:rsidR="00F306E7" w:rsidRPr="00224984" w:rsidRDefault="00F306E7" w:rsidP="00DC48A5">
      <w:pPr>
        <w:jc w:val="both"/>
        <w:rPr>
          <w:rFonts w:ascii="Times New Roman" w:hAnsi="Times New Roman"/>
          <w:i/>
        </w:rPr>
      </w:pPr>
      <w:r w:rsidRPr="00224984">
        <w:rPr>
          <w:rFonts w:ascii="Times New Roman" w:hAnsi="Times New Roman"/>
          <w:i/>
        </w:rPr>
        <w:tab/>
      </w:r>
    </w:p>
    <w:p w:rsidR="00F306E7" w:rsidRPr="00224984" w:rsidRDefault="00F306E7" w:rsidP="00F66E65">
      <w:pPr>
        <w:ind w:left="2610" w:hanging="450"/>
        <w:jc w:val="both"/>
        <w:rPr>
          <w:rFonts w:ascii="Times New Roman" w:hAnsi="Times New Roman"/>
          <w:i/>
        </w:rPr>
      </w:pPr>
      <w:r w:rsidRPr="00224984">
        <w:rPr>
          <w:rFonts w:ascii="Times New Roman" w:hAnsi="Times New Roman"/>
          <w:i/>
        </w:rPr>
        <w:t>D.</w:t>
      </w:r>
      <w:r w:rsidRPr="00224984">
        <w:rPr>
          <w:rFonts w:ascii="Times New Roman" w:hAnsi="Times New Roman"/>
          <w:i/>
        </w:rPr>
        <w:tab/>
        <w:t>American Petroleum Institute Recommended Practice RP 1631, "Interior Lining and Periodic Inspection of Underground Storage Tanks," may be used as guidance for compliance with this section; and</w:t>
      </w:r>
    </w:p>
    <w:p w:rsidR="00F306E7" w:rsidRPr="00224984" w:rsidRDefault="00F306E7" w:rsidP="00DC48A5">
      <w:pPr>
        <w:ind w:left="2880" w:hanging="720"/>
        <w:jc w:val="both"/>
        <w:rPr>
          <w:rFonts w:ascii="Times New Roman" w:hAnsi="Times New Roman"/>
          <w:i/>
        </w:rPr>
      </w:pPr>
    </w:p>
    <w:p w:rsidR="00F306E7" w:rsidRPr="00224984" w:rsidRDefault="00F306E7" w:rsidP="00F66E65">
      <w:pPr>
        <w:ind w:left="2610" w:hanging="450"/>
        <w:jc w:val="both"/>
        <w:rPr>
          <w:rFonts w:ascii="Times New Roman" w:hAnsi="Times New Roman"/>
          <w:i/>
        </w:rPr>
      </w:pPr>
      <w:r w:rsidRPr="00224984">
        <w:rPr>
          <w:rFonts w:ascii="Times New Roman" w:hAnsi="Times New Roman"/>
          <w:i/>
        </w:rPr>
        <w:t>E.</w:t>
      </w:r>
      <w:r w:rsidRPr="00224984">
        <w:rPr>
          <w:rFonts w:ascii="Times New Roman" w:hAnsi="Times New Roman"/>
          <w:i/>
        </w:rPr>
        <w:tab/>
        <w:t>National Fire Protection Association Standard 326, “Safeguarding of Tanks and Containers for Entry, Cleaning, or Repair”; and</w:t>
      </w:r>
    </w:p>
    <w:p w:rsidR="00F306E7" w:rsidRPr="00224984" w:rsidRDefault="00F306E7" w:rsidP="00DC48A5">
      <w:pPr>
        <w:jc w:val="both"/>
        <w:rPr>
          <w:rFonts w:ascii="Times New Roman" w:hAnsi="Times New Roman"/>
          <w:i/>
        </w:rPr>
      </w:pPr>
      <w:r w:rsidRPr="00224984">
        <w:rPr>
          <w:rFonts w:ascii="Times New Roman" w:hAnsi="Times New Roman"/>
          <w:i/>
        </w:rPr>
        <w:tab/>
      </w:r>
    </w:p>
    <w:p w:rsidR="00F306E7" w:rsidRPr="00224984" w:rsidRDefault="00F306E7" w:rsidP="00F66E65">
      <w:pPr>
        <w:ind w:left="2610" w:hanging="450"/>
        <w:jc w:val="both"/>
        <w:rPr>
          <w:rFonts w:ascii="Times New Roman" w:hAnsi="Times New Roman"/>
          <w:i/>
        </w:rPr>
      </w:pPr>
      <w:r w:rsidRPr="00224984">
        <w:rPr>
          <w:rFonts w:ascii="Times New Roman" w:hAnsi="Times New Roman"/>
          <w:i/>
        </w:rPr>
        <w:t>F.</w:t>
      </w:r>
      <w:r w:rsidRPr="00224984">
        <w:rPr>
          <w:rFonts w:ascii="Times New Roman" w:hAnsi="Times New Roman"/>
          <w:i/>
        </w:rPr>
        <w:tab/>
        <w:t>The National Institute for Occupational Safety and Health Publication 80-106 "Criteria for a Recommended Standard… Working in Confined Space" may be used as guidance for conducting safe closure procedures at some hazardous substance tanks.]</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9B5049" w:rsidP="00DC48A5">
      <w:pPr>
        <w:jc w:val="both"/>
        <w:rPr>
          <w:rFonts w:ascii="Times New Roman" w:hAnsi="Times New Roman"/>
        </w:rPr>
      </w:pPr>
      <w:r w:rsidRPr="009B5049">
        <w:rPr>
          <w:noProof/>
        </w:rPr>
        <w:pict>
          <v:line id="Line 81" o:spid="_x0000_s1084" style="position:absolute;left:0;text-align:left;flip:y;z-index:251652096;visibility:visible;mso-wrap-distance-top:-6e-5mm;mso-wrap-distance-bottom:-6e-5mm" from="0,.55pt" to="474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" o:allowincell="f" strokecolor="blue" strokeweight="2.25pt"/>
        </w:pict>
      </w:r>
    </w:p>
    <w:p w:rsidR="00F306E7" w:rsidRPr="00692A70" w:rsidRDefault="00F306E7" w:rsidP="00A5002D">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50183</w:t>
      </w:r>
      <w:r w:rsidRPr="00692A70">
        <w:rPr>
          <w:rFonts w:ascii="Times New Roman" w:hAnsi="Times New Roman"/>
          <w:b/>
          <w:sz w:val="28"/>
        </w:rPr>
        <w:t>.  Site assessment.</w:t>
      </w:r>
      <w:r w:rsidRPr="00692A70">
        <w:rPr>
          <w:rFonts w:ascii="Times New Roman" w:hAnsi="Times New Roman"/>
        </w:rPr>
        <w:tab/>
      </w:r>
    </w:p>
    <w:p w:rsidR="00332FAA" w:rsidRDefault="00332FAA" w:rsidP="00332FAA">
      <w:pPr>
        <w:jc w:val="both"/>
        <w:rPr>
          <w:rFonts w:ascii="Times New Roman" w:hAnsi="Times New Roman"/>
        </w:rPr>
      </w:pPr>
    </w:p>
    <w:p w:rsidR="00F306E7" w:rsidRPr="00692A70" w:rsidRDefault="00F306E7" w:rsidP="001E00BB">
      <w:pPr>
        <w:numPr>
          <w:ilvl w:val="0"/>
          <w:numId w:val="60"/>
        </w:numPr>
        <w:jc w:val="both"/>
        <w:rPr>
          <w:rFonts w:ascii="Times New Roman" w:hAnsi="Times New Roman"/>
        </w:rPr>
      </w:pPr>
      <w:r w:rsidRPr="00692A70">
        <w:rPr>
          <w:rFonts w:ascii="Times New Roman" w:hAnsi="Times New Roman"/>
        </w:rPr>
        <w:t>Before permanent closure or a change-in-service is completed, owners and operators must measure for the presence of a release of regulated substances where contamination is most likely to be present at the UST system site.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60"/>
        </w:numPr>
        <w:jc w:val="both"/>
        <w:rPr>
          <w:rFonts w:ascii="Times New Roman" w:hAnsi="Times New Roman"/>
        </w:rPr>
      </w:pPr>
      <w:r w:rsidRPr="00692A70">
        <w:rPr>
          <w:rFonts w:ascii="Times New Roman" w:hAnsi="Times New Roman"/>
        </w:rPr>
        <w:t xml:space="preserve">In selecting sample types, sample locations, and measurement methods, owners and operators must consider the method of closure, the nature of the stored substance, the types of backfill and surrounding soil, the depth to and flow of ground water, and other factors appropriate for identifying the presence of a release.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60"/>
        </w:numPr>
        <w:jc w:val="both"/>
        <w:rPr>
          <w:rFonts w:ascii="Times New Roman" w:hAnsi="Times New Roman"/>
        </w:rPr>
      </w:pPr>
      <w:r w:rsidRPr="00692A70">
        <w:rPr>
          <w:rFonts w:ascii="Times New Roman" w:hAnsi="Times New Roman"/>
        </w:rPr>
        <w:t xml:space="preserve">If a release of regulated substances, contaminated soils, contaminated ground water, or free product as a liquid or vapor is discovered in carrying out the requirements of this section, or by any other means, owners and operators must respond to the release in accordance with the requirements of </w:t>
      </w:r>
      <w:r w:rsidR="002417AB">
        <w:rPr>
          <w:rFonts w:ascii="Times New Roman" w:hAnsi="Times New Roman"/>
        </w:rPr>
        <w:t>Su</w:t>
      </w:r>
      <w:r w:rsidRPr="00692A70">
        <w:rPr>
          <w:rFonts w:ascii="Times New Roman" w:hAnsi="Times New Roman"/>
        </w:rPr>
        <w:t>bchapter 7.</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9B5049" w:rsidP="00DC48A5">
      <w:pPr>
        <w:jc w:val="both"/>
        <w:rPr>
          <w:rFonts w:ascii="Times New Roman" w:hAnsi="Times New Roman"/>
        </w:rPr>
      </w:pPr>
      <w:r w:rsidRPr="009B5049">
        <w:rPr>
          <w:noProof/>
        </w:rPr>
        <w:pict>
          <v:line id="Line 82" o:spid="_x0000_s1083" style="position:absolute;left:0;text-align:left;z-index:251654144;visibility:visible;mso-wrap-distance-top:-8e-5mm;mso-wrap-distance-bottom:-8e-5mm" from="1.95pt,.95pt" to="464.5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" o:allowincell="f" strokecolor="blue" strokeweight="2.25pt"/>
        </w:pict>
      </w:r>
      <w:r w:rsidR="00F306E7"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50184</w:t>
      </w:r>
      <w:r w:rsidRPr="00692A70">
        <w:rPr>
          <w:rFonts w:ascii="Times New Roman" w:hAnsi="Times New Roman"/>
          <w:b/>
          <w:sz w:val="28"/>
        </w:rPr>
        <w:t xml:space="preserve">.  Previously-closed </w:t>
      </w:r>
      <w:r w:rsidR="000B2A71">
        <w:rPr>
          <w:rFonts w:ascii="Times New Roman" w:hAnsi="Times New Roman"/>
          <w:b/>
          <w:sz w:val="28"/>
        </w:rPr>
        <w:t>UST</w:t>
      </w:r>
      <w:r w:rsidRPr="00692A70">
        <w:rPr>
          <w:rFonts w:ascii="Times New Roman" w:hAnsi="Times New Roman"/>
          <w:b/>
          <w:sz w:val="28"/>
        </w:rPr>
        <w:t xml:space="preserve"> systems.</w:t>
      </w:r>
      <w:r w:rsidRPr="00692A70">
        <w:rPr>
          <w:rFonts w:ascii="Times New Roman" w:hAnsi="Times New Roman"/>
        </w:rPr>
        <w:tab/>
      </w:r>
    </w:p>
    <w:p w:rsidR="00F306E7" w:rsidRPr="00692A70" w:rsidRDefault="00F306E7" w:rsidP="00DC48A5">
      <w:pPr>
        <w:jc w:val="both"/>
        <w:rPr>
          <w:rFonts w:ascii="Times New Roman" w:hAnsi="Times New Roman"/>
        </w:rPr>
      </w:pPr>
    </w:p>
    <w:p w:rsidR="00F306E7" w:rsidRPr="00692A70" w:rsidRDefault="00F306E7" w:rsidP="001E00BB">
      <w:pPr>
        <w:numPr>
          <w:ilvl w:val="0"/>
          <w:numId w:val="61"/>
        </w:numPr>
        <w:jc w:val="both"/>
        <w:rPr>
          <w:rFonts w:ascii="Times New Roman" w:hAnsi="Times New Roman"/>
        </w:rPr>
      </w:pPr>
      <w:r w:rsidRPr="00692A70">
        <w:rPr>
          <w:rFonts w:ascii="Times New Roman" w:hAnsi="Times New Roman"/>
        </w:rPr>
        <w:t xml:space="preserve">Owners and operators of UST systems which have been permanently closed or removed before </w:t>
      </w:r>
      <w:r w:rsidRPr="00CA6AE1">
        <w:rPr>
          <w:rFonts w:ascii="Times New Roman" w:hAnsi="Times New Roman"/>
          <w:highlight w:val="yellow"/>
        </w:rPr>
        <w:t>[Insert Date (effective date of regulation]</w:t>
      </w:r>
      <w:r w:rsidRPr="00692A70">
        <w:rPr>
          <w:rFonts w:ascii="Times New Roman" w:hAnsi="Times New Roman"/>
        </w:rPr>
        <w:t xml:space="preserve">, or were left in-place but have not been in operation on or after </w:t>
      </w:r>
      <w:r w:rsidRPr="00CA6AE1">
        <w:rPr>
          <w:rFonts w:ascii="Times New Roman" w:hAnsi="Times New Roman"/>
          <w:highlight w:val="yellow"/>
        </w:rPr>
        <w:t>[Insert Date (effective date of regulation]</w:t>
      </w:r>
      <w:r w:rsidRPr="00692A70">
        <w:rPr>
          <w:rFonts w:ascii="Times New Roman" w:hAnsi="Times New Roman"/>
        </w:rPr>
        <w:t xml:space="preserve">, must comply with the requirements of this subchapter, and </w:t>
      </w:r>
      <w:r w:rsidR="002417AB">
        <w:rPr>
          <w:rFonts w:ascii="Times New Roman" w:hAnsi="Times New Roman"/>
        </w:rPr>
        <w:t>S</w:t>
      </w:r>
      <w:r w:rsidRPr="00692A70">
        <w:rPr>
          <w:rFonts w:ascii="Times New Roman" w:hAnsi="Times New Roman"/>
        </w:rPr>
        <w:t>ubchapter 7 if contaminated soil, contaminated ground water, or free product as a vapor or liquid is discovered by any means in or around the location or former location of the UST system.</w:t>
      </w:r>
    </w:p>
    <w:p w:rsidR="00F306E7" w:rsidRPr="00692A70" w:rsidRDefault="00F306E7" w:rsidP="00DC48A5">
      <w:pPr>
        <w:jc w:val="both"/>
        <w:rPr>
          <w:rFonts w:ascii="Times New Roman" w:hAnsi="Times New Roman"/>
        </w:rPr>
      </w:pPr>
      <w:r w:rsidRPr="00692A70">
        <w:rPr>
          <w:rFonts w:ascii="Times New Roman" w:hAnsi="Times New Roman"/>
        </w:rPr>
        <w:lastRenderedPageBreak/>
        <w:tab/>
      </w:r>
    </w:p>
    <w:p w:rsidR="00F306E7" w:rsidRDefault="00F306E7" w:rsidP="001E00BB">
      <w:pPr>
        <w:numPr>
          <w:ilvl w:val="0"/>
          <w:numId w:val="61"/>
        </w:numPr>
        <w:jc w:val="both"/>
        <w:rPr>
          <w:rFonts w:ascii="Times New Roman" w:hAnsi="Times New Roman"/>
        </w:rPr>
      </w:pPr>
      <w:r w:rsidRPr="00692A70">
        <w:rPr>
          <w:rFonts w:ascii="Times New Roman" w:hAnsi="Times New Roman"/>
        </w:rPr>
        <w:t xml:space="preserve">When directed by the Agency, the owner and operator of an UST system permanently closed before </w:t>
      </w:r>
      <w:r w:rsidR="00D642D0">
        <w:rPr>
          <w:rFonts w:ascii="Times New Roman" w:hAnsi="Times New Roman"/>
          <w:highlight w:val="yellow"/>
        </w:rPr>
        <w:t xml:space="preserve">[Insert </w:t>
      </w:r>
      <w:r w:rsidRPr="00CA6AE1">
        <w:rPr>
          <w:rFonts w:ascii="Times New Roman" w:hAnsi="Times New Roman"/>
          <w:highlight w:val="yellow"/>
        </w:rPr>
        <w:t>effective date of regulation]</w:t>
      </w:r>
      <w:r w:rsidRPr="00692A70">
        <w:rPr>
          <w:rFonts w:ascii="Times New Roman" w:hAnsi="Times New Roman"/>
        </w:rPr>
        <w:t xml:space="preserve"> must assess the excavation zone and close the UST system in accordance with this subchapter if releases from the UST may, in the judgment of the Agency, pose a current or potential threat to hu</w:t>
      </w:r>
      <w:r>
        <w:rPr>
          <w:rFonts w:ascii="Times New Roman" w:hAnsi="Times New Roman"/>
        </w:rPr>
        <w:t>man health and the environment.</w:t>
      </w:r>
    </w:p>
    <w:p w:rsidR="00F306E7" w:rsidRDefault="009B5049" w:rsidP="003B71F1">
      <w:pPr>
        <w:jc w:val="both"/>
        <w:rPr>
          <w:rFonts w:ascii="Times New Roman" w:hAnsi="Times New Roman"/>
        </w:rPr>
      </w:pPr>
      <w:r w:rsidRPr="009B5049">
        <w:rPr>
          <w:noProof/>
        </w:rPr>
        <w:pict>
          <v:line id="Line 83" o:spid="_x0000_s1082" style="position:absolute;left:0;text-align:left;flip:y;z-index:251653120;visibility:visible;mso-wrap-distance-top:-8e-5mm;mso-wrap-distance-bottom:-8e-5mm" from=".5pt,12.15pt" to="467.8pt,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" o:allowincell="f" strokecolor="blue" strokeweight="2.25pt"/>
        </w:pict>
      </w:r>
    </w:p>
    <w:p w:rsidR="003B71F1" w:rsidRPr="00692A70" w:rsidRDefault="003B71F1"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50185</w:t>
      </w:r>
      <w:r w:rsidRPr="00692A70">
        <w:rPr>
          <w:rFonts w:ascii="Times New Roman" w:hAnsi="Times New Roman"/>
          <w:b/>
          <w:sz w:val="28"/>
        </w:rPr>
        <w:t>.  Closure records.</w:t>
      </w:r>
      <w:r w:rsidRPr="00692A70">
        <w:rPr>
          <w:rFonts w:ascii="Times New Roman" w:hAnsi="Times New Roman"/>
        </w:rPr>
        <w:tab/>
      </w:r>
    </w:p>
    <w:p w:rsidR="00F306E7" w:rsidRPr="00692A70" w:rsidRDefault="00F306E7" w:rsidP="00DC48A5">
      <w:pPr>
        <w:jc w:val="both"/>
        <w:rPr>
          <w:rFonts w:ascii="Times New Roman" w:hAnsi="Times New Roman"/>
        </w:rPr>
      </w:pPr>
    </w:p>
    <w:p w:rsidR="00F306E7" w:rsidRPr="00692A70" w:rsidRDefault="00F306E7" w:rsidP="001E00BB">
      <w:pPr>
        <w:numPr>
          <w:ilvl w:val="0"/>
          <w:numId w:val="62"/>
        </w:numPr>
        <w:jc w:val="both"/>
        <w:rPr>
          <w:rFonts w:ascii="Times New Roman" w:hAnsi="Times New Roman"/>
        </w:rPr>
      </w:pPr>
      <w:r w:rsidRPr="00692A70">
        <w:rPr>
          <w:rFonts w:ascii="Times New Roman" w:hAnsi="Times New Roman"/>
        </w:rPr>
        <w:t>Owners and operators permanently closing or changing the service of an UST system must submit to the Agency a revised written notification form pursuant to §</w:t>
      </w:r>
      <w:r>
        <w:rPr>
          <w:rFonts w:ascii="Times New Roman" w:hAnsi="Times New Roman"/>
        </w:rPr>
        <w:t>50221</w:t>
      </w:r>
      <w:r w:rsidRPr="00692A70">
        <w:rPr>
          <w:rFonts w:ascii="Times New Roman" w:hAnsi="Times New Roman"/>
        </w:rPr>
        <w: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62"/>
        </w:numPr>
        <w:jc w:val="both"/>
        <w:rPr>
          <w:rFonts w:ascii="Times New Roman" w:hAnsi="Times New Roman"/>
        </w:rPr>
      </w:pPr>
      <w:r w:rsidRPr="00692A70">
        <w:rPr>
          <w:rFonts w:ascii="Times New Roman" w:hAnsi="Times New Roman"/>
        </w:rPr>
        <w:t>Owners and operators must keep and maintain records in accordance with §</w:t>
      </w:r>
      <w:r>
        <w:rPr>
          <w:rFonts w:ascii="Times New Roman" w:hAnsi="Times New Roman"/>
        </w:rPr>
        <w:t>50145</w:t>
      </w:r>
      <w:r w:rsidRPr="00692A70">
        <w:rPr>
          <w:rFonts w:ascii="Times New Roman" w:hAnsi="Times New Roman"/>
        </w:rPr>
        <w:t>.  These records must be capable of demonstrating compliance with the requirements of this subchapter.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62"/>
        </w:numPr>
        <w:jc w:val="both"/>
        <w:rPr>
          <w:rFonts w:ascii="Times New Roman" w:hAnsi="Times New Roman"/>
        </w:rPr>
      </w:pPr>
      <w:r w:rsidRPr="00692A70">
        <w:rPr>
          <w:rFonts w:ascii="Times New Roman" w:hAnsi="Times New Roman"/>
        </w:rPr>
        <w:t>Records of compliance with permanent closure or change-in-service requirements, including the results of the site</w:t>
      </w:r>
      <w:r w:rsidR="007105B3">
        <w:rPr>
          <w:rFonts w:ascii="Times New Roman" w:hAnsi="Times New Roman"/>
        </w:rPr>
        <w:t xml:space="preserve"> assessment required in §</w:t>
      </w:r>
      <w:r>
        <w:rPr>
          <w:rFonts w:ascii="Times New Roman" w:hAnsi="Times New Roman"/>
        </w:rPr>
        <w:t>50183</w:t>
      </w:r>
      <w:r w:rsidRPr="00692A70">
        <w:rPr>
          <w:rFonts w:ascii="Times New Roman" w:hAnsi="Times New Roman"/>
        </w:rPr>
        <w:t xml:space="preserve">, must be kept and maintained for at least three </w:t>
      </w:r>
      <w:r w:rsidR="008E1998">
        <w:rPr>
          <w:rFonts w:ascii="Times New Roman" w:hAnsi="Times New Roman"/>
        </w:rPr>
        <w:t xml:space="preserve">(3) </w:t>
      </w:r>
      <w:r w:rsidRPr="00692A70">
        <w:rPr>
          <w:rFonts w:ascii="Times New Roman" w:hAnsi="Times New Roman"/>
        </w:rPr>
        <w:t xml:space="preserve">years after completion of permanent closure or change-in-service. These results must be kept and maintained in one of the following ways: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8E1998" w:rsidRDefault="00F306E7" w:rsidP="001E00BB">
      <w:pPr>
        <w:pStyle w:val="ListParagraph"/>
        <w:numPr>
          <w:ilvl w:val="0"/>
          <w:numId w:val="131"/>
        </w:numPr>
        <w:jc w:val="both"/>
        <w:rPr>
          <w:rFonts w:ascii="Times New Roman" w:hAnsi="Times New Roman"/>
        </w:rPr>
      </w:pPr>
      <w:r w:rsidRPr="008E1998">
        <w:rPr>
          <w:rFonts w:ascii="Times New Roman" w:hAnsi="Times New Roman"/>
        </w:rPr>
        <w:t>By the owners and operators who permanently closed or changed the service of the UST system;</w:t>
      </w:r>
    </w:p>
    <w:p w:rsidR="00F306E7" w:rsidRPr="00692A70" w:rsidRDefault="00F306E7" w:rsidP="00DC48A5">
      <w:pPr>
        <w:ind w:left="2160" w:hanging="720"/>
        <w:jc w:val="both"/>
        <w:rPr>
          <w:rFonts w:ascii="Times New Roman" w:hAnsi="Times New Roman"/>
        </w:rPr>
      </w:pPr>
    </w:p>
    <w:p w:rsidR="00F306E7" w:rsidRPr="00692A70" w:rsidRDefault="00F306E7" w:rsidP="008E1998">
      <w:pPr>
        <w:ind w:left="1800" w:hanging="360"/>
        <w:jc w:val="both"/>
        <w:rPr>
          <w:rFonts w:ascii="Times New Roman" w:hAnsi="Times New Roman"/>
        </w:rPr>
      </w:pPr>
      <w:r w:rsidRPr="00692A70">
        <w:rPr>
          <w:rFonts w:ascii="Times New Roman" w:hAnsi="Times New Roman"/>
        </w:rPr>
        <w:t>(2)</w:t>
      </w:r>
      <w:r w:rsidR="00332FAA">
        <w:rPr>
          <w:rFonts w:ascii="Times New Roman" w:hAnsi="Times New Roman"/>
        </w:rPr>
        <w:t xml:space="preserve"> </w:t>
      </w:r>
      <w:r w:rsidRPr="00692A70">
        <w:rPr>
          <w:rFonts w:ascii="Times New Roman" w:hAnsi="Times New Roman"/>
        </w:rPr>
        <w:t>By the current owners and operators of the UST system site; or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Default="00F306E7" w:rsidP="007105B3">
      <w:pPr>
        <w:ind w:left="1800" w:hanging="360"/>
        <w:jc w:val="both"/>
        <w:rPr>
          <w:rFonts w:ascii="Times New Roman" w:hAnsi="Times New Roman"/>
        </w:rPr>
      </w:pPr>
      <w:r w:rsidRPr="00692A70">
        <w:rPr>
          <w:rFonts w:ascii="Times New Roman" w:hAnsi="Times New Roman"/>
        </w:rPr>
        <w:t>(3)</w:t>
      </w:r>
      <w:r w:rsidR="00332FAA">
        <w:rPr>
          <w:rFonts w:ascii="Times New Roman" w:hAnsi="Times New Roman"/>
        </w:rPr>
        <w:t xml:space="preserve"> </w:t>
      </w:r>
      <w:r w:rsidRPr="00692A70">
        <w:rPr>
          <w:rFonts w:ascii="Times New Roman" w:hAnsi="Times New Roman"/>
        </w:rPr>
        <w:t>By submitting these records to the Agency if they cannot be maintained at the closed facility or site.</w:t>
      </w:r>
    </w:p>
    <w:p w:rsidR="00F306E7" w:rsidRPr="00692A70" w:rsidRDefault="009B5049" w:rsidP="00DC48A5">
      <w:pPr>
        <w:jc w:val="both"/>
        <w:rPr>
          <w:rFonts w:ascii="Times New Roman" w:hAnsi="Times New Roman"/>
        </w:rPr>
      </w:pPr>
      <w:r w:rsidRPr="009B5049">
        <w:rPr>
          <w:noProof/>
        </w:rPr>
        <w:pict>
          <v:line id="Line 84" o:spid="_x0000_s1081" style="position:absolute;left:0;text-align:left;z-index:251656192;visibility:visible;mso-wrap-distance-top:-8e-5mm;mso-wrap-distance-bottom:-8e-5mm" from="1.95pt,13.1pt" to="461.6pt,1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" o:allowincell="f" strokecolor="blue" strokeweight="2.25pt"/>
        </w:pic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pStyle w:val="BodyText"/>
        <w:jc w:val="both"/>
      </w:pPr>
      <w:r w:rsidRPr="00692A70">
        <w:t xml:space="preserve">§§ </w:t>
      </w:r>
      <w:r>
        <w:t>50186</w:t>
      </w:r>
      <w:r w:rsidRPr="00692A70">
        <w:t xml:space="preserve"> to </w:t>
      </w:r>
      <w:r>
        <w:t>50190</w:t>
      </w:r>
      <w:r w:rsidRPr="00692A70">
        <w:t xml:space="preserve"> (Reserved)</w:t>
      </w:r>
    </w:p>
    <w:p w:rsidR="00F306E7" w:rsidRPr="00692A70" w:rsidRDefault="009B5049" w:rsidP="00DC48A5">
      <w:pPr>
        <w:jc w:val="both"/>
        <w:rPr>
          <w:rFonts w:ascii="Times New Roman" w:hAnsi="Times New Roman"/>
        </w:rPr>
      </w:pPr>
      <w:r w:rsidRPr="009B5049">
        <w:rPr>
          <w:noProof/>
        </w:rPr>
        <w:pict>
          <v:line id="Line 85" o:spid="_x0000_s1080" style="position:absolute;left:0;text-align:left;z-index:251655168;visibility:visible;mso-wrap-distance-top:-8e-5mm;mso-wrap-distance-bottom:-8e-5mm" from=".5pt,12.9pt" to="464.5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gosBYCAAArBAAADgAAAGRycy9lMm9Eb2MueG1srFPBjtowEL1X6j9YvkMSGtg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" o:allowincell="f" strokecolor="blue" strokeweight="2.25pt"/>
        </w:pict>
      </w:r>
      <w:r w:rsidR="00F306E7" w:rsidRPr="00692A70">
        <w:rPr>
          <w:rFonts w:ascii="Times New Roman" w:hAnsi="Times New Roman"/>
        </w:rPr>
        <w:tab/>
      </w:r>
    </w:p>
    <w:p w:rsidR="00F306E7" w:rsidRPr="00692A70" w:rsidRDefault="00F306E7" w:rsidP="00DC48A5">
      <w:pPr>
        <w:pStyle w:val="EndnoteText"/>
        <w:jc w:val="both"/>
        <w:rPr>
          <w:rFonts w:ascii="Times New Roman" w:hAnsi="Times New Roman"/>
        </w:rPr>
      </w:pPr>
      <w:r w:rsidRPr="00692A70">
        <w:rPr>
          <w:rFonts w:ascii="Times New Roman" w:hAnsi="Times New Roman"/>
        </w:rPr>
        <w:tab/>
      </w:r>
    </w:p>
    <w:p w:rsidR="00F306E7" w:rsidRPr="00692A70" w:rsidRDefault="00F306E7" w:rsidP="00DC48A5">
      <w:pPr>
        <w:jc w:val="both"/>
      </w:pPr>
      <w:r w:rsidRPr="00692A70">
        <w:rPr>
          <w:rFonts w:ascii="Times New Roman" w:hAnsi="Times New Roman"/>
          <w:b/>
          <w:sz w:val="28"/>
        </w:rPr>
        <w:t>SUBCHAPTER 9.</w:t>
      </w:r>
      <w:r w:rsidRPr="00692A70">
        <w:rPr>
          <w:rFonts w:ascii="Times New Roman" w:hAnsi="Times New Roman"/>
          <w:b/>
          <w:sz w:val="28"/>
        </w:rPr>
        <w:tab/>
        <w:t>FINANCIAL RESPONSIBILITY</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AE2197" w:rsidRDefault="00F306E7" w:rsidP="00DC48A5">
      <w:pPr>
        <w:jc w:val="both"/>
        <w:rPr>
          <w:rFonts w:ascii="Times New Roman" w:hAnsi="Times New Roman"/>
          <w:b/>
        </w:rPr>
      </w:pPr>
      <w:r w:rsidRPr="00692A70">
        <w:rPr>
          <w:rFonts w:ascii="Times New Roman" w:hAnsi="Times New Roman"/>
        </w:rPr>
        <w:tab/>
      </w:r>
      <w:r w:rsidRPr="00AE2197">
        <w:rPr>
          <w:rFonts w:ascii="Times New Roman" w:hAnsi="Times New Roman"/>
          <w:b/>
        </w:rPr>
        <w:t>§</w:t>
      </w:r>
      <w:r>
        <w:rPr>
          <w:rFonts w:ascii="Times New Roman" w:hAnsi="Times New Roman"/>
          <w:b/>
        </w:rPr>
        <w:t>50191</w:t>
      </w:r>
      <w:r>
        <w:rPr>
          <w:rFonts w:ascii="Times New Roman" w:hAnsi="Times New Roman"/>
          <w:b/>
        </w:rPr>
        <w:tab/>
      </w:r>
      <w:r w:rsidRPr="00AE2197">
        <w:rPr>
          <w:rFonts w:ascii="Times New Roman" w:hAnsi="Times New Roman"/>
          <w:b/>
        </w:rPr>
        <w:t>Applicability</w:t>
      </w:r>
    </w:p>
    <w:p w:rsidR="00F306E7" w:rsidRPr="00AE2197" w:rsidRDefault="00F306E7" w:rsidP="00DC48A5">
      <w:pPr>
        <w:jc w:val="both"/>
        <w:rPr>
          <w:rFonts w:ascii="Times New Roman" w:hAnsi="Times New Roman"/>
          <w:b/>
        </w:rPr>
      </w:pPr>
      <w:r w:rsidRPr="00AE2197">
        <w:rPr>
          <w:rFonts w:ascii="Times New Roman" w:hAnsi="Times New Roman"/>
          <w:b/>
        </w:rPr>
        <w:t xml:space="preserve"> </w:t>
      </w:r>
      <w:r w:rsidRPr="00AE2197">
        <w:rPr>
          <w:rFonts w:ascii="Times New Roman" w:hAnsi="Times New Roman"/>
          <w:b/>
        </w:rPr>
        <w:tab/>
        <w:t>§</w:t>
      </w:r>
      <w:r>
        <w:rPr>
          <w:rFonts w:ascii="Times New Roman" w:hAnsi="Times New Roman"/>
          <w:b/>
        </w:rPr>
        <w:t>50192</w:t>
      </w:r>
      <w:r>
        <w:rPr>
          <w:rFonts w:ascii="Times New Roman" w:hAnsi="Times New Roman"/>
          <w:b/>
        </w:rPr>
        <w:tab/>
      </w:r>
      <w:r w:rsidRPr="00AE2197">
        <w:rPr>
          <w:rFonts w:ascii="Times New Roman" w:hAnsi="Times New Roman"/>
          <w:b/>
        </w:rPr>
        <w:t>(Reserved)</w:t>
      </w:r>
    </w:p>
    <w:p w:rsidR="00F306E7" w:rsidRPr="00AE2197" w:rsidRDefault="00F306E7" w:rsidP="00DC48A5">
      <w:pPr>
        <w:jc w:val="both"/>
        <w:rPr>
          <w:rFonts w:ascii="Times New Roman" w:hAnsi="Times New Roman"/>
          <w:b/>
        </w:rPr>
      </w:pPr>
      <w:r w:rsidRPr="00AE2197">
        <w:rPr>
          <w:rFonts w:ascii="Times New Roman" w:hAnsi="Times New Roman"/>
          <w:b/>
        </w:rPr>
        <w:t xml:space="preserve"> </w:t>
      </w:r>
      <w:r w:rsidRPr="00AE2197">
        <w:rPr>
          <w:rFonts w:ascii="Times New Roman" w:hAnsi="Times New Roman"/>
          <w:b/>
        </w:rPr>
        <w:tab/>
        <w:t>§</w:t>
      </w:r>
      <w:r>
        <w:rPr>
          <w:rFonts w:ascii="Times New Roman" w:hAnsi="Times New Roman"/>
          <w:b/>
        </w:rPr>
        <w:t>50193</w:t>
      </w:r>
      <w:r>
        <w:rPr>
          <w:rFonts w:ascii="Times New Roman" w:hAnsi="Times New Roman"/>
          <w:b/>
        </w:rPr>
        <w:tab/>
      </w:r>
      <w:r w:rsidRPr="00AE2197">
        <w:rPr>
          <w:rFonts w:ascii="Times New Roman" w:hAnsi="Times New Roman"/>
          <w:b/>
        </w:rPr>
        <w:t>Definition of terms</w:t>
      </w:r>
    </w:p>
    <w:p w:rsidR="00F306E7" w:rsidRPr="00AE2197" w:rsidRDefault="00F306E7" w:rsidP="00DC48A5">
      <w:pPr>
        <w:jc w:val="both"/>
        <w:rPr>
          <w:rFonts w:ascii="Times New Roman" w:hAnsi="Times New Roman"/>
          <w:b/>
        </w:rPr>
      </w:pPr>
      <w:r w:rsidRPr="00AE2197">
        <w:rPr>
          <w:rFonts w:ascii="Times New Roman" w:hAnsi="Times New Roman"/>
          <w:b/>
        </w:rPr>
        <w:t xml:space="preserve"> </w:t>
      </w:r>
      <w:r w:rsidRPr="00AE2197">
        <w:rPr>
          <w:rFonts w:ascii="Times New Roman" w:hAnsi="Times New Roman"/>
          <w:b/>
        </w:rPr>
        <w:tab/>
        <w:t>§</w:t>
      </w:r>
      <w:r>
        <w:rPr>
          <w:rFonts w:ascii="Times New Roman" w:hAnsi="Times New Roman"/>
          <w:b/>
        </w:rPr>
        <w:t>50194</w:t>
      </w:r>
      <w:r>
        <w:rPr>
          <w:rFonts w:ascii="Times New Roman" w:hAnsi="Times New Roman"/>
          <w:b/>
        </w:rPr>
        <w:tab/>
      </w:r>
      <w:r w:rsidRPr="00AE2197">
        <w:rPr>
          <w:rFonts w:ascii="Times New Roman" w:hAnsi="Times New Roman"/>
          <w:b/>
        </w:rPr>
        <w:t>Amount and scope of required financial responsibility</w:t>
      </w:r>
    </w:p>
    <w:p w:rsidR="00F306E7" w:rsidRPr="00AE2197" w:rsidRDefault="00F306E7" w:rsidP="00DC48A5">
      <w:pPr>
        <w:jc w:val="both"/>
        <w:rPr>
          <w:rFonts w:ascii="Times New Roman" w:hAnsi="Times New Roman"/>
          <w:b/>
        </w:rPr>
      </w:pPr>
      <w:r w:rsidRPr="00AE2197">
        <w:rPr>
          <w:rFonts w:ascii="Times New Roman" w:hAnsi="Times New Roman"/>
          <w:b/>
        </w:rPr>
        <w:t xml:space="preserve"> </w:t>
      </w:r>
      <w:r w:rsidRPr="00AE2197">
        <w:rPr>
          <w:rFonts w:ascii="Times New Roman" w:hAnsi="Times New Roman"/>
          <w:b/>
        </w:rPr>
        <w:tab/>
        <w:t>§</w:t>
      </w:r>
      <w:r>
        <w:rPr>
          <w:rFonts w:ascii="Times New Roman" w:hAnsi="Times New Roman"/>
          <w:b/>
        </w:rPr>
        <w:t>50195</w:t>
      </w:r>
      <w:r>
        <w:rPr>
          <w:rFonts w:ascii="Times New Roman" w:hAnsi="Times New Roman"/>
          <w:b/>
        </w:rPr>
        <w:tab/>
      </w:r>
      <w:r w:rsidRPr="00AE2197">
        <w:rPr>
          <w:rFonts w:ascii="Times New Roman" w:hAnsi="Times New Roman"/>
          <w:b/>
        </w:rPr>
        <w:t>Allowable mechanisms and combination of mechanisms</w:t>
      </w:r>
    </w:p>
    <w:p w:rsidR="00F306E7" w:rsidRPr="00AE2197" w:rsidRDefault="00F306E7" w:rsidP="00DC48A5">
      <w:pPr>
        <w:jc w:val="both"/>
        <w:rPr>
          <w:rFonts w:ascii="Times New Roman" w:hAnsi="Times New Roman"/>
          <w:b/>
        </w:rPr>
      </w:pPr>
      <w:r w:rsidRPr="00AE2197">
        <w:rPr>
          <w:rFonts w:ascii="Times New Roman" w:hAnsi="Times New Roman"/>
          <w:b/>
        </w:rPr>
        <w:t xml:space="preserve"> </w:t>
      </w:r>
      <w:r w:rsidRPr="00AE2197">
        <w:rPr>
          <w:rFonts w:ascii="Times New Roman" w:hAnsi="Times New Roman"/>
          <w:b/>
        </w:rPr>
        <w:tab/>
        <w:t>§</w:t>
      </w:r>
      <w:r>
        <w:rPr>
          <w:rFonts w:ascii="Times New Roman" w:hAnsi="Times New Roman"/>
          <w:b/>
        </w:rPr>
        <w:t>50196</w:t>
      </w:r>
      <w:r>
        <w:rPr>
          <w:rFonts w:ascii="Times New Roman" w:hAnsi="Times New Roman"/>
          <w:b/>
        </w:rPr>
        <w:tab/>
      </w:r>
      <w:r w:rsidRPr="00AE2197">
        <w:rPr>
          <w:rFonts w:ascii="Times New Roman" w:hAnsi="Times New Roman"/>
          <w:b/>
        </w:rPr>
        <w:t>Financial test of self-insurance</w:t>
      </w:r>
    </w:p>
    <w:p w:rsidR="00F306E7" w:rsidRPr="00AE2197" w:rsidRDefault="00F306E7" w:rsidP="00DC48A5">
      <w:pPr>
        <w:jc w:val="both"/>
        <w:rPr>
          <w:rFonts w:ascii="Times New Roman" w:hAnsi="Times New Roman"/>
          <w:b/>
        </w:rPr>
      </w:pPr>
      <w:r w:rsidRPr="00AE2197">
        <w:rPr>
          <w:rFonts w:ascii="Times New Roman" w:hAnsi="Times New Roman"/>
          <w:b/>
        </w:rPr>
        <w:t xml:space="preserve"> </w:t>
      </w:r>
      <w:r w:rsidRPr="00AE2197">
        <w:rPr>
          <w:rFonts w:ascii="Times New Roman" w:hAnsi="Times New Roman"/>
          <w:b/>
        </w:rPr>
        <w:tab/>
        <w:t>§</w:t>
      </w:r>
      <w:r>
        <w:rPr>
          <w:rFonts w:ascii="Times New Roman" w:hAnsi="Times New Roman"/>
          <w:b/>
        </w:rPr>
        <w:t>50197</w:t>
      </w:r>
      <w:r>
        <w:rPr>
          <w:rFonts w:ascii="Times New Roman" w:hAnsi="Times New Roman"/>
          <w:b/>
        </w:rPr>
        <w:tab/>
      </w:r>
      <w:r w:rsidRPr="00AE2197">
        <w:rPr>
          <w:rFonts w:ascii="Times New Roman" w:hAnsi="Times New Roman"/>
          <w:b/>
        </w:rPr>
        <w:t>Guarantee</w:t>
      </w:r>
    </w:p>
    <w:p w:rsidR="00F306E7" w:rsidRPr="00AE2197" w:rsidRDefault="00F306E7" w:rsidP="00DC48A5">
      <w:pPr>
        <w:jc w:val="both"/>
        <w:rPr>
          <w:rFonts w:ascii="Times New Roman" w:hAnsi="Times New Roman"/>
          <w:b/>
        </w:rPr>
      </w:pPr>
      <w:r w:rsidRPr="00AE2197">
        <w:rPr>
          <w:rFonts w:ascii="Times New Roman" w:hAnsi="Times New Roman"/>
          <w:b/>
        </w:rPr>
        <w:t xml:space="preserve"> </w:t>
      </w:r>
      <w:r w:rsidRPr="00AE2197">
        <w:rPr>
          <w:rFonts w:ascii="Times New Roman" w:hAnsi="Times New Roman"/>
          <w:b/>
        </w:rPr>
        <w:tab/>
        <w:t>§</w:t>
      </w:r>
      <w:r>
        <w:rPr>
          <w:rFonts w:ascii="Times New Roman" w:hAnsi="Times New Roman"/>
          <w:b/>
        </w:rPr>
        <w:t>50198</w:t>
      </w:r>
      <w:r>
        <w:rPr>
          <w:rFonts w:ascii="Times New Roman" w:hAnsi="Times New Roman"/>
          <w:b/>
        </w:rPr>
        <w:tab/>
      </w:r>
      <w:r w:rsidRPr="00AE2197">
        <w:rPr>
          <w:rFonts w:ascii="Times New Roman" w:hAnsi="Times New Roman"/>
          <w:b/>
        </w:rPr>
        <w:t>Insurance and risk retention group coverage</w:t>
      </w:r>
    </w:p>
    <w:p w:rsidR="00F306E7" w:rsidRPr="00AE2197" w:rsidRDefault="00F306E7" w:rsidP="00DC48A5">
      <w:pPr>
        <w:jc w:val="both"/>
        <w:rPr>
          <w:rFonts w:ascii="Times New Roman" w:hAnsi="Times New Roman"/>
          <w:b/>
        </w:rPr>
      </w:pPr>
      <w:r w:rsidRPr="00AE2197">
        <w:rPr>
          <w:rFonts w:ascii="Times New Roman" w:hAnsi="Times New Roman"/>
          <w:b/>
        </w:rPr>
        <w:lastRenderedPageBreak/>
        <w:t xml:space="preserve"> </w:t>
      </w:r>
      <w:r w:rsidRPr="00AE2197">
        <w:rPr>
          <w:rFonts w:ascii="Times New Roman" w:hAnsi="Times New Roman"/>
          <w:b/>
        </w:rPr>
        <w:tab/>
        <w:t>§</w:t>
      </w:r>
      <w:r>
        <w:rPr>
          <w:rFonts w:ascii="Times New Roman" w:hAnsi="Times New Roman"/>
          <w:b/>
        </w:rPr>
        <w:t>50199</w:t>
      </w:r>
      <w:r>
        <w:rPr>
          <w:rFonts w:ascii="Times New Roman" w:hAnsi="Times New Roman"/>
          <w:b/>
        </w:rPr>
        <w:tab/>
      </w:r>
      <w:r w:rsidRPr="00AE2197">
        <w:rPr>
          <w:rFonts w:ascii="Times New Roman" w:hAnsi="Times New Roman"/>
          <w:b/>
        </w:rPr>
        <w:t>Surety bond</w:t>
      </w:r>
    </w:p>
    <w:p w:rsidR="00F306E7" w:rsidRPr="00AE2197" w:rsidRDefault="00F306E7" w:rsidP="00DC48A5">
      <w:pPr>
        <w:jc w:val="both"/>
        <w:rPr>
          <w:rFonts w:ascii="Times New Roman" w:hAnsi="Times New Roman"/>
          <w:b/>
        </w:rPr>
      </w:pPr>
      <w:r w:rsidRPr="00AE2197">
        <w:rPr>
          <w:rFonts w:ascii="Times New Roman" w:hAnsi="Times New Roman"/>
          <w:b/>
        </w:rPr>
        <w:t xml:space="preserve"> </w:t>
      </w:r>
      <w:r w:rsidRPr="00AE2197">
        <w:rPr>
          <w:rFonts w:ascii="Times New Roman" w:hAnsi="Times New Roman"/>
          <w:b/>
        </w:rPr>
        <w:tab/>
        <w:t>§</w:t>
      </w:r>
      <w:r>
        <w:rPr>
          <w:rFonts w:ascii="Times New Roman" w:hAnsi="Times New Roman"/>
          <w:b/>
        </w:rPr>
        <w:t>50200</w:t>
      </w:r>
      <w:r>
        <w:rPr>
          <w:rFonts w:ascii="Times New Roman" w:hAnsi="Times New Roman"/>
          <w:b/>
        </w:rPr>
        <w:tab/>
      </w:r>
      <w:r w:rsidRPr="00AE2197">
        <w:rPr>
          <w:rFonts w:ascii="Times New Roman" w:hAnsi="Times New Roman"/>
          <w:b/>
        </w:rPr>
        <w:t>Letter of credit</w:t>
      </w:r>
    </w:p>
    <w:p w:rsidR="00F306E7" w:rsidRPr="00AE2197" w:rsidRDefault="00F306E7" w:rsidP="00DC48A5">
      <w:pPr>
        <w:jc w:val="both"/>
        <w:rPr>
          <w:rFonts w:ascii="Times New Roman" w:hAnsi="Times New Roman"/>
          <w:b/>
        </w:rPr>
      </w:pPr>
      <w:r w:rsidRPr="00AE2197">
        <w:rPr>
          <w:rFonts w:ascii="Times New Roman" w:hAnsi="Times New Roman"/>
          <w:b/>
        </w:rPr>
        <w:t xml:space="preserve"> </w:t>
      </w:r>
      <w:r w:rsidRPr="00AE2197">
        <w:rPr>
          <w:rFonts w:ascii="Times New Roman" w:hAnsi="Times New Roman"/>
          <w:b/>
        </w:rPr>
        <w:tab/>
        <w:t>§</w:t>
      </w:r>
      <w:r>
        <w:rPr>
          <w:rFonts w:ascii="Times New Roman" w:hAnsi="Times New Roman"/>
          <w:b/>
        </w:rPr>
        <w:t>50201</w:t>
      </w:r>
      <w:r>
        <w:rPr>
          <w:rFonts w:ascii="Times New Roman" w:hAnsi="Times New Roman"/>
          <w:b/>
        </w:rPr>
        <w:tab/>
      </w:r>
      <w:r w:rsidRPr="00AE2197">
        <w:rPr>
          <w:rFonts w:ascii="Times New Roman" w:hAnsi="Times New Roman"/>
          <w:b/>
        </w:rPr>
        <w:t>Trust fund</w:t>
      </w:r>
    </w:p>
    <w:p w:rsidR="00F306E7" w:rsidRPr="00AE2197" w:rsidRDefault="00F306E7" w:rsidP="00DC48A5">
      <w:pPr>
        <w:jc w:val="both"/>
        <w:rPr>
          <w:rFonts w:ascii="Times New Roman" w:hAnsi="Times New Roman"/>
          <w:b/>
        </w:rPr>
      </w:pPr>
      <w:r w:rsidRPr="00AE2197">
        <w:rPr>
          <w:rFonts w:ascii="Times New Roman" w:hAnsi="Times New Roman"/>
          <w:b/>
        </w:rPr>
        <w:t xml:space="preserve"> </w:t>
      </w:r>
      <w:r w:rsidRPr="00AE2197">
        <w:rPr>
          <w:rFonts w:ascii="Times New Roman" w:hAnsi="Times New Roman"/>
          <w:b/>
        </w:rPr>
        <w:tab/>
        <w:t>§</w:t>
      </w:r>
      <w:r>
        <w:rPr>
          <w:rFonts w:ascii="Times New Roman" w:hAnsi="Times New Roman"/>
          <w:b/>
        </w:rPr>
        <w:t>50202</w:t>
      </w:r>
      <w:r>
        <w:rPr>
          <w:rFonts w:ascii="Times New Roman" w:hAnsi="Times New Roman"/>
          <w:b/>
        </w:rPr>
        <w:tab/>
      </w:r>
      <w:r w:rsidRPr="00AE2197">
        <w:rPr>
          <w:rFonts w:ascii="Times New Roman" w:hAnsi="Times New Roman"/>
          <w:b/>
        </w:rPr>
        <w:t>Standby trust fund</w:t>
      </w:r>
    </w:p>
    <w:p w:rsidR="00F306E7" w:rsidRPr="00AE2197" w:rsidRDefault="00F306E7" w:rsidP="00DC48A5">
      <w:pPr>
        <w:jc w:val="both"/>
        <w:rPr>
          <w:rFonts w:ascii="Times New Roman" w:hAnsi="Times New Roman"/>
          <w:b/>
        </w:rPr>
      </w:pPr>
      <w:r w:rsidRPr="00AE2197">
        <w:rPr>
          <w:rFonts w:ascii="Times New Roman" w:hAnsi="Times New Roman"/>
          <w:b/>
        </w:rPr>
        <w:t xml:space="preserve"> </w:t>
      </w:r>
      <w:r w:rsidRPr="00AE2197">
        <w:rPr>
          <w:rFonts w:ascii="Times New Roman" w:hAnsi="Times New Roman"/>
          <w:b/>
        </w:rPr>
        <w:tab/>
        <w:t>§</w:t>
      </w:r>
      <w:r>
        <w:rPr>
          <w:rFonts w:ascii="Times New Roman" w:hAnsi="Times New Roman"/>
          <w:b/>
        </w:rPr>
        <w:t>50203</w:t>
      </w:r>
      <w:r>
        <w:rPr>
          <w:rFonts w:ascii="Times New Roman" w:hAnsi="Times New Roman"/>
          <w:b/>
        </w:rPr>
        <w:tab/>
      </w:r>
      <w:r w:rsidRPr="00AE2197">
        <w:rPr>
          <w:rFonts w:ascii="Times New Roman" w:hAnsi="Times New Roman"/>
          <w:b/>
        </w:rPr>
        <w:t>Local government bond rating test</w:t>
      </w:r>
    </w:p>
    <w:p w:rsidR="00F306E7" w:rsidRPr="00AE2197" w:rsidRDefault="00F306E7" w:rsidP="00DC48A5">
      <w:pPr>
        <w:jc w:val="both"/>
        <w:rPr>
          <w:rFonts w:ascii="Times New Roman" w:hAnsi="Times New Roman"/>
          <w:b/>
        </w:rPr>
      </w:pPr>
      <w:r w:rsidRPr="00AE2197">
        <w:rPr>
          <w:rFonts w:ascii="Times New Roman" w:hAnsi="Times New Roman"/>
          <w:b/>
        </w:rPr>
        <w:t xml:space="preserve"> </w:t>
      </w:r>
      <w:r w:rsidRPr="00AE2197">
        <w:rPr>
          <w:rFonts w:ascii="Times New Roman" w:hAnsi="Times New Roman"/>
          <w:b/>
        </w:rPr>
        <w:tab/>
        <w:t>§</w:t>
      </w:r>
      <w:r>
        <w:rPr>
          <w:rFonts w:ascii="Times New Roman" w:hAnsi="Times New Roman"/>
          <w:b/>
        </w:rPr>
        <w:t>50204</w:t>
      </w:r>
      <w:r>
        <w:rPr>
          <w:rFonts w:ascii="Times New Roman" w:hAnsi="Times New Roman"/>
          <w:b/>
        </w:rPr>
        <w:tab/>
      </w:r>
      <w:r w:rsidRPr="00AE2197">
        <w:rPr>
          <w:rFonts w:ascii="Times New Roman" w:hAnsi="Times New Roman"/>
          <w:b/>
        </w:rPr>
        <w:t>Local government financial test</w:t>
      </w:r>
    </w:p>
    <w:p w:rsidR="00F306E7" w:rsidRDefault="00F306E7" w:rsidP="00DC48A5">
      <w:pPr>
        <w:jc w:val="both"/>
        <w:rPr>
          <w:rFonts w:ascii="Times New Roman" w:hAnsi="Times New Roman"/>
          <w:b/>
        </w:rPr>
      </w:pPr>
      <w:r w:rsidRPr="00AE2197">
        <w:rPr>
          <w:rFonts w:ascii="Times New Roman" w:hAnsi="Times New Roman"/>
        </w:rPr>
        <w:tab/>
      </w:r>
      <w:r w:rsidRPr="00AE2197">
        <w:rPr>
          <w:rFonts w:ascii="Times New Roman" w:hAnsi="Times New Roman"/>
          <w:b/>
        </w:rPr>
        <w:t>§</w:t>
      </w:r>
      <w:r>
        <w:rPr>
          <w:rFonts w:ascii="Times New Roman" w:hAnsi="Times New Roman"/>
          <w:b/>
        </w:rPr>
        <w:t>50205</w:t>
      </w:r>
      <w:r>
        <w:rPr>
          <w:rFonts w:ascii="Times New Roman" w:hAnsi="Times New Roman"/>
          <w:b/>
        </w:rPr>
        <w:tab/>
      </w:r>
      <w:r w:rsidRPr="00AE2197">
        <w:rPr>
          <w:rFonts w:ascii="Times New Roman" w:hAnsi="Times New Roman"/>
          <w:b/>
        </w:rPr>
        <w:t>(Reserved)</w:t>
      </w:r>
    </w:p>
    <w:p w:rsidR="00F306E7" w:rsidRPr="00AE2197" w:rsidRDefault="00F306E7" w:rsidP="00DC48A5">
      <w:pPr>
        <w:jc w:val="both"/>
        <w:rPr>
          <w:rFonts w:ascii="Times New Roman" w:hAnsi="Times New Roman"/>
          <w:b/>
        </w:rPr>
      </w:pPr>
      <w:r>
        <w:rPr>
          <w:rFonts w:ascii="Times New Roman" w:hAnsi="Times New Roman"/>
          <w:b/>
        </w:rPr>
        <w:tab/>
        <w:t>§50206</w:t>
      </w:r>
      <w:r>
        <w:rPr>
          <w:rFonts w:ascii="Times New Roman" w:hAnsi="Times New Roman"/>
          <w:b/>
        </w:rPr>
        <w:tab/>
        <w:t>Local government guarantee</w:t>
      </w:r>
    </w:p>
    <w:p w:rsidR="00F306E7" w:rsidRPr="00AE2197" w:rsidRDefault="00F306E7" w:rsidP="00DC48A5">
      <w:pPr>
        <w:ind w:left="720"/>
        <w:jc w:val="both"/>
        <w:rPr>
          <w:rFonts w:ascii="Times New Roman" w:hAnsi="Times New Roman"/>
          <w:b/>
        </w:rPr>
      </w:pPr>
      <w:r w:rsidRPr="00AE2197">
        <w:rPr>
          <w:rFonts w:ascii="Times New Roman" w:hAnsi="Times New Roman"/>
          <w:b/>
        </w:rPr>
        <w:t>§</w:t>
      </w:r>
      <w:r>
        <w:rPr>
          <w:rFonts w:ascii="Times New Roman" w:hAnsi="Times New Roman"/>
          <w:b/>
        </w:rPr>
        <w:t>50207</w:t>
      </w:r>
      <w:r>
        <w:rPr>
          <w:rFonts w:ascii="Times New Roman" w:hAnsi="Times New Roman"/>
          <w:b/>
        </w:rPr>
        <w:tab/>
      </w:r>
      <w:r w:rsidRPr="00AE2197">
        <w:rPr>
          <w:rFonts w:ascii="Times New Roman" w:hAnsi="Times New Roman"/>
          <w:b/>
        </w:rPr>
        <w:t>Local government fund</w:t>
      </w:r>
    </w:p>
    <w:p w:rsidR="00F306E7" w:rsidRPr="009D136D" w:rsidRDefault="00F306E7" w:rsidP="00B17365">
      <w:pPr>
        <w:ind w:left="2160" w:hanging="1440"/>
        <w:jc w:val="both"/>
        <w:rPr>
          <w:rFonts w:ascii="Times New Roman" w:hAnsi="Times New Roman"/>
          <w:b/>
        </w:rPr>
      </w:pPr>
      <w:r w:rsidRPr="009D136D">
        <w:rPr>
          <w:rFonts w:ascii="Times New Roman" w:hAnsi="Times New Roman"/>
          <w:b/>
        </w:rPr>
        <w:t>§</w:t>
      </w:r>
      <w:r>
        <w:rPr>
          <w:rFonts w:ascii="Times New Roman" w:hAnsi="Times New Roman"/>
          <w:b/>
        </w:rPr>
        <w:t>50208</w:t>
      </w:r>
      <w:r>
        <w:rPr>
          <w:rFonts w:ascii="Times New Roman" w:hAnsi="Times New Roman"/>
          <w:b/>
        </w:rPr>
        <w:tab/>
      </w:r>
      <w:r w:rsidRPr="009D136D">
        <w:rPr>
          <w:rFonts w:ascii="Times New Roman" w:hAnsi="Times New Roman"/>
          <w:b/>
        </w:rPr>
        <w:t>Substitution of financial assurance mechanisms by owner or operator</w:t>
      </w:r>
    </w:p>
    <w:p w:rsidR="00F306E7" w:rsidRPr="009D136D" w:rsidRDefault="00F306E7" w:rsidP="00DC48A5">
      <w:pPr>
        <w:ind w:firstLine="720"/>
        <w:jc w:val="both"/>
        <w:rPr>
          <w:rFonts w:ascii="Times New Roman" w:hAnsi="Times New Roman"/>
          <w:b/>
        </w:rPr>
      </w:pPr>
      <w:r w:rsidRPr="009D136D">
        <w:rPr>
          <w:rFonts w:ascii="Times New Roman" w:hAnsi="Times New Roman"/>
          <w:b/>
        </w:rPr>
        <w:t>§</w:t>
      </w:r>
      <w:r>
        <w:rPr>
          <w:rFonts w:ascii="Times New Roman" w:hAnsi="Times New Roman"/>
          <w:b/>
        </w:rPr>
        <w:t>50209</w:t>
      </w:r>
      <w:r>
        <w:rPr>
          <w:rFonts w:ascii="Times New Roman" w:hAnsi="Times New Roman"/>
          <w:b/>
        </w:rPr>
        <w:tab/>
      </w:r>
      <w:r w:rsidRPr="009D136D">
        <w:rPr>
          <w:rFonts w:ascii="Times New Roman" w:hAnsi="Times New Roman"/>
          <w:b/>
        </w:rPr>
        <w:t>Cancellation or nonrenewal by a provider of financial assurance</w:t>
      </w:r>
    </w:p>
    <w:p w:rsidR="00F306E7" w:rsidRPr="009D136D" w:rsidRDefault="00F306E7" w:rsidP="00DC48A5">
      <w:pPr>
        <w:jc w:val="both"/>
        <w:rPr>
          <w:rFonts w:ascii="Times New Roman" w:hAnsi="Times New Roman"/>
          <w:b/>
        </w:rPr>
      </w:pPr>
      <w:r w:rsidRPr="009D136D">
        <w:rPr>
          <w:rFonts w:ascii="Times New Roman" w:hAnsi="Times New Roman"/>
          <w:b/>
        </w:rPr>
        <w:t xml:space="preserve"> </w:t>
      </w:r>
      <w:r w:rsidRPr="009D136D">
        <w:rPr>
          <w:rFonts w:ascii="Times New Roman" w:hAnsi="Times New Roman"/>
          <w:b/>
        </w:rPr>
        <w:tab/>
        <w:t>§</w:t>
      </w:r>
      <w:r>
        <w:rPr>
          <w:rFonts w:ascii="Times New Roman" w:hAnsi="Times New Roman"/>
          <w:b/>
        </w:rPr>
        <w:t>50210</w:t>
      </w:r>
      <w:r>
        <w:rPr>
          <w:rFonts w:ascii="Times New Roman" w:hAnsi="Times New Roman"/>
          <w:b/>
        </w:rPr>
        <w:tab/>
      </w:r>
      <w:r w:rsidRPr="009D136D">
        <w:rPr>
          <w:rFonts w:ascii="Times New Roman" w:hAnsi="Times New Roman"/>
          <w:b/>
        </w:rPr>
        <w:t>Reporting by owner or operator</w:t>
      </w:r>
    </w:p>
    <w:p w:rsidR="00F306E7" w:rsidRPr="009D136D" w:rsidRDefault="00F306E7" w:rsidP="00DC48A5">
      <w:pPr>
        <w:jc w:val="both"/>
        <w:rPr>
          <w:rFonts w:ascii="Times New Roman" w:hAnsi="Times New Roman"/>
          <w:b/>
        </w:rPr>
      </w:pPr>
      <w:r w:rsidRPr="009D136D">
        <w:rPr>
          <w:rFonts w:ascii="Times New Roman" w:hAnsi="Times New Roman"/>
          <w:b/>
        </w:rPr>
        <w:t xml:space="preserve"> </w:t>
      </w:r>
      <w:r w:rsidRPr="009D136D">
        <w:rPr>
          <w:rFonts w:ascii="Times New Roman" w:hAnsi="Times New Roman"/>
          <w:b/>
        </w:rPr>
        <w:tab/>
        <w:t>§</w:t>
      </w:r>
      <w:r>
        <w:rPr>
          <w:rFonts w:ascii="Times New Roman" w:hAnsi="Times New Roman"/>
          <w:b/>
        </w:rPr>
        <w:t>50211</w:t>
      </w:r>
      <w:r>
        <w:rPr>
          <w:rFonts w:ascii="Times New Roman" w:hAnsi="Times New Roman"/>
          <w:b/>
        </w:rPr>
        <w:tab/>
      </w:r>
      <w:r w:rsidRPr="009D136D">
        <w:rPr>
          <w:rFonts w:ascii="Times New Roman" w:hAnsi="Times New Roman"/>
          <w:b/>
        </w:rPr>
        <w:t>Recordkeeping</w:t>
      </w:r>
    </w:p>
    <w:p w:rsidR="00F306E7" w:rsidRPr="009D136D" w:rsidRDefault="00F306E7" w:rsidP="00DC48A5">
      <w:pPr>
        <w:jc w:val="both"/>
        <w:rPr>
          <w:rFonts w:ascii="Times New Roman" w:hAnsi="Times New Roman"/>
          <w:b/>
        </w:rPr>
      </w:pPr>
      <w:r w:rsidRPr="009D136D">
        <w:rPr>
          <w:rFonts w:ascii="Times New Roman" w:hAnsi="Times New Roman"/>
          <w:b/>
        </w:rPr>
        <w:t xml:space="preserve"> </w:t>
      </w:r>
      <w:r w:rsidRPr="009D136D">
        <w:rPr>
          <w:rFonts w:ascii="Times New Roman" w:hAnsi="Times New Roman"/>
          <w:b/>
        </w:rPr>
        <w:tab/>
        <w:t>§</w:t>
      </w:r>
      <w:r>
        <w:rPr>
          <w:rFonts w:ascii="Times New Roman" w:hAnsi="Times New Roman"/>
          <w:b/>
        </w:rPr>
        <w:t>50212</w:t>
      </w:r>
      <w:r>
        <w:rPr>
          <w:rFonts w:ascii="Times New Roman" w:hAnsi="Times New Roman"/>
          <w:b/>
        </w:rPr>
        <w:tab/>
      </w:r>
      <w:r w:rsidRPr="009D136D">
        <w:rPr>
          <w:rFonts w:ascii="Times New Roman" w:hAnsi="Times New Roman"/>
          <w:b/>
        </w:rPr>
        <w:t>Drawing on financial assurance mechanisms</w:t>
      </w:r>
    </w:p>
    <w:p w:rsidR="00F306E7" w:rsidRPr="009D136D" w:rsidRDefault="00F306E7" w:rsidP="00DC48A5">
      <w:pPr>
        <w:jc w:val="both"/>
        <w:rPr>
          <w:rFonts w:ascii="Times New Roman" w:hAnsi="Times New Roman"/>
          <w:b/>
        </w:rPr>
      </w:pPr>
      <w:r w:rsidRPr="009D136D">
        <w:rPr>
          <w:rFonts w:ascii="Times New Roman" w:hAnsi="Times New Roman"/>
          <w:b/>
        </w:rPr>
        <w:t xml:space="preserve"> </w:t>
      </w:r>
      <w:r w:rsidRPr="009D136D">
        <w:rPr>
          <w:rFonts w:ascii="Times New Roman" w:hAnsi="Times New Roman"/>
          <w:b/>
        </w:rPr>
        <w:tab/>
        <w:t>§</w:t>
      </w:r>
      <w:r>
        <w:rPr>
          <w:rFonts w:ascii="Times New Roman" w:hAnsi="Times New Roman"/>
          <w:b/>
        </w:rPr>
        <w:t>50213</w:t>
      </w:r>
      <w:r>
        <w:rPr>
          <w:rFonts w:ascii="Times New Roman" w:hAnsi="Times New Roman"/>
          <w:b/>
        </w:rPr>
        <w:tab/>
      </w:r>
      <w:r w:rsidRPr="009D136D">
        <w:rPr>
          <w:rFonts w:ascii="Times New Roman" w:hAnsi="Times New Roman"/>
          <w:b/>
        </w:rPr>
        <w:t>Release from financial responsibility</w:t>
      </w:r>
    </w:p>
    <w:p w:rsidR="00F306E7" w:rsidRDefault="00F306E7" w:rsidP="00DC48A5">
      <w:pPr>
        <w:ind w:left="720" w:hanging="1440"/>
        <w:jc w:val="both"/>
        <w:rPr>
          <w:rFonts w:ascii="Times New Roman" w:hAnsi="Times New Roman"/>
          <w:b/>
        </w:rPr>
      </w:pPr>
      <w:r>
        <w:rPr>
          <w:rFonts w:ascii="Times New Roman" w:hAnsi="Times New Roman"/>
          <w:b/>
        </w:rPr>
        <w:t xml:space="preserve"> </w:t>
      </w:r>
      <w:r>
        <w:rPr>
          <w:rFonts w:ascii="Times New Roman" w:hAnsi="Times New Roman"/>
          <w:b/>
        </w:rPr>
        <w:tab/>
      </w:r>
      <w:r w:rsidRPr="009D136D">
        <w:rPr>
          <w:rFonts w:ascii="Times New Roman" w:hAnsi="Times New Roman"/>
          <w:b/>
        </w:rPr>
        <w:t>§</w:t>
      </w:r>
      <w:r>
        <w:rPr>
          <w:rFonts w:ascii="Times New Roman" w:hAnsi="Times New Roman"/>
          <w:b/>
        </w:rPr>
        <w:t>50214</w:t>
      </w:r>
      <w:r w:rsidRPr="009D136D">
        <w:rPr>
          <w:rFonts w:ascii="Times New Roman" w:hAnsi="Times New Roman"/>
          <w:b/>
        </w:rPr>
        <w:tab/>
        <w:t xml:space="preserve">Bankruptcy or other incapacity of owner or operator or provider of </w:t>
      </w:r>
    </w:p>
    <w:p w:rsidR="00F306E7" w:rsidRPr="009D136D" w:rsidRDefault="00F306E7" w:rsidP="00DC48A5">
      <w:pPr>
        <w:ind w:left="1440" w:firstLine="720"/>
        <w:jc w:val="both"/>
        <w:rPr>
          <w:rFonts w:ascii="Times New Roman" w:hAnsi="Times New Roman"/>
          <w:b/>
        </w:rPr>
      </w:pPr>
      <w:r w:rsidRPr="009D136D">
        <w:rPr>
          <w:rFonts w:ascii="Times New Roman" w:hAnsi="Times New Roman"/>
          <w:b/>
        </w:rPr>
        <w:t>financial assurance</w:t>
      </w:r>
    </w:p>
    <w:p w:rsidR="00F306E7" w:rsidRPr="009D136D" w:rsidRDefault="00F306E7" w:rsidP="00DC48A5">
      <w:pPr>
        <w:ind w:firstLine="720"/>
        <w:jc w:val="both"/>
        <w:rPr>
          <w:rFonts w:ascii="Times New Roman" w:hAnsi="Times New Roman"/>
          <w:b/>
        </w:rPr>
      </w:pPr>
      <w:r w:rsidRPr="009D136D">
        <w:rPr>
          <w:rFonts w:ascii="Times New Roman" w:hAnsi="Times New Roman"/>
          <w:b/>
        </w:rPr>
        <w:t>§</w:t>
      </w:r>
      <w:r>
        <w:rPr>
          <w:rFonts w:ascii="Times New Roman" w:hAnsi="Times New Roman"/>
          <w:b/>
        </w:rPr>
        <w:t>50215</w:t>
      </w:r>
      <w:r>
        <w:rPr>
          <w:rFonts w:ascii="Times New Roman" w:hAnsi="Times New Roman"/>
          <w:b/>
        </w:rPr>
        <w:tab/>
      </w:r>
      <w:r w:rsidRPr="009D136D">
        <w:rPr>
          <w:rFonts w:ascii="Times New Roman" w:hAnsi="Times New Roman"/>
          <w:b/>
        </w:rPr>
        <w:t>Replenishment of guarantees, letters of credit, or surety bonds</w:t>
      </w:r>
    </w:p>
    <w:p w:rsidR="00F306E7" w:rsidRPr="009D136D" w:rsidRDefault="00F306E7" w:rsidP="00DC48A5">
      <w:pPr>
        <w:jc w:val="both"/>
        <w:rPr>
          <w:rFonts w:ascii="Times New Roman" w:hAnsi="Times New Roman"/>
        </w:rPr>
      </w:pPr>
      <w:r w:rsidRPr="009D136D">
        <w:rPr>
          <w:rFonts w:ascii="Times New Roman" w:hAnsi="Times New Roman"/>
          <w:b/>
        </w:rPr>
        <w:t xml:space="preserve"> </w:t>
      </w:r>
      <w:r w:rsidRPr="009D136D">
        <w:rPr>
          <w:rFonts w:ascii="Times New Roman" w:hAnsi="Times New Roman"/>
          <w:b/>
        </w:rPr>
        <w:tab/>
        <w:t>§§</w:t>
      </w:r>
      <w:r>
        <w:rPr>
          <w:rFonts w:ascii="Times New Roman" w:hAnsi="Times New Roman"/>
          <w:b/>
        </w:rPr>
        <w:t>50216</w:t>
      </w:r>
      <w:r w:rsidRPr="009D136D">
        <w:rPr>
          <w:rFonts w:ascii="Times New Roman" w:hAnsi="Times New Roman"/>
          <w:b/>
        </w:rPr>
        <w:t xml:space="preserve"> </w:t>
      </w:r>
      <w:r>
        <w:rPr>
          <w:rFonts w:ascii="Times New Roman" w:hAnsi="Times New Roman"/>
          <w:b/>
        </w:rPr>
        <w:tab/>
      </w:r>
      <w:r w:rsidRPr="009D136D">
        <w:rPr>
          <w:rFonts w:ascii="Times New Roman" w:hAnsi="Times New Roman"/>
          <w:b/>
        </w:rPr>
        <w:t xml:space="preserve">to </w:t>
      </w:r>
      <w:r>
        <w:rPr>
          <w:rFonts w:ascii="Times New Roman" w:hAnsi="Times New Roman"/>
          <w:b/>
        </w:rPr>
        <w:t>50220</w:t>
      </w:r>
      <w:r w:rsidRPr="009D136D">
        <w:rPr>
          <w:rFonts w:ascii="Times New Roman" w:hAnsi="Times New Roman"/>
          <w:b/>
        </w:rPr>
        <w:t xml:space="preserve"> (Reserved)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9B5049" w:rsidP="00DC48A5">
      <w:pPr>
        <w:jc w:val="both"/>
        <w:rPr>
          <w:rFonts w:ascii="Times New Roman" w:hAnsi="Times New Roman"/>
        </w:rPr>
      </w:pPr>
      <w:r w:rsidRPr="009B5049">
        <w:rPr>
          <w:noProof/>
        </w:rPr>
        <w:pict>
          <v:line id="Line 86" o:spid="_x0000_s1079" style="position:absolute;left:0;text-align:left;z-index:251664384;visibility:visible;mso-wrap-distance-top:-8e-5mm;mso-wrap-distance-bottom:-8e-5mm" from="1.95pt,.55pt" to="476.1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" o:allowincell="f" strokecolor="blue" strokeweight="2.25pt"/>
        </w:pict>
      </w:r>
      <w:r w:rsidR="00F306E7" w:rsidRPr="00692A70">
        <w:rPr>
          <w:rFonts w:ascii="Times New Roman" w:hAnsi="Times New Roman"/>
        </w:rPr>
        <w:tab/>
      </w:r>
    </w:p>
    <w:p w:rsidR="00F306E7" w:rsidRPr="00692A70" w:rsidRDefault="00F306E7" w:rsidP="00DC48A5">
      <w:pPr>
        <w:jc w:val="both"/>
        <w:rPr>
          <w:rFonts w:ascii="Times New Roman" w:hAnsi="Times New Roman"/>
          <w:sz w:val="28"/>
        </w:rPr>
      </w:pPr>
      <w:r w:rsidRPr="00692A70">
        <w:rPr>
          <w:rFonts w:ascii="Times New Roman" w:hAnsi="Times New Roman"/>
          <w:b/>
          <w:sz w:val="28"/>
        </w:rPr>
        <w:t xml:space="preserve">§ </w:t>
      </w:r>
      <w:r>
        <w:rPr>
          <w:rFonts w:ascii="Times New Roman" w:hAnsi="Times New Roman"/>
          <w:b/>
          <w:sz w:val="28"/>
        </w:rPr>
        <w:t>50191</w:t>
      </w:r>
      <w:r w:rsidRPr="00692A70">
        <w:rPr>
          <w:rFonts w:ascii="Times New Roman" w:hAnsi="Times New Roman"/>
          <w:b/>
          <w:sz w:val="28"/>
        </w:rPr>
        <w:t>.  Applicability.</w:t>
      </w:r>
      <w:r w:rsidRPr="00692A70">
        <w:rPr>
          <w:rFonts w:ascii="Times New Roman" w:hAnsi="Times New Roman"/>
          <w:sz w:val="28"/>
        </w:rPr>
        <w:tab/>
      </w:r>
    </w:p>
    <w:p w:rsidR="00F306E7" w:rsidRPr="00692A70" w:rsidRDefault="00F306E7" w:rsidP="00DC48A5">
      <w:pPr>
        <w:jc w:val="both"/>
        <w:rPr>
          <w:rFonts w:ascii="Times New Roman" w:hAnsi="Times New Roman"/>
        </w:rPr>
      </w:pPr>
    </w:p>
    <w:p w:rsidR="00F306E7" w:rsidRPr="00692A70" w:rsidRDefault="00F306E7" w:rsidP="001E00BB">
      <w:pPr>
        <w:numPr>
          <w:ilvl w:val="0"/>
          <w:numId w:val="63"/>
        </w:numPr>
        <w:jc w:val="both"/>
        <w:rPr>
          <w:rFonts w:ascii="Times New Roman" w:hAnsi="Times New Roman"/>
        </w:rPr>
      </w:pPr>
      <w:r w:rsidRPr="00692A70">
        <w:rPr>
          <w:rFonts w:ascii="Times New Roman" w:hAnsi="Times New Roman"/>
        </w:rPr>
        <w:t>This subchapter applies to all owners and operators of petroleum USTs or tank systems except as otherwise provided in this section.</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921524" w:rsidP="001E00BB">
      <w:pPr>
        <w:numPr>
          <w:ilvl w:val="0"/>
          <w:numId w:val="63"/>
        </w:numPr>
        <w:jc w:val="both"/>
        <w:rPr>
          <w:rFonts w:ascii="Times New Roman" w:hAnsi="Times New Roman"/>
        </w:rPr>
      </w:pPr>
      <w:r>
        <w:rPr>
          <w:rFonts w:ascii="Times New Roman" w:hAnsi="Times New Roman"/>
        </w:rPr>
        <w:t xml:space="preserve">Owners and operators of petroleum UST systems are subject to these requirements in accordance with </w:t>
      </w:r>
      <w:r w:rsidRPr="00692A70">
        <w:rPr>
          <w:rFonts w:ascii="Times New Roman" w:hAnsi="Times New Roman"/>
        </w:rPr>
        <w:t>§</w:t>
      </w:r>
      <w:r>
        <w:rPr>
          <w:rFonts w:ascii="Times New Roman" w:hAnsi="Times New Roman"/>
        </w:rPr>
        <w:t>50192.</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63"/>
        </w:numPr>
        <w:jc w:val="both"/>
        <w:rPr>
          <w:rFonts w:ascii="Times New Roman" w:hAnsi="Times New Roman"/>
        </w:rPr>
      </w:pPr>
      <w:r w:rsidRPr="00692A70">
        <w:rPr>
          <w:rFonts w:ascii="Times New Roman" w:hAnsi="Times New Roman"/>
        </w:rPr>
        <w:t xml:space="preserve">Guam and federal government </w:t>
      </w:r>
      <w:r w:rsidR="00935407" w:rsidRPr="00692A70">
        <w:rPr>
          <w:rFonts w:ascii="Times New Roman" w:hAnsi="Times New Roman"/>
        </w:rPr>
        <w:t>entities,</w:t>
      </w:r>
      <w:r w:rsidRPr="00692A70">
        <w:rPr>
          <w:rFonts w:ascii="Times New Roman" w:hAnsi="Times New Roman"/>
        </w:rPr>
        <w:t xml:space="preserve"> whose debts and liabilities are the debts and liabilities of the United States, Government of Guam, or any other state, are exempt from the requirements of this subchapter.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63"/>
        </w:numPr>
        <w:jc w:val="both"/>
        <w:rPr>
          <w:rFonts w:ascii="Times New Roman" w:hAnsi="Times New Roman"/>
        </w:rPr>
      </w:pPr>
      <w:r w:rsidRPr="00692A70">
        <w:rPr>
          <w:rFonts w:ascii="Times New Roman" w:hAnsi="Times New Roman"/>
        </w:rPr>
        <w:t>The requirements of this subchapter do not apply to owners and operators of any UST or tank system described in §</w:t>
      </w:r>
      <w:r>
        <w:rPr>
          <w:rFonts w:ascii="Times New Roman" w:hAnsi="Times New Roman"/>
        </w:rPr>
        <w:t>50101</w:t>
      </w:r>
      <w:r w:rsidRPr="00692A70">
        <w:rPr>
          <w:rFonts w:ascii="Times New Roman" w:hAnsi="Times New Roman"/>
        </w:rPr>
        <w:t>(b) or (c).</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Default="00F306E7" w:rsidP="001E00BB">
      <w:pPr>
        <w:numPr>
          <w:ilvl w:val="0"/>
          <w:numId w:val="63"/>
        </w:numPr>
        <w:jc w:val="both"/>
        <w:rPr>
          <w:rFonts w:ascii="Times New Roman" w:hAnsi="Times New Roman"/>
        </w:rPr>
      </w:pPr>
      <w:r w:rsidRPr="00692A70">
        <w:rPr>
          <w:rFonts w:ascii="Times New Roman" w:hAnsi="Times New Roman"/>
        </w:rPr>
        <w:t xml:space="preserve">If owners and operators of a petroleum UST or tank system are separate persons, only one person is required to demonstrate financial responsibility; however, both parties are liable in the event of noncompliance. </w:t>
      </w:r>
    </w:p>
    <w:p w:rsidR="00F306E7" w:rsidRPr="00692A70" w:rsidRDefault="009B5049" w:rsidP="008E1B23">
      <w:pPr>
        <w:pStyle w:val="EndnoteText"/>
        <w:tabs>
          <w:tab w:val="right" w:pos="9360"/>
        </w:tabs>
        <w:spacing w:line="360" w:lineRule="auto"/>
        <w:jc w:val="both"/>
        <w:rPr>
          <w:rFonts w:ascii="Times New Roman" w:hAnsi="Times New Roman"/>
        </w:rPr>
      </w:pPr>
      <w:r w:rsidRPr="009B5049">
        <w:rPr>
          <w:noProof/>
          <w:snapToGrid/>
        </w:rPr>
        <w:pict>
          <v:line id="Line 88" o:spid="_x0000_s1078" style="position:absolute;left:0;text-align:left;z-index:251658240;visibility:visible;mso-wrap-distance-top:-8e-5mm;mso-wrap-distance-bottom:-8e-5mm" from=".6pt,12.8pt" to="470.2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" o:allowincell="f" strokecolor="blue" strokeweight="2.25pt"/>
        </w:pict>
      </w:r>
      <w:r w:rsidR="00F306E7">
        <w:rPr>
          <w:rFonts w:ascii="Times New Roman" w:hAnsi="Times New Roman"/>
        </w:rPr>
        <w:tab/>
      </w:r>
    </w:p>
    <w:p w:rsidR="00F306E7" w:rsidRDefault="00F306E7" w:rsidP="00DC48A5">
      <w:pPr>
        <w:pStyle w:val="BodyText"/>
        <w:jc w:val="both"/>
      </w:pPr>
      <w:r w:rsidRPr="00692A70">
        <w:t xml:space="preserve">§ </w:t>
      </w:r>
      <w:r>
        <w:t>50192</w:t>
      </w:r>
      <w:r w:rsidR="00370BE4">
        <w:t>.</w:t>
      </w:r>
      <w:r w:rsidRPr="00692A70">
        <w:t xml:space="preserve"> </w:t>
      </w:r>
      <w:r w:rsidR="00370BE4">
        <w:t xml:space="preserve"> </w:t>
      </w:r>
      <w:r w:rsidR="00921524">
        <w:t>Compliance Dates</w:t>
      </w:r>
    </w:p>
    <w:p w:rsidR="002758B4" w:rsidRDefault="002758B4" w:rsidP="000749EB">
      <w:pPr>
        <w:jc w:val="both"/>
        <w:rPr>
          <w:rFonts w:ascii="Times New Roman" w:hAnsi="Times New Roman"/>
        </w:rPr>
      </w:pPr>
    </w:p>
    <w:p w:rsidR="00984907" w:rsidRDefault="00921524" w:rsidP="000749EB">
      <w:pPr>
        <w:jc w:val="both"/>
        <w:rPr>
          <w:rFonts w:ascii="Times New Roman" w:hAnsi="Times New Roman"/>
        </w:rPr>
      </w:pPr>
      <w:r>
        <w:rPr>
          <w:rFonts w:ascii="Times New Roman" w:hAnsi="Times New Roman"/>
        </w:rPr>
        <w:t xml:space="preserve">Owners and operators of petroleum USTs must comply with the requirements of this </w:t>
      </w:r>
      <w:r>
        <w:rPr>
          <w:rFonts w:ascii="Times New Roman" w:hAnsi="Times New Roman"/>
        </w:rPr>
        <w:lastRenderedPageBreak/>
        <w:t xml:space="preserve">subchapter.  </w:t>
      </w:r>
      <w:r w:rsidRPr="00692A70">
        <w:rPr>
          <w:rFonts w:ascii="Times New Roman" w:hAnsi="Times New Roman"/>
        </w:rPr>
        <w:t>UST systems listed in §</w:t>
      </w:r>
      <w:r>
        <w:rPr>
          <w:rFonts w:ascii="Times New Roman" w:hAnsi="Times New Roman"/>
        </w:rPr>
        <w:t>50101</w:t>
      </w:r>
      <w:r w:rsidRPr="00692A70">
        <w:rPr>
          <w:rFonts w:ascii="Times New Roman" w:hAnsi="Times New Roman"/>
        </w:rPr>
        <w:t>(a)(1)</w:t>
      </w:r>
      <w:r>
        <w:rPr>
          <w:rFonts w:ascii="Times New Roman" w:hAnsi="Times New Roman"/>
        </w:rPr>
        <w:t xml:space="preserve"> must comply with the requirements of this subchapter according to the schedule in </w:t>
      </w:r>
      <w:r w:rsidRPr="00692A70">
        <w:rPr>
          <w:rFonts w:ascii="Times New Roman" w:hAnsi="Times New Roman"/>
        </w:rPr>
        <w:t>§</w:t>
      </w:r>
      <w:r>
        <w:rPr>
          <w:rFonts w:ascii="Times New Roman" w:hAnsi="Times New Roman"/>
        </w:rPr>
        <w:t>50101</w:t>
      </w:r>
      <w:r w:rsidRPr="00692A70">
        <w:rPr>
          <w:rFonts w:ascii="Times New Roman" w:hAnsi="Times New Roman"/>
        </w:rPr>
        <w:t>(a)(1)</w:t>
      </w:r>
      <w:r>
        <w:rPr>
          <w:rFonts w:ascii="Times New Roman" w:hAnsi="Times New Roman"/>
        </w:rPr>
        <w:t>.</w:t>
      </w:r>
    </w:p>
    <w:p w:rsidR="00F306E7" w:rsidRPr="00692A70" w:rsidRDefault="009B5049" w:rsidP="00DC48A5">
      <w:pPr>
        <w:jc w:val="both"/>
        <w:rPr>
          <w:rFonts w:ascii="Times New Roman" w:hAnsi="Times New Roman"/>
        </w:rPr>
      </w:pPr>
      <w:r w:rsidRPr="009B5049">
        <w:rPr>
          <w:noProof/>
        </w:rPr>
        <w:pict>
          <v:line id="Line 89" o:spid="_x0000_s1077" style="position:absolute;left:0;text-align:left;z-index:251657216;visibility:visible;mso-wrap-distance-top:-8e-5mm;mso-wrap-distance-bottom:-8e-5mm" from="0,11.05pt" to="470.2pt,1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" o:allowincell="f" strokecolor="blue" strokeweight="2.25pt"/>
        </w:pict>
      </w:r>
    </w:p>
    <w:p w:rsidR="00D866E4" w:rsidRPr="00692A70" w:rsidRDefault="00D866E4"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50193</w:t>
      </w:r>
      <w:r w:rsidR="00370BE4">
        <w:rPr>
          <w:rFonts w:ascii="Times New Roman" w:hAnsi="Times New Roman"/>
          <w:b/>
          <w:sz w:val="28"/>
        </w:rPr>
        <w:t xml:space="preserve">. </w:t>
      </w:r>
      <w:r w:rsidRPr="00692A70">
        <w:rPr>
          <w:rFonts w:ascii="Times New Roman" w:hAnsi="Times New Roman"/>
          <w:b/>
          <w:sz w:val="28"/>
        </w:rPr>
        <w:t xml:space="preserve"> Definition of terms.</w:t>
      </w:r>
      <w:r w:rsidRPr="00692A70">
        <w:rPr>
          <w:rFonts w:ascii="Times New Roman" w:hAnsi="Times New Roman"/>
        </w:rPr>
        <w:tab/>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rPr>
        <w:t xml:space="preserve">When used in this subchapter, the following terms have the meanings given below: </w:t>
      </w:r>
    </w:p>
    <w:p w:rsidR="00F306E7" w:rsidRPr="00692A70" w:rsidRDefault="00F306E7" w:rsidP="00DC48A5">
      <w:pPr>
        <w:pStyle w:val="EndnoteText"/>
        <w:jc w:val="both"/>
        <w:rPr>
          <w:rFonts w:ascii="Times New Roman" w:hAnsi="Times New Roman"/>
        </w:rPr>
      </w:pP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rPr>
        <w:t>"Accidental release"</w:t>
      </w:r>
      <w:r w:rsidRPr="00692A70">
        <w:rPr>
          <w:rFonts w:ascii="Times New Roman" w:hAnsi="Times New Roman"/>
        </w:rPr>
        <w:t xml:space="preserve"> means any sudden or nonsudden release of petroleum from an UST or tank system that results in a need for release response action, compensation for bodily injury or property damage, or both, neither expected nor intended by UST or tank system owners or operators.</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rPr>
        <w:t>"Bodily injury"</w:t>
      </w:r>
      <w:r w:rsidRPr="00692A70">
        <w:rPr>
          <w:rFonts w:ascii="Times New Roman" w:hAnsi="Times New Roman"/>
        </w:rPr>
        <w:t xml:space="preserve"> shall have the meaning given to this term by applicable state law; however, this term shall not include those </w:t>
      </w:r>
      <w:r w:rsidR="00935407" w:rsidRPr="00692A70">
        <w:rPr>
          <w:rFonts w:ascii="Times New Roman" w:hAnsi="Times New Roman"/>
        </w:rPr>
        <w:t>liabilities, which</w:t>
      </w:r>
      <w:r w:rsidRPr="00692A70">
        <w:rPr>
          <w:rFonts w:ascii="Times New Roman" w:hAnsi="Times New Roman"/>
        </w:rPr>
        <w:t xml:space="preserve"> consistent with standard insurance industry practices, are excluded from coverage in liability insurance policies for bodily injury.</w:t>
      </w:r>
    </w:p>
    <w:p w:rsidR="00F306E7" w:rsidRPr="00692A70" w:rsidRDefault="00F306E7" w:rsidP="00DC48A5">
      <w:pPr>
        <w:pStyle w:val="EndnoteText"/>
        <w:jc w:val="both"/>
        <w:rPr>
          <w:rFonts w:ascii="Times New Roman" w:hAnsi="Times New Roman"/>
        </w:rPr>
      </w:pP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rPr>
        <w:t>"Chief Financial Officer,"</w:t>
      </w:r>
      <w:r w:rsidRPr="00692A70">
        <w:rPr>
          <w:rFonts w:ascii="Times New Roman" w:hAnsi="Times New Roman"/>
        </w:rPr>
        <w:t xml:space="preserve"> in the case of local government owners and operators, means the individual with the overall authority and responsibility for the collection, disbursement, and use of funds by the local government.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rPr>
        <w:t>"Controlling interest"</w:t>
      </w:r>
      <w:r w:rsidRPr="00692A70">
        <w:rPr>
          <w:rFonts w:ascii="Times New Roman" w:hAnsi="Times New Roman"/>
        </w:rPr>
        <w:t xml:space="preserve"> means direct ownership of at least </w:t>
      </w:r>
      <w:r w:rsidR="002417AB">
        <w:rPr>
          <w:rFonts w:ascii="Times New Roman" w:hAnsi="Times New Roman"/>
        </w:rPr>
        <w:t>fifty (</w:t>
      </w:r>
      <w:r w:rsidRPr="00692A70">
        <w:rPr>
          <w:rFonts w:ascii="Times New Roman" w:hAnsi="Times New Roman"/>
        </w:rPr>
        <w:t>50</w:t>
      </w:r>
      <w:r w:rsidR="002417AB">
        <w:rPr>
          <w:rFonts w:ascii="Times New Roman" w:hAnsi="Times New Roman"/>
        </w:rPr>
        <w:t>)</w:t>
      </w:r>
      <w:r w:rsidRPr="00692A70">
        <w:rPr>
          <w:rFonts w:ascii="Times New Roman" w:hAnsi="Times New Roman"/>
        </w:rPr>
        <w:t xml:space="preserve"> percent of the voting stock of another entity.</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rPr>
        <w:t>"Corrective action"</w:t>
      </w:r>
      <w:r w:rsidRPr="00692A70">
        <w:rPr>
          <w:rFonts w:ascii="Times New Roman" w:hAnsi="Times New Roman"/>
        </w:rPr>
        <w:t xml:space="preserve"> or </w:t>
      </w:r>
      <w:r w:rsidRPr="00692A70">
        <w:rPr>
          <w:rFonts w:ascii="Times New Roman" w:hAnsi="Times New Roman"/>
          <w:b/>
        </w:rPr>
        <w:t>"release response action"</w:t>
      </w:r>
      <w:r w:rsidRPr="00692A70">
        <w:rPr>
          <w:rFonts w:ascii="Times New Roman" w:hAnsi="Times New Roman"/>
        </w:rPr>
        <w:t xml:space="preserve"> means those activities carried out in response to any release from an underground storage tank or tank system to minimize or mitigate the impact of the release of regulated substances in order to protect human health and the environment.</w:t>
      </w:r>
    </w:p>
    <w:p w:rsidR="00F306E7" w:rsidRPr="00692A70" w:rsidRDefault="00F306E7" w:rsidP="00DC48A5">
      <w:pPr>
        <w:pStyle w:val="EndnoteText"/>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rPr>
        <w:t>"Financial reporting year"</w:t>
      </w:r>
      <w:r w:rsidRPr="00692A70">
        <w:rPr>
          <w:rFonts w:ascii="Times New Roman" w:hAnsi="Times New Roman"/>
        </w:rPr>
        <w:t xml:space="preserve"> means the latest consecutive </w:t>
      </w:r>
      <w:r w:rsidR="002417AB">
        <w:rPr>
          <w:rFonts w:ascii="Times New Roman" w:hAnsi="Times New Roman"/>
        </w:rPr>
        <w:t>twelve (</w:t>
      </w:r>
      <w:r w:rsidRPr="00692A70">
        <w:rPr>
          <w:rFonts w:ascii="Times New Roman" w:hAnsi="Times New Roman"/>
        </w:rPr>
        <w:t>12</w:t>
      </w:r>
      <w:r w:rsidR="002417AB">
        <w:rPr>
          <w:rFonts w:ascii="Times New Roman" w:hAnsi="Times New Roman"/>
        </w:rPr>
        <w:t>)</w:t>
      </w:r>
      <w:r w:rsidRPr="00692A70">
        <w:rPr>
          <w:rFonts w:ascii="Times New Roman" w:hAnsi="Times New Roman"/>
        </w:rPr>
        <w:t xml:space="preserve"> month period for which any of the following reports used to support a financial test is prepared: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5E6317">
      <w:pPr>
        <w:ind w:left="1800" w:hanging="360"/>
        <w:jc w:val="both"/>
        <w:rPr>
          <w:rFonts w:ascii="Times New Roman" w:hAnsi="Times New Roman"/>
        </w:rPr>
      </w:pPr>
      <w:r w:rsidRPr="00692A70">
        <w:rPr>
          <w:rFonts w:ascii="Times New Roman" w:hAnsi="Times New Roman"/>
        </w:rPr>
        <w:t>(1)</w:t>
      </w:r>
      <w:r w:rsidRPr="00692A70">
        <w:rPr>
          <w:rFonts w:ascii="Times New Roman" w:hAnsi="Times New Roman"/>
        </w:rPr>
        <w:tab/>
        <w:t>A 10-K report submitted to the U.S. Securities and Exchange Commission;</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5E6317">
      <w:pPr>
        <w:ind w:left="1800" w:hanging="360"/>
        <w:jc w:val="both"/>
        <w:rPr>
          <w:rFonts w:ascii="Times New Roman" w:hAnsi="Times New Roman"/>
        </w:rPr>
      </w:pPr>
      <w:r w:rsidRPr="00692A70">
        <w:rPr>
          <w:rFonts w:ascii="Times New Roman" w:hAnsi="Times New Roman"/>
        </w:rPr>
        <w:t>(2)</w:t>
      </w:r>
      <w:r w:rsidRPr="00692A70">
        <w:rPr>
          <w:rFonts w:ascii="Times New Roman" w:hAnsi="Times New Roman"/>
        </w:rPr>
        <w:tab/>
        <w:t>An annual report of tangible net worth submitted to Dun and Bradstreet; or</w:t>
      </w:r>
    </w:p>
    <w:p w:rsidR="00F306E7" w:rsidRPr="00692A70" w:rsidRDefault="00F306E7" w:rsidP="00DC48A5">
      <w:pPr>
        <w:ind w:left="1440" w:hanging="1440"/>
        <w:jc w:val="both"/>
        <w:rPr>
          <w:rFonts w:ascii="Times New Roman" w:hAnsi="Times New Roman"/>
        </w:rPr>
      </w:pPr>
      <w:r w:rsidRPr="00692A70">
        <w:rPr>
          <w:rFonts w:ascii="Times New Roman" w:hAnsi="Times New Roman"/>
        </w:rPr>
        <w:tab/>
      </w:r>
    </w:p>
    <w:p w:rsidR="00F306E7" w:rsidRPr="00692A70" w:rsidRDefault="00F306E7" w:rsidP="005E6317">
      <w:pPr>
        <w:ind w:left="1800" w:hanging="360"/>
        <w:jc w:val="both"/>
        <w:rPr>
          <w:rFonts w:ascii="Times New Roman" w:hAnsi="Times New Roman"/>
        </w:rPr>
      </w:pPr>
      <w:r w:rsidRPr="00692A70">
        <w:rPr>
          <w:rFonts w:ascii="Times New Roman" w:hAnsi="Times New Roman"/>
        </w:rPr>
        <w:t>(3)</w:t>
      </w:r>
      <w:r w:rsidRPr="00692A70">
        <w:rPr>
          <w:rFonts w:ascii="Times New Roman" w:hAnsi="Times New Roman"/>
        </w:rPr>
        <w:tab/>
        <w:t>Annual reports submitted to the federal Energy Information Administration or the federal Rural Electrification Administration.</w:t>
      </w:r>
    </w:p>
    <w:p w:rsidR="00F306E7" w:rsidRPr="00692A70" w:rsidRDefault="00F306E7" w:rsidP="00DC48A5">
      <w:pPr>
        <w:jc w:val="both"/>
        <w:rPr>
          <w:rFonts w:ascii="Times New Roman" w:hAnsi="Times New Roman"/>
          <w:b/>
        </w:rPr>
      </w:pPr>
    </w:p>
    <w:p w:rsidR="00F306E7" w:rsidRDefault="00F306E7" w:rsidP="00DC48A5">
      <w:pPr>
        <w:jc w:val="both"/>
        <w:rPr>
          <w:rFonts w:ascii="Times New Roman" w:hAnsi="Times New Roman"/>
        </w:rPr>
      </w:pPr>
      <w:r w:rsidRPr="00692A70">
        <w:rPr>
          <w:rFonts w:ascii="Times New Roman" w:hAnsi="Times New Roman"/>
          <w:b/>
        </w:rPr>
        <w:t>"Financial reporting year"</w:t>
      </w:r>
      <w:r w:rsidRPr="00692A70">
        <w:rPr>
          <w:rFonts w:ascii="Times New Roman" w:hAnsi="Times New Roman"/>
        </w:rPr>
        <w:t xml:space="preserve"> may thus comprise a fiscal or a calendar year period.</w:t>
      </w:r>
    </w:p>
    <w:p w:rsidR="00F306E7" w:rsidRDefault="00F306E7" w:rsidP="00DC48A5">
      <w:pPr>
        <w:jc w:val="both"/>
        <w:rPr>
          <w:rFonts w:ascii="Times New Roman" w:hAnsi="Times New Roman"/>
        </w:rPr>
      </w:pPr>
    </w:p>
    <w:p w:rsidR="00F306E7" w:rsidRPr="0070334A" w:rsidRDefault="00F306E7" w:rsidP="00DC48A5">
      <w:pPr>
        <w:jc w:val="both"/>
        <w:rPr>
          <w:rFonts w:ascii="Times New Roman" w:hAnsi="Times New Roman"/>
        </w:rPr>
      </w:pPr>
      <w:r>
        <w:rPr>
          <w:rFonts w:ascii="Times New Roman" w:hAnsi="Times New Roman"/>
          <w:b/>
        </w:rPr>
        <w:t xml:space="preserve">“GUSTR” </w:t>
      </w:r>
      <w:r>
        <w:rPr>
          <w:rFonts w:ascii="Times New Roman" w:hAnsi="Times New Roman"/>
        </w:rPr>
        <w:t>means the Guam Underground Storage Tank Regulations, Chapter 50.</w:t>
      </w:r>
    </w:p>
    <w:p w:rsidR="00F306E7" w:rsidRPr="00692A70" w:rsidRDefault="00F306E7" w:rsidP="00DC48A5">
      <w:pPr>
        <w:jc w:val="both"/>
      </w:pPr>
      <w:r w:rsidRPr="00692A70">
        <w:tab/>
      </w:r>
      <w:r w:rsidRPr="00692A70">
        <w:tab/>
      </w:r>
    </w:p>
    <w:p w:rsidR="00F306E7" w:rsidRPr="00692A70" w:rsidRDefault="00F306E7" w:rsidP="00DC48A5">
      <w:pPr>
        <w:jc w:val="both"/>
        <w:rPr>
          <w:rFonts w:ascii="Times New Roman" w:hAnsi="Times New Roman"/>
        </w:rPr>
      </w:pPr>
      <w:r w:rsidRPr="00692A70">
        <w:rPr>
          <w:rFonts w:ascii="Times New Roman" w:hAnsi="Times New Roman"/>
          <w:b/>
        </w:rPr>
        <w:t>"Legal defense cost"</w:t>
      </w:r>
      <w:r w:rsidRPr="00692A70">
        <w:rPr>
          <w:rFonts w:ascii="Times New Roman" w:hAnsi="Times New Roman"/>
        </w:rPr>
        <w:t xml:space="preserve"> is any expense that owners or operators or providers of financial </w:t>
      </w:r>
      <w:r w:rsidRPr="00692A70">
        <w:rPr>
          <w:rFonts w:ascii="Times New Roman" w:hAnsi="Times New Roman"/>
        </w:rPr>
        <w:lastRenderedPageBreak/>
        <w:t>assurance incur in defending against claims or actions brought:</w:t>
      </w:r>
    </w:p>
    <w:p w:rsidR="00F306E7" w:rsidRPr="00692A70" w:rsidRDefault="00F306E7" w:rsidP="00DC48A5">
      <w:pPr>
        <w:ind w:left="1440" w:hanging="720"/>
        <w:jc w:val="both"/>
        <w:rPr>
          <w:rFonts w:ascii="Times New Roman" w:hAnsi="Times New Roman"/>
        </w:rPr>
      </w:pPr>
    </w:p>
    <w:p w:rsidR="00F306E7" w:rsidRPr="00692A70" w:rsidRDefault="00F306E7" w:rsidP="002076FB">
      <w:pPr>
        <w:ind w:left="1800" w:hanging="360"/>
        <w:jc w:val="both"/>
        <w:rPr>
          <w:rFonts w:ascii="Times New Roman" w:hAnsi="Times New Roman"/>
        </w:rPr>
      </w:pPr>
      <w:r w:rsidRPr="00692A70">
        <w:rPr>
          <w:rFonts w:ascii="Times New Roman" w:hAnsi="Times New Roman"/>
        </w:rPr>
        <w:t>(1)</w:t>
      </w:r>
      <w:r w:rsidRPr="00692A70">
        <w:rPr>
          <w:rFonts w:ascii="Times New Roman" w:hAnsi="Times New Roman"/>
        </w:rPr>
        <w:tab/>
        <w:t>By the U.S. EPA or Guam to require release response action or to recover the costs of release response action;</w:t>
      </w:r>
    </w:p>
    <w:p w:rsidR="00F306E7" w:rsidRPr="00692A70" w:rsidRDefault="00F306E7" w:rsidP="00DC48A5">
      <w:pPr>
        <w:ind w:left="1440" w:hanging="720"/>
        <w:jc w:val="both"/>
        <w:rPr>
          <w:rFonts w:ascii="Times New Roman" w:hAnsi="Times New Roman"/>
        </w:rPr>
      </w:pPr>
    </w:p>
    <w:p w:rsidR="00F306E7" w:rsidRPr="002076FB" w:rsidRDefault="00F306E7" w:rsidP="001E00BB">
      <w:pPr>
        <w:pStyle w:val="ListParagraph"/>
        <w:numPr>
          <w:ilvl w:val="0"/>
          <w:numId w:val="131"/>
        </w:numPr>
        <w:jc w:val="both"/>
        <w:rPr>
          <w:rFonts w:ascii="Times New Roman" w:hAnsi="Times New Roman"/>
        </w:rPr>
      </w:pPr>
      <w:r w:rsidRPr="002076FB">
        <w:rPr>
          <w:rFonts w:ascii="Times New Roman" w:hAnsi="Times New Roman"/>
        </w:rPr>
        <w:t>By or on behalf of a third party for bodily injury or property damage caused by an accidental release; or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2076FB">
      <w:pPr>
        <w:ind w:left="1800" w:hanging="360"/>
        <w:jc w:val="both"/>
        <w:rPr>
          <w:rFonts w:ascii="Times New Roman" w:hAnsi="Times New Roman"/>
        </w:rPr>
      </w:pPr>
      <w:r w:rsidRPr="00692A70">
        <w:rPr>
          <w:rFonts w:ascii="Times New Roman" w:hAnsi="Times New Roman"/>
        </w:rPr>
        <w:t>(3)</w:t>
      </w:r>
      <w:r w:rsidRPr="00692A70">
        <w:rPr>
          <w:rFonts w:ascii="Times New Roman" w:hAnsi="Times New Roman"/>
        </w:rPr>
        <w:tab/>
        <w:t>By any person to enforce the terms of a financial assurance mechanism.</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rPr>
        <w:t>"Local government"</w:t>
      </w:r>
      <w:r w:rsidRPr="00692A70">
        <w:rPr>
          <w:rFonts w:ascii="Times New Roman" w:hAnsi="Times New Roman"/>
        </w:rPr>
        <w:t xml:space="preserve"> means Government of Guam.</w:t>
      </w:r>
    </w:p>
    <w:p w:rsidR="00F306E7" w:rsidRPr="00692A70" w:rsidRDefault="00F306E7" w:rsidP="00DC48A5">
      <w:pPr>
        <w:pStyle w:val="EndnoteText"/>
        <w:jc w:val="both"/>
        <w:rPr>
          <w:rFonts w:ascii="Times New Roman" w:hAnsi="Times New Roman"/>
        </w:rPr>
      </w:pPr>
      <w:r w:rsidRPr="00692A70">
        <w:rPr>
          <w:rFonts w:ascii="Times New Roman" w:hAnsi="Times New Roman"/>
        </w:rPr>
        <w:tab/>
      </w:r>
    </w:p>
    <w:p w:rsidR="00B7769E" w:rsidRDefault="00F306E7" w:rsidP="00DC48A5">
      <w:pPr>
        <w:jc w:val="both"/>
        <w:rPr>
          <w:rFonts w:ascii="Times New Roman" w:hAnsi="Times New Roman"/>
        </w:rPr>
      </w:pPr>
      <w:r w:rsidRPr="00692A70">
        <w:rPr>
          <w:rFonts w:ascii="Times New Roman" w:hAnsi="Times New Roman"/>
          <w:b/>
        </w:rPr>
        <w:t>"Occurrence"</w:t>
      </w:r>
      <w:r w:rsidRPr="00692A70">
        <w:rPr>
          <w:rFonts w:ascii="Times New Roman" w:hAnsi="Times New Roman"/>
        </w:rPr>
        <w:t xml:space="preserve"> means an accident, including continuous or repeated exposure to conditions, which results in a release from an UST or tank system.  This definition is intended to assist in the understanding of these rules and is not intended either to limit the meaning of "occurrence" in a way that conflicts with standard insurance usage or to prevent the use of other standard insurance terms in place of "occurrence."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rPr>
        <w:t>"Owner or operator"</w:t>
      </w:r>
      <w:r w:rsidRPr="00692A70">
        <w:rPr>
          <w:rFonts w:ascii="Times New Roman" w:hAnsi="Times New Roman"/>
        </w:rPr>
        <w:t xml:space="preserve"> when owners or operators are separate parties, refers to the party that is obtaining or has obtained financial assurances.</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rPr>
        <w:t>"Petroleum marketing facilities"</w:t>
      </w:r>
      <w:r w:rsidRPr="00692A70">
        <w:rPr>
          <w:rFonts w:ascii="Times New Roman" w:hAnsi="Times New Roman"/>
        </w:rPr>
        <w:t xml:space="preserve"> include all facilities at which petroleum is produced or refined and all facilities from which petroleum is sold or transferred to other petroleum marketers or to the public.</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rPr>
        <w:t>"Petroleum marketing firms"</w:t>
      </w:r>
      <w:r w:rsidRPr="00692A70">
        <w:rPr>
          <w:rFonts w:ascii="Times New Roman" w:hAnsi="Times New Roman"/>
        </w:rPr>
        <w:t xml:space="preserve"> are all firms owning </w:t>
      </w:r>
      <w:r w:rsidR="00935407" w:rsidRPr="00692A70">
        <w:rPr>
          <w:rFonts w:ascii="Times New Roman" w:hAnsi="Times New Roman"/>
        </w:rPr>
        <w:t>petroleum-marketing</w:t>
      </w:r>
      <w:r w:rsidRPr="00692A70">
        <w:rPr>
          <w:rFonts w:ascii="Times New Roman" w:hAnsi="Times New Roman"/>
        </w:rPr>
        <w:t xml:space="preserve"> facilities.  Firms owning other types of facilities with USTs or tank systems as well as petroleum marketing facilities are considered to be </w:t>
      </w:r>
      <w:r w:rsidR="00935407" w:rsidRPr="00692A70">
        <w:rPr>
          <w:rFonts w:ascii="Times New Roman" w:hAnsi="Times New Roman"/>
        </w:rPr>
        <w:t>petroleum-marketing</w:t>
      </w:r>
      <w:r w:rsidRPr="00692A70">
        <w:rPr>
          <w:rFonts w:ascii="Times New Roman" w:hAnsi="Times New Roman"/>
        </w:rPr>
        <w:t xml:space="preserve"> firms.</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rPr>
        <w:t>"Property damage"</w:t>
      </w:r>
      <w:r w:rsidRPr="00692A70">
        <w:rPr>
          <w:rFonts w:ascii="Times New Roman" w:hAnsi="Times New Roman"/>
        </w:rPr>
        <w:t xml:space="preserve"> shall have the meaning given this term by applicable state law.  This term shall not include those </w:t>
      </w:r>
      <w:r w:rsidR="00935407" w:rsidRPr="00692A70">
        <w:rPr>
          <w:rFonts w:ascii="Times New Roman" w:hAnsi="Times New Roman"/>
        </w:rPr>
        <w:t>liabilities, which</w:t>
      </w:r>
      <w:r w:rsidRPr="00692A70">
        <w:rPr>
          <w:rFonts w:ascii="Times New Roman" w:hAnsi="Times New Roman"/>
        </w:rPr>
        <w:t xml:space="preserve"> consistent with standard insurance industry practices, are excluded from coverage in liability insurance policies for property damage.  However, such exclusions for property damage shall not include response actions associated with releases from USTs or tank </w:t>
      </w:r>
      <w:r w:rsidR="00935407" w:rsidRPr="00692A70">
        <w:rPr>
          <w:rFonts w:ascii="Times New Roman" w:hAnsi="Times New Roman"/>
        </w:rPr>
        <w:t>systems, which</w:t>
      </w:r>
      <w:r w:rsidRPr="00692A70">
        <w:rPr>
          <w:rFonts w:ascii="Times New Roman" w:hAnsi="Times New Roman"/>
        </w:rPr>
        <w:t xml:space="preserve"> are covered by the policy.</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rPr>
        <w:t>"Provider of financial assurance"</w:t>
      </w:r>
      <w:r w:rsidRPr="00692A70">
        <w:rPr>
          <w:rFonts w:ascii="Times New Roman" w:hAnsi="Times New Roman"/>
        </w:rPr>
        <w:t xml:space="preserve"> means a person that provides evidence of financial responsibility to an owner or operator of an UST or tank system through one of the financ</w:t>
      </w:r>
      <w:r w:rsidR="002076FB">
        <w:rPr>
          <w:rFonts w:ascii="Times New Roman" w:hAnsi="Times New Roman"/>
        </w:rPr>
        <w:t>ial mechanisms listed in</w:t>
      </w:r>
      <w:r w:rsidRPr="00692A70">
        <w:rPr>
          <w:rFonts w:ascii="Times New Roman" w:hAnsi="Times New Roman"/>
        </w:rPr>
        <w:t xml:space="preserve"> </w:t>
      </w:r>
      <w:r w:rsidR="002076FB">
        <w:rPr>
          <w:rFonts w:ascii="Times New Roman" w:hAnsi="Times New Roman"/>
        </w:rPr>
        <w:t>§</w:t>
      </w:r>
      <w:r>
        <w:rPr>
          <w:rFonts w:ascii="Times New Roman" w:hAnsi="Times New Roman"/>
        </w:rPr>
        <w:t>50196</w:t>
      </w:r>
      <w:r w:rsidR="002076FB">
        <w:rPr>
          <w:rFonts w:ascii="Times New Roman" w:hAnsi="Times New Roman"/>
        </w:rPr>
        <w:t xml:space="preserve"> through</w:t>
      </w:r>
      <w:r w:rsidRPr="00692A70">
        <w:rPr>
          <w:rFonts w:ascii="Times New Roman" w:hAnsi="Times New Roman"/>
        </w:rPr>
        <w:t xml:space="preserve"> </w:t>
      </w:r>
      <w:r w:rsidR="002076FB">
        <w:rPr>
          <w:rFonts w:ascii="Times New Roman" w:hAnsi="Times New Roman"/>
        </w:rPr>
        <w:t>§</w:t>
      </w:r>
      <w:r>
        <w:rPr>
          <w:rFonts w:ascii="Times New Roman" w:hAnsi="Times New Roman"/>
        </w:rPr>
        <w:t>50202</w:t>
      </w:r>
      <w:r w:rsidRPr="00692A70">
        <w:rPr>
          <w:rFonts w:ascii="Times New Roman" w:hAnsi="Times New Roman"/>
        </w:rPr>
        <w:t>, including a guarantor, insurer, risk retention group, surety, issuer of a letter of credit, issuer of a Guam-required mechanism, or a state.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rPr>
        <w:t>"Substantial business relationship"</w:t>
      </w:r>
      <w:r w:rsidRPr="00692A70">
        <w:rPr>
          <w:rFonts w:ascii="Times New Roman" w:hAnsi="Times New Roman"/>
        </w:rPr>
        <w:t xml:space="preserve"> means the extent of a business relationship necessary under applicable state law to make a guarantee contract issued incident to that relationship valid and enforceable.  A guarantee contract is issued "incident to that relationship" if it arises from and depends on existing economic transactions between the guarantor and the owner or </w:t>
      </w:r>
      <w:r w:rsidRPr="00692A70">
        <w:rPr>
          <w:rFonts w:ascii="Times New Roman" w:hAnsi="Times New Roman"/>
        </w:rPr>
        <w:lastRenderedPageBreak/>
        <w:t>operator.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rPr>
        <w:t>"Substantial governmental relationship"</w:t>
      </w:r>
      <w:r w:rsidRPr="00692A70">
        <w:rPr>
          <w:rFonts w:ascii="Times New Roman" w:hAnsi="Times New Roman"/>
        </w:rPr>
        <w:t xml:space="preserve"> means the extent of a governmental relationship necessary under applicable state law to make an added guarantee contract issued incident to that relationship valid and enforceable.  A guarantee contract is issued "incident to that relationship" if it arises from a clear commonality of interest in the event of an UST or tank system release such as coterminous boundaries, overlapping constituencies, common ground water aquifer, or other relationship other than monetary compensation that provides a motivation for the guarantor to provide a guarantee.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rPr>
        <w:t>"Tangible net worth"</w:t>
      </w:r>
      <w:r w:rsidRPr="00692A70">
        <w:rPr>
          <w:rFonts w:ascii="Times New Roman" w:hAnsi="Times New Roman"/>
        </w:rPr>
        <w:t xml:space="preserve"> means the tangible assets that remain after deducting liabilities; such assets do not include intangibles such as goodwill and rights to patents or royalties.  For purposes of this definition, "assets" means all existing and all probable future economic benefits obtained or controlled by a particular entity as a result of past transactions.</w:t>
      </w:r>
    </w:p>
    <w:p w:rsidR="00F306E7" w:rsidRPr="00692A70" w:rsidRDefault="00F306E7" w:rsidP="00DC48A5">
      <w:pPr>
        <w:pStyle w:val="EndnoteText"/>
        <w:jc w:val="both"/>
        <w:rPr>
          <w:rFonts w:ascii="Times New Roman" w:hAnsi="Times New Roman"/>
        </w:rPr>
      </w:pPr>
      <w:r w:rsidRPr="00692A70">
        <w:rPr>
          <w:rFonts w:ascii="Times New Roman" w:hAnsi="Times New Roman"/>
        </w:rPr>
        <w:tab/>
      </w:r>
    </w:p>
    <w:p w:rsidR="00F306E7" w:rsidRDefault="00F306E7" w:rsidP="00DC48A5">
      <w:pPr>
        <w:jc w:val="both"/>
        <w:rPr>
          <w:rFonts w:ascii="Times New Roman" w:hAnsi="Times New Roman"/>
        </w:rPr>
      </w:pPr>
      <w:r w:rsidRPr="00692A70">
        <w:rPr>
          <w:rFonts w:ascii="Times New Roman" w:hAnsi="Times New Roman"/>
          <w:b/>
        </w:rPr>
        <w:t>"Termination"</w:t>
      </w:r>
      <w:r w:rsidR="002076FB">
        <w:rPr>
          <w:rFonts w:ascii="Times New Roman" w:hAnsi="Times New Roman"/>
        </w:rPr>
        <w:t xml:space="preserve"> under</w:t>
      </w:r>
      <w:r w:rsidRPr="00692A70">
        <w:rPr>
          <w:rFonts w:ascii="Times New Roman" w:hAnsi="Times New Roman"/>
        </w:rPr>
        <w:t xml:space="preserve"> </w:t>
      </w:r>
      <w:r w:rsidR="002076FB">
        <w:rPr>
          <w:rFonts w:ascii="Times New Roman" w:hAnsi="Times New Roman"/>
        </w:rPr>
        <w:t>§</w:t>
      </w:r>
      <w:r>
        <w:rPr>
          <w:rFonts w:ascii="Times New Roman" w:hAnsi="Times New Roman"/>
        </w:rPr>
        <w:t>50198</w:t>
      </w:r>
      <w:r w:rsidR="002076FB">
        <w:rPr>
          <w:rFonts w:ascii="Times New Roman" w:hAnsi="Times New Roman"/>
        </w:rPr>
        <w:t>(b)(1) and §</w:t>
      </w:r>
      <w:r>
        <w:rPr>
          <w:rFonts w:ascii="Times New Roman" w:hAnsi="Times New Roman"/>
        </w:rPr>
        <w:t>50198</w:t>
      </w:r>
      <w:r w:rsidRPr="00692A70">
        <w:rPr>
          <w:rFonts w:ascii="Times New Roman" w:hAnsi="Times New Roman"/>
        </w:rPr>
        <w:t xml:space="preserve">(b)(2) means only those changes that could result in a gap in coverage such as where the insured has not obtained substitute coverage or has obtained substitute coverage with a different retroactive date than the retroactive date of the original policy. </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90" o:spid="_x0000_s1076" style="position:absolute;left:0;text-align:left;z-index:251660288;visibility:visible" from="-.65pt,-11.2pt" to="460.35pt,-1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" o:allowincell="f" strokecolor="blue" strokeweight="2.25pt"/>
        </w:pict>
      </w:r>
      <w:r w:rsidR="00F306E7" w:rsidRPr="00692A70">
        <w:rPr>
          <w:rFonts w:ascii="Times New Roman" w:hAnsi="Times New Roman"/>
          <w:b/>
          <w:sz w:val="28"/>
        </w:rPr>
        <w:t xml:space="preserve">§ </w:t>
      </w:r>
      <w:r w:rsidR="0091168F">
        <w:rPr>
          <w:rFonts w:ascii="Times New Roman" w:hAnsi="Times New Roman"/>
          <w:b/>
          <w:sz w:val="28"/>
        </w:rPr>
        <w:t>50194</w:t>
      </w:r>
      <w:r w:rsidR="00370BE4">
        <w:rPr>
          <w:rFonts w:ascii="Times New Roman" w:hAnsi="Times New Roman"/>
          <w:b/>
          <w:sz w:val="28"/>
        </w:rPr>
        <w:t xml:space="preserve">. </w:t>
      </w:r>
      <w:r w:rsidR="00F306E7">
        <w:rPr>
          <w:rFonts w:ascii="Times New Roman" w:hAnsi="Times New Roman"/>
          <w:b/>
          <w:sz w:val="28"/>
        </w:rPr>
        <w:t xml:space="preserve"> </w:t>
      </w:r>
      <w:r w:rsidR="00F306E7" w:rsidRPr="00692A70">
        <w:rPr>
          <w:rFonts w:ascii="Times New Roman" w:hAnsi="Times New Roman"/>
          <w:b/>
          <w:sz w:val="28"/>
        </w:rPr>
        <w:t>Amount and scope of required financial responsibility.</w:t>
      </w:r>
      <w:r w:rsidR="00F306E7" w:rsidRPr="00692A70">
        <w:rPr>
          <w:rFonts w:ascii="Times New Roman" w:hAnsi="Times New Roman"/>
        </w:rPr>
        <w:tab/>
      </w:r>
    </w:p>
    <w:p w:rsidR="00F306E7" w:rsidRPr="00692A70" w:rsidRDefault="00F306E7" w:rsidP="00DC48A5">
      <w:pPr>
        <w:jc w:val="both"/>
        <w:rPr>
          <w:rFonts w:ascii="Times New Roman" w:hAnsi="Times New Roman"/>
        </w:rPr>
      </w:pPr>
    </w:p>
    <w:p w:rsidR="00F306E7" w:rsidRPr="00692A70" w:rsidRDefault="00F306E7" w:rsidP="001E00BB">
      <w:pPr>
        <w:numPr>
          <w:ilvl w:val="0"/>
          <w:numId w:val="64"/>
        </w:numPr>
        <w:jc w:val="both"/>
        <w:rPr>
          <w:rFonts w:ascii="Times New Roman" w:hAnsi="Times New Roman"/>
        </w:rPr>
      </w:pPr>
      <w:r w:rsidRPr="00692A70">
        <w:rPr>
          <w:rFonts w:ascii="Times New Roman" w:hAnsi="Times New Roman"/>
        </w:rPr>
        <w:t>Owners or operators of petroleum USTs or tank systems must demonstrate financial responsibility for taking release response action and for compensating third parties for bodily injury and property damage caused by accidental releases arising from the operation of petroleum USTs or tank systems in at least the following per-occurrence amounts:</w:t>
      </w:r>
    </w:p>
    <w:p w:rsidR="00F306E7" w:rsidRPr="00692A70" w:rsidRDefault="00F306E7" w:rsidP="00DC48A5">
      <w:pPr>
        <w:ind w:left="2160" w:hanging="720"/>
        <w:jc w:val="both"/>
        <w:rPr>
          <w:rFonts w:ascii="Times New Roman" w:hAnsi="Times New Roman"/>
        </w:rPr>
      </w:pPr>
    </w:p>
    <w:p w:rsidR="00F306E7" w:rsidRPr="002076FB" w:rsidRDefault="00F306E7" w:rsidP="001E00BB">
      <w:pPr>
        <w:pStyle w:val="ListParagraph"/>
        <w:numPr>
          <w:ilvl w:val="0"/>
          <w:numId w:val="132"/>
        </w:numPr>
        <w:jc w:val="both"/>
        <w:rPr>
          <w:rFonts w:ascii="Times New Roman" w:hAnsi="Times New Roman"/>
        </w:rPr>
      </w:pPr>
      <w:r w:rsidRPr="002076FB">
        <w:rPr>
          <w:rFonts w:ascii="Times New Roman" w:hAnsi="Times New Roman"/>
        </w:rPr>
        <w:t xml:space="preserve">For owners or operators of petroleum USTs or tank systems that are located at petroleum marketing facilities, or that handle an average of more than ten thousand </w:t>
      </w:r>
      <w:r w:rsidR="000B13BF" w:rsidRPr="002076FB">
        <w:rPr>
          <w:rFonts w:ascii="Times New Roman" w:hAnsi="Times New Roman"/>
        </w:rPr>
        <w:t xml:space="preserve">(10,000) </w:t>
      </w:r>
      <w:r w:rsidRPr="002076FB">
        <w:rPr>
          <w:rFonts w:ascii="Times New Roman" w:hAnsi="Times New Roman"/>
        </w:rPr>
        <w:t xml:space="preserve">gallons of petroleum per month based on annual throughput for the previous calendar year; </w:t>
      </w:r>
      <w:r w:rsidR="000B13BF" w:rsidRPr="002076FB">
        <w:rPr>
          <w:rFonts w:ascii="Times New Roman" w:hAnsi="Times New Roman"/>
        </w:rPr>
        <w:t>one (</w:t>
      </w:r>
      <w:r w:rsidRPr="002076FB">
        <w:rPr>
          <w:rFonts w:ascii="Times New Roman" w:hAnsi="Times New Roman"/>
        </w:rPr>
        <w:t>$1</w:t>
      </w:r>
      <w:r w:rsidR="000B13BF" w:rsidRPr="002076FB">
        <w:rPr>
          <w:rFonts w:ascii="Times New Roman" w:hAnsi="Times New Roman"/>
        </w:rPr>
        <w:t>,000,000.00)</w:t>
      </w:r>
      <w:r w:rsidRPr="002076FB">
        <w:rPr>
          <w:rFonts w:ascii="Times New Roman" w:hAnsi="Times New Roman"/>
        </w:rPr>
        <w:t xml:space="preserve"> million.</w:t>
      </w:r>
    </w:p>
    <w:p w:rsidR="00F306E7" w:rsidRPr="00692A70" w:rsidRDefault="00F306E7" w:rsidP="00DC48A5">
      <w:pPr>
        <w:ind w:left="2160" w:hanging="720"/>
        <w:jc w:val="both"/>
        <w:rPr>
          <w:rFonts w:ascii="Times New Roman" w:hAnsi="Times New Roman"/>
        </w:rPr>
      </w:pPr>
    </w:p>
    <w:p w:rsidR="00D66832" w:rsidRPr="002076FB" w:rsidRDefault="00F306E7" w:rsidP="001E00BB">
      <w:pPr>
        <w:pStyle w:val="ListParagraph"/>
        <w:numPr>
          <w:ilvl w:val="0"/>
          <w:numId w:val="132"/>
        </w:numPr>
        <w:jc w:val="both"/>
        <w:rPr>
          <w:rFonts w:ascii="Times New Roman" w:hAnsi="Times New Roman"/>
        </w:rPr>
      </w:pPr>
      <w:r w:rsidRPr="002076FB">
        <w:rPr>
          <w:rFonts w:ascii="Times New Roman" w:hAnsi="Times New Roman"/>
        </w:rPr>
        <w:t>For all other owners or operators of petroleum USTs or tank systems;</w:t>
      </w:r>
      <w:r w:rsidR="000B13BF" w:rsidRPr="002076FB">
        <w:rPr>
          <w:rFonts w:ascii="Times New Roman" w:hAnsi="Times New Roman"/>
        </w:rPr>
        <w:t xml:space="preserve"> five ($500,000.00) hundred thousand dollars.</w:t>
      </w:r>
      <w:r w:rsidRPr="002076FB">
        <w:rPr>
          <w:rFonts w:ascii="Times New Roman" w:hAnsi="Times New Roman"/>
        </w:rPr>
        <w:t xml:space="preserve"> </w:t>
      </w:r>
    </w:p>
    <w:p w:rsidR="00D866E4" w:rsidRPr="00692A70" w:rsidRDefault="00D866E4" w:rsidP="00DC48A5">
      <w:pPr>
        <w:ind w:left="2160" w:hanging="720"/>
        <w:jc w:val="both"/>
        <w:rPr>
          <w:rFonts w:ascii="Times New Roman" w:hAnsi="Times New Roman"/>
        </w:rPr>
      </w:pPr>
    </w:p>
    <w:p w:rsidR="00F306E7" w:rsidRPr="00692A70" w:rsidRDefault="00F306E7" w:rsidP="001E00BB">
      <w:pPr>
        <w:numPr>
          <w:ilvl w:val="0"/>
          <w:numId w:val="64"/>
        </w:numPr>
        <w:jc w:val="both"/>
        <w:rPr>
          <w:rFonts w:ascii="Times New Roman" w:hAnsi="Times New Roman"/>
        </w:rPr>
      </w:pPr>
      <w:r w:rsidRPr="00692A70">
        <w:rPr>
          <w:rFonts w:ascii="Times New Roman" w:hAnsi="Times New Roman"/>
        </w:rPr>
        <w:t>Owners or operators of petroleum USTs or tank systems must demonstrate financial responsibility for taking release response action and for compensating third parties for bodily injury and property damage caused by accidental releases arising from the operation of petroleum USTs or tank systems in at least the following annual aggregate amounts:</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2076FB">
      <w:pPr>
        <w:ind w:left="1800" w:hanging="360"/>
        <w:jc w:val="both"/>
        <w:rPr>
          <w:rFonts w:ascii="Times New Roman" w:hAnsi="Times New Roman"/>
        </w:rPr>
      </w:pPr>
      <w:r w:rsidRPr="00692A70">
        <w:rPr>
          <w:rFonts w:ascii="Times New Roman" w:hAnsi="Times New Roman"/>
        </w:rPr>
        <w:t>(1)</w:t>
      </w:r>
      <w:r w:rsidR="000B13BF">
        <w:rPr>
          <w:rFonts w:ascii="Times New Roman" w:hAnsi="Times New Roman"/>
        </w:rPr>
        <w:t xml:space="preserve"> </w:t>
      </w:r>
      <w:r w:rsidRPr="00692A70">
        <w:rPr>
          <w:rFonts w:ascii="Times New Roman" w:hAnsi="Times New Roman"/>
        </w:rPr>
        <w:t xml:space="preserve">For owners or operators of one to one hundred petroleum USTs, one </w:t>
      </w:r>
      <w:r w:rsidR="000B13BF">
        <w:rPr>
          <w:rFonts w:ascii="Times New Roman" w:hAnsi="Times New Roman"/>
        </w:rPr>
        <w:lastRenderedPageBreak/>
        <w:t xml:space="preserve">($1,000,000.00) </w:t>
      </w:r>
      <w:r w:rsidRPr="00692A70">
        <w:rPr>
          <w:rFonts w:ascii="Times New Roman" w:hAnsi="Times New Roman"/>
        </w:rPr>
        <w:t>million dollars; and</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2076FB" w:rsidRDefault="00F306E7" w:rsidP="001E00BB">
      <w:pPr>
        <w:pStyle w:val="ListParagraph"/>
        <w:numPr>
          <w:ilvl w:val="0"/>
          <w:numId w:val="133"/>
        </w:numPr>
        <w:jc w:val="both"/>
        <w:rPr>
          <w:rFonts w:ascii="Times New Roman" w:hAnsi="Times New Roman"/>
        </w:rPr>
      </w:pPr>
      <w:r w:rsidRPr="002076FB">
        <w:rPr>
          <w:rFonts w:ascii="Times New Roman" w:hAnsi="Times New Roman"/>
        </w:rPr>
        <w:t xml:space="preserve">For owners or operators of one hundred one </w:t>
      </w:r>
      <w:r w:rsidR="00F11B95" w:rsidRPr="002076FB">
        <w:rPr>
          <w:rFonts w:ascii="Times New Roman" w:hAnsi="Times New Roman"/>
        </w:rPr>
        <w:t xml:space="preserve">(101) </w:t>
      </w:r>
      <w:r w:rsidRPr="002076FB">
        <w:rPr>
          <w:rFonts w:ascii="Times New Roman" w:hAnsi="Times New Roman"/>
        </w:rPr>
        <w:t xml:space="preserve">or more petroleum USTs, two million </w:t>
      </w:r>
      <w:r w:rsidR="000B13BF" w:rsidRPr="002076FB">
        <w:rPr>
          <w:rFonts w:ascii="Times New Roman" w:hAnsi="Times New Roman"/>
        </w:rPr>
        <w:t xml:space="preserve">($2,000,000.00) </w:t>
      </w:r>
      <w:r w:rsidRPr="002076FB">
        <w:rPr>
          <w:rFonts w:ascii="Times New Roman" w:hAnsi="Times New Roman"/>
        </w:rPr>
        <w:t>dollars.</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64"/>
        </w:numPr>
        <w:jc w:val="both"/>
        <w:rPr>
          <w:rFonts w:ascii="Times New Roman" w:hAnsi="Times New Roman"/>
        </w:rPr>
      </w:pPr>
      <w:r w:rsidRPr="00692A70">
        <w:rPr>
          <w:rFonts w:ascii="Times New Roman" w:hAnsi="Times New Roman"/>
        </w:rPr>
        <w:t>For the purposes of subsections (b) and (f) only, "a petroleum "UST" means a single containment unit and does not mean combinations of single containment units.</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64"/>
        </w:numPr>
        <w:jc w:val="both"/>
        <w:rPr>
          <w:rFonts w:ascii="Times New Roman" w:hAnsi="Times New Roman"/>
        </w:rPr>
      </w:pPr>
      <w:r w:rsidRPr="00692A70">
        <w:rPr>
          <w:rFonts w:ascii="Times New Roman" w:hAnsi="Times New Roman"/>
        </w:rPr>
        <w:t>Except as provided in subsection (e), if an owner or operator uses separate mechanisms or separate combinations of mechanisms to demonstrate financial responsibility for:</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2076FB">
      <w:pPr>
        <w:ind w:left="1800" w:hanging="360"/>
        <w:jc w:val="both"/>
        <w:rPr>
          <w:rFonts w:ascii="Times New Roman" w:hAnsi="Times New Roman"/>
        </w:rPr>
      </w:pPr>
      <w:r w:rsidRPr="00692A70">
        <w:rPr>
          <w:rFonts w:ascii="Times New Roman" w:hAnsi="Times New Roman"/>
        </w:rPr>
        <w:t>(1)</w:t>
      </w:r>
      <w:r w:rsidR="00D66832">
        <w:rPr>
          <w:rFonts w:ascii="Times New Roman" w:hAnsi="Times New Roman"/>
        </w:rPr>
        <w:t xml:space="preserve"> </w:t>
      </w:r>
      <w:r w:rsidRPr="00692A70">
        <w:rPr>
          <w:rFonts w:ascii="Times New Roman" w:hAnsi="Times New Roman"/>
        </w:rPr>
        <w:t>Taking release response action;</w:t>
      </w:r>
    </w:p>
    <w:p w:rsidR="00F306E7" w:rsidRPr="00692A70" w:rsidRDefault="00F306E7" w:rsidP="00DC48A5">
      <w:pPr>
        <w:ind w:left="2160" w:hanging="2160"/>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2076FB" w:rsidRDefault="00F306E7" w:rsidP="001E00BB">
      <w:pPr>
        <w:pStyle w:val="ListParagraph"/>
        <w:numPr>
          <w:ilvl w:val="0"/>
          <w:numId w:val="134"/>
        </w:numPr>
        <w:jc w:val="both"/>
        <w:rPr>
          <w:rFonts w:ascii="Times New Roman" w:hAnsi="Times New Roman"/>
        </w:rPr>
      </w:pPr>
      <w:r w:rsidRPr="002076FB">
        <w:rPr>
          <w:rFonts w:ascii="Times New Roman" w:hAnsi="Times New Roman"/>
        </w:rPr>
        <w:t>Compensating third parties for bodily injury and property damage caused by sudden accidental releases; or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2076FB" w:rsidRDefault="00F306E7" w:rsidP="001E00BB">
      <w:pPr>
        <w:pStyle w:val="ListParagraph"/>
        <w:numPr>
          <w:ilvl w:val="0"/>
          <w:numId w:val="134"/>
        </w:numPr>
        <w:jc w:val="both"/>
        <w:rPr>
          <w:rFonts w:ascii="Times New Roman" w:hAnsi="Times New Roman"/>
        </w:rPr>
      </w:pPr>
      <w:r w:rsidRPr="002076FB">
        <w:rPr>
          <w:rFonts w:ascii="Times New Roman" w:hAnsi="Times New Roman"/>
        </w:rPr>
        <w:t>Compensating third parties for bodily injury and property damage caused by nonsudden accidental releases, the amount of assurance provided by each mechanism or combination of mechanisms must be in the full amount specified in subsections (a) and (b).</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Default="00F306E7" w:rsidP="001E00BB">
      <w:pPr>
        <w:numPr>
          <w:ilvl w:val="0"/>
          <w:numId w:val="64"/>
        </w:numPr>
        <w:jc w:val="both"/>
        <w:rPr>
          <w:rFonts w:ascii="Times New Roman" w:hAnsi="Times New Roman"/>
        </w:rPr>
      </w:pPr>
      <w:r w:rsidRPr="00692A70">
        <w:rPr>
          <w:rFonts w:ascii="Times New Roman" w:hAnsi="Times New Roman"/>
        </w:rPr>
        <w:t>If an owner or operator uses separate mechanisms or separate combinations of mechanisms to demonstrate financial responsibility for different petroleum USTs or tank systems, the annual aggregate required shall be based on the number of USTs or tank systems covered by each such separate mechanism or combination of mechanisms.</w:t>
      </w:r>
    </w:p>
    <w:p w:rsidR="00F306E7" w:rsidRPr="00692A70" w:rsidRDefault="00F306E7" w:rsidP="00BE0F6D">
      <w:pPr>
        <w:ind w:left="720"/>
        <w:jc w:val="both"/>
        <w:rPr>
          <w:rFonts w:ascii="Times New Roman" w:hAnsi="Times New Roman"/>
        </w:rPr>
      </w:pPr>
      <w:r w:rsidRPr="00692A70">
        <w:rPr>
          <w:rFonts w:ascii="Times New Roman" w:hAnsi="Times New Roman"/>
        </w:rPr>
        <w:tab/>
      </w:r>
    </w:p>
    <w:p w:rsidR="00F306E7" w:rsidRDefault="00F306E7" w:rsidP="001E00BB">
      <w:pPr>
        <w:numPr>
          <w:ilvl w:val="0"/>
          <w:numId w:val="64"/>
        </w:numPr>
        <w:jc w:val="both"/>
        <w:rPr>
          <w:rFonts w:ascii="Times New Roman" w:hAnsi="Times New Roman"/>
        </w:rPr>
      </w:pPr>
      <w:r w:rsidRPr="00D66832">
        <w:rPr>
          <w:rFonts w:ascii="Times New Roman" w:hAnsi="Times New Roman"/>
        </w:rPr>
        <w:t>Owners or operators shall review the amount of aggregate assurance provided whenever additional petroleum USTs or tank systems are acquired or installed.  If the number of petroleum USTs or tank systems for which assurance must be provided exceeds one hundred, the owner or operator shall demonstrate financial responsibility in the amount of at least two million dollars of annual aggregate assurance by the anniversary of the date on which the mechanism demonstrating financial responsibility became effective.  If assurance is being demonstrated by a combination of mechanisms, the owner or operator shall demonstrate financial responsibility in the amount of at least two million dollars of annual aggregate assurance by the first-occurring effective date anniversary of any one of the mechanisms combined (other than a financial test or guarantee) to provide assurance.</w:t>
      </w:r>
      <w:r w:rsidRPr="00D66832">
        <w:rPr>
          <w:rFonts w:ascii="Times New Roman" w:hAnsi="Times New Roman"/>
        </w:rPr>
        <w:tab/>
      </w:r>
    </w:p>
    <w:p w:rsidR="00937EBB" w:rsidRDefault="00937EBB" w:rsidP="00937EBB">
      <w:pPr>
        <w:pStyle w:val="ColorfulList-Accent11"/>
        <w:rPr>
          <w:rFonts w:ascii="Times New Roman" w:hAnsi="Times New Roman"/>
        </w:rPr>
      </w:pPr>
    </w:p>
    <w:p w:rsidR="00F306E7" w:rsidRPr="00692A70" w:rsidRDefault="00F306E7" w:rsidP="001E00BB">
      <w:pPr>
        <w:numPr>
          <w:ilvl w:val="0"/>
          <w:numId w:val="64"/>
        </w:numPr>
        <w:jc w:val="both"/>
        <w:rPr>
          <w:rFonts w:ascii="Times New Roman" w:hAnsi="Times New Roman"/>
        </w:rPr>
      </w:pPr>
      <w:r w:rsidRPr="00692A70">
        <w:rPr>
          <w:rFonts w:ascii="Times New Roman" w:hAnsi="Times New Roman"/>
        </w:rPr>
        <w:t>The amounts of assurance required under this section exclude legal defense costs.</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Default="00F306E7" w:rsidP="001E00BB">
      <w:pPr>
        <w:numPr>
          <w:ilvl w:val="0"/>
          <w:numId w:val="64"/>
        </w:numPr>
        <w:jc w:val="both"/>
        <w:rPr>
          <w:rFonts w:ascii="Times New Roman" w:hAnsi="Times New Roman"/>
        </w:rPr>
      </w:pPr>
      <w:r w:rsidRPr="00692A70">
        <w:rPr>
          <w:rFonts w:ascii="Times New Roman" w:hAnsi="Times New Roman"/>
        </w:rPr>
        <w:t xml:space="preserve">The required per-occurrence and annual aggregate coverage amounts do not in any way limit the liability of the owner or operator. </w:t>
      </w:r>
    </w:p>
    <w:p w:rsidR="00F306E7" w:rsidRPr="00692A70" w:rsidRDefault="009B5049" w:rsidP="00DC48A5">
      <w:pPr>
        <w:jc w:val="both"/>
        <w:rPr>
          <w:rFonts w:ascii="Times New Roman" w:hAnsi="Times New Roman"/>
        </w:rPr>
      </w:pPr>
      <w:r w:rsidRPr="009B5049">
        <w:rPr>
          <w:noProof/>
        </w:rPr>
        <w:pict>
          <v:line id="Line 91" o:spid="_x0000_s1075" style="position:absolute;left:0;text-align:left;flip:y;z-index:251666432;visibility:visible;mso-wrap-distance-top:-6e-5mm;mso-wrap-distance-bottom:-6e-5mm" from="1.95pt,13.4pt" to="468pt,1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" o:allowincell="f" strokecolor="blue" strokeweight="2.25pt"/>
        </w:pic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sz w:val="28"/>
        </w:rPr>
        <w:lastRenderedPageBreak/>
        <w:t xml:space="preserve">§ </w:t>
      </w:r>
      <w:r>
        <w:rPr>
          <w:rFonts w:ascii="Times New Roman" w:hAnsi="Times New Roman"/>
          <w:b/>
          <w:sz w:val="28"/>
        </w:rPr>
        <w:t>50195</w:t>
      </w:r>
      <w:r w:rsidR="00841160">
        <w:rPr>
          <w:rFonts w:ascii="Times New Roman" w:hAnsi="Times New Roman"/>
          <w:b/>
          <w:sz w:val="28"/>
        </w:rPr>
        <w:t>.</w:t>
      </w:r>
      <w:r w:rsidRPr="00692A70">
        <w:rPr>
          <w:rFonts w:ascii="Times New Roman" w:hAnsi="Times New Roman"/>
          <w:b/>
          <w:sz w:val="28"/>
        </w:rPr>
        <w:t xml:space="preserve">  Allowable mechanisms and combinations of mechanisms.</w:t>
      </w:r>
      <w:r w:rsidRPr="00692A70">
        <w:rPr>
          <w:rFonts w:ascii="Times New Roman" w:hAnsi="Times New Roman"/>
        </w:rPr>
        <w:tab/>
      </w:r>
    </w:p>
    <w:p w:rsidR="00F306E7" w:rsidRPr="00692A70" w:rsidRDefault="00F306E7" w:rsidP="00DC48A5">
      <w:pPr>
        <w:jc w:val="both"/>
        <w:rPr>
          <w:rFonts w:ascii="Times New Roman" w:hAnsi="Times New Roman"/>
        </w:rPr>
      </w:pPr>
    </w:p>
    <w:p w:rsidR="00F306E7" w:rsidRPr="00692A70" w:rsidRDefault="00F306E7" w:rsidP="001E00BB">
      <w:pPr>
        <w:numPr>
          <w:ilvl w:val="0"/>
          <w:numId w:val="65"/>
        </w:numPr>
        <w:jc w:val="both"/>
        <w:rPr>
          <w:rFonts w:ascii="Times New Roman" w:hAnsi="Times New Roman"/>
        </w:rPr>
      </w:pPr>
      <w:r w:rsidRPr="00692A70">
        <w:rPr>
          <w:rFonts w:ascii="Times New Roman" w:hAnsi="Times New Roman"/>
        </w:rPr>
        <w:t>Subject to the limitations of subsections (b) and (c):</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2076FB" w:rsidRDefault="00F306E7" w:rsidP="001E00BB">
      <w:pPr>
        <w:pStyle w:val="ListParagraph"/>
        <w:numPr>
          <w:ilvl w:val="0"/>
          <w:numId w:val="135"/>
        </w:numPr>
        <w:jc w:val="both"/>
        <w:rPr>
          <w:rFonts w:ascii="Times New Roman" w:hAnsi="Times New Roman"/>
        </w:rPr>
      </w:pPr>
      <w:r w:rsidRPr="002076FB">
        <w:rPr>
          <w:rFonts w:ascii="Times New Roman" w:hAnsi="Times New Roman"/>
        </w:rPr>
        <w:t>An owner or operator, including a local government owner or operator, may use any one or combination of the mechanisms listed in §50196 through §50202 to demonstrate financial responsibility under this subchapter for one</w:t>
      </w:r>
      <w:r w:rsidR="00F11B95" w:rsidRPr="002076FB">
        <w:rPr>
          <w:rFonts w:ascii="Times New Roman" w:hAnsi="Times New Roman"/>
        </w:rPr>
        <w:t xml:space="preserve"> (1)</w:t>
      </w:r>
      <w:r w:rsidRPr="002076FB">
        <w:rPr>
          <w:rFonts w:ascii="Times New Roman" w:hAnsi="Times New Roman"/>
        </w:rPr>
        <w:t xml:space="preserve"> or more USTs or tank systems; and</w:t>
      </w:r>
    </w:p>
    <w:p w:rsidR="00F306E7" w:rsidRPr="00692A70" w:rsidRDefault="00F306E7" w:rsidP="00DC48A5">
      <w:pPr>
        <w:jc w:val="both"/>
        <w:rPr>
          <w:rFonts w:ascii="Times New Roman" w:hAnsi="Times New Roman"/>
        </w:rPr>
      </w:pPr>
      <w:r w:rsidRPr="00692A70">
        <w:rPr>
          <w:rFonts w:ascii="Times New Roman" w:hAnsi="Times New Roman"/>
        </w:rPr>
        <w:tab/>
      </w:r>
    </w:p>
    <w:p w:rsidR="00D66832" w:rsidRPr="00B85E11" w:rsidRDefault="00F306E7" w:rsidP="001E00BB">
      <w:pPr>
        <w:pStyle w:val="ListParagraph"/>
        <w:numPr>
          <w:ilvl w:val="0"/>
          <w:numId w:val="135"/>
        </w:numPr>
        <w:jc w:val="both"/>
        <w:rPr>
          <w:rFonts w:ascii="Times New Roman" w:hAnsi="Times New Roman"/>
        </w:rPr>
      </w:pPr>
      <w:r w:rsidRPr="00B85E11">
        <w:rPr>
          <w:rFonts w:ascii="Times New Roman" w:hAnsi="Times New Roman"/>
        </w:rPr>
        <w:t xml:space="preserve">A local government owner or operator may use any one or combination of the mechanisms listed in §50203 through §50207 to demonstrate financial responsibility under this subchapter for one </w:t>
      </w:r>
      <w:r w:rsidR="00F11B95" w:rsidRPr="00B85E11">
        <w:rPr>
          <w:rFonts w:ascii="Times New Roman" w:hAnsi="Times New Roman"/>
        </w:rPr>
        <w:t xml:space="preserve">(1) </w:t>
      </w:r>
      <w:r w:rsidRPr="00B85E11">
        <w:rPr>
          <w:rFonts w:ascii="Times New Roman" w:hAnsi="Times New Roman"/>
        </w:rPr>
        <w:t>or more USTs or tank systems.</w:t>
      </w:r>
    </w:p>
    <w:p w:rsidR="00F306E7" w:rsidRPr="00692A70" w:rsidRDefault="00F306E7" w:rsidP="00A5002D">
      <w:pPr>
        <w:ind w:left="2160" w:hanging="720"/>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65"/>
        </w:numPr>
        <w:jc w:val="both"/>
        <w:rPr>
          <w:rFonts w:ascii="Times New Roman" w:hAnsi="Times New Roman"/>
        </w:rPr>
      </w:pPr>
      <w:r w:rsidRPr="00692A70">
        <w:rPr>
          <w:rFonts w:ascii="Times New Roman" w:hAnsi="Times New Roman"/>
        </w:rPr>
        <w:t>An owner or operator may use a guarantee under §</w:t>
      </w:r>
      <w:r>
        <w:rPr>
          <w:rFonts w:ascii="Times New Roman" w:hAnsi="Times New Roman"/>
        </w:rPr>
        <w:t>50197</w:t>
      </w:r>
      <w:r w:rsidRPr="00692A70">
        <w:rPr>
          <w:rFonts w:ascii="Times New Roman" w:hAnsi="Times New Roman"/>
        </w:rPr>
        <w:t xml:space="preserve"> or surety bond under §</w:t>
      </w:r>
      <w:r>
        <w:rPr>
          <w:rFonts w:ascii="Times New Roman" w:hAnsi="Times New Roman"/>
        </w:rPr>
        <w:t>50199</w:t>
      </w:r>
      <w:r w:rsidRPr="00692A70">
        <w:rPr>
          <w:rFonts w:ascii="Times New Roman" w:hAnsi="Times New Roman"/>
        </w:rPr>
        <w:t xml:space="preserve"> to establish financial responsibility only if the state attorney general has submitted a written statement to the </w:t>
      </w:r>
      <w:r w:rsidR="00F11B95">
        <w:rPr>
          <w:rFonts w:ascii="Times New Roman" w:hAnsi="Times New Roman"/>
        </w:rPr>
        <w:t>A</w:t>
      </w:r>
      <w:r w:rsidRPr="00692A70">
        <w:rPr>
          <w:rFonts w:ascii="Times New Roman" w:hAnsi="Times New Roman"/>
        </w:rPr>
        <w:t>dministrator that a guarantee or surety bond executed as described in this section is a legally valid and enforceable obligation in the State.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Default="00F306E7" w:rsidP="001E00BB">
      <w:pPr>
        <w:numPr>
          <w:ilvl w:val="0"/>
          <w:numId w:val="65"/>
        </w:numPr>
        <w:jc w:val="both"/>
        <w:rPr>
          <w:rFonts w:ascii="Times New Roman" w:hAnsi="Times New Roman"/>
        </w:rPr>
      </w:pPr>
      <w:r w:rsidRPr="00692A70">
        <w:rPr>
          <w:rFonts w:ascii="Times New Roman" w:hAnsi="Times New Roman"/>
        </w:rPr>
        <w:t>An owner or operator may use self-insurance in combination with a guarantee only if, for the purpose of meeting the requirements of the financial test under this rule, the financial statements of the owner or operator are not consolidated with the financial statements of the guarantor.</w:t>
      </w:r>
    </w:p>
    <w:p w:rsidR="00F306E7" w:rsidRDefault="009B5049" w:rsidP="0067348D">
      <w:pPr>
        <w:tabs>
          <w:tab w:val="left" w:pos="9296"/>
          <w:tab w:val="right" w:pos="9360"/>
        </w:tabs>
        <w:jc w:val="both"/>
        <w:rPr>
          <w:rFonts w:ascii="Times New Roman" w:hAnsi="Times New Roman"/>
        </w:rPr>
      </w:pPr>
      <w:r w:rsidRPr="009B5049">
        <w:rPr>
          <w:noProof/>
        </w:rPr>
        <w:pict>
          <v:line id="Line 92" o:spid="_x0000_s1074" style="position:absolute;left:0;text-align:left;z-index:251665408;visibility:visible;mso-wrap-distance-top:-6e-5mm;mso-wrap-distance-bottom:-6e-5mm" from=".5pt,12.6pt" to="468pt,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" o:allowincell="f" strokecolor="blue" strokeweight="2.25pt"/>
        </w:pict>
      </w:r>
      <w:r w:rsidR="00F306E7">
        <w:rPr>
          <w:rFonts w:ascii="Times New Roman" w:hAnsi="Times New Roman"/>
        </w:rPr>
        <w:tab/>
      </w:r>
    </w:p>
    <w:p w:rsidR="00F306E7" w:rsidRPr="00692A70" w:rsidRDefault="00F306E7" w:rsidP="0067348D">
      <w:pPr>
        <w:tabs>
          <w:tab w:val="left" w:pos="9296"/>
          <w:tab w:val="right" w:pos="9360"/>
        </w:tabs>
        <w:jc w:val="both"/>
        <w:rPr>
          <w:rFonts w:ascii="Times New Roman" w:hAnsi="Times New Roman"/>
        </w:rPr>
      </w:pPr>
      <w:r>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50196</w:t>
      </w:r>
      <w:r w:rsidR="00841160">
        <w:rPr>
          <w:rFonts w:ascii="Times New Roman" w:hAnsi="Times New Roman"/>
          <w:b/>
          <w:sz w:val="28"/>
        </w:rPr>
        <w:t>.</w:t>
      </w:r>
      <w:r w:rsidRPr="00692A70">
        <w:rPr>
          <w:rFonts w:ascii="Times New Roman" w:hAnsi="Times New Roman"/>
          <w:b/>
          <w:sz w:val="28"/>
        </w:rPr>
        <w:t xml:space="preserve">  Financial test of self-insurance.</w:t>
      </w:r>
      <w:r w:rsidRPr="00692A70">
        <w:rPr>
          <w:rFonts w:ascii="Times New Roman" w:hAnsi="Times New Roman"/>
        </w:rPr>
        <w:tab/>
      </w:r>
    </w:p>
    <w:p w:rsidR="00F306E7" w:rsidRPr="00692A70" w:rsidRDefault="00F306E7" w:rsidP="00DC48A5">
      <w:pPr>
        <w:jc w:val="both"/>
        <w:rPr>
          <w:rFonts w:ascii="Times New Roman" w:hAnsi="Times New Roman"/>
        </w:rPr>
      </w:pPr>
    </w:p>
    <w:p w:rsidR="00F306E7" w:rsidRPr="00692A70" w:rsidRDefault="00F306E7" w:rsidP="001E00BB">
      <w:pPr>
        <w:numPr>
          <w:ilvl w:val="0"/>
          <w:numId w:val="66"/>
        </w:numPr>
        <w:ind w:left="720"/>
        <w:jc w:val="both"/>
        <w:rPr>
          <w:rFonts w:ascii="Times New Roman" w:hAnsi="Times New Roman"/>
        </w:rPr>
      </w:pPr>
      <w:r w:rsidRPr="00692A70">
        <w:rPr>
          <w:rFonts w:ascii="Times New Roman" w:hAnsi="Times New Roman"/>
        </w:rPr>
        <w:t>An owner or operator, or guarantor or both may satisfy the requirements of §</w:t>
      </w:r>
      <w:r>
        <w:rPr>
          <w:rFonts w:ascii="Times New Roman" w:hAnsi="Times New Roman"/>
        </w:rPr>
        <w:t>50194</w:t>
      </w:r>
      <w:r w:rsidRPr="00692A70">
        <w:rPr>
          <w:rFonts w:ascii="Times New Roman" w:hAnsi="Times New Roman"/>
        </w:rPr>
        <w:t xml:space="preserve"> by passing a financial test as specified in this section.  To pass the financial test of self-insurance, the owner or operator, or guarantor or both, must meet the criteria of subsection (b) or (c) based on year</w:t>
      </w:r>
      <w:r w:rsidRPr="00692A70">
        <w:rPr>
          <w:rFonts w:ascii="Times New Roman" w:hAnsi="Times New Roman"/>
        </w:rPr>
        <w:noBreakHyphen/>
        <w:t>end financial statements for the latest completed fiscal year.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B85E11" w:rsidRDefault="00F306E7" w:rsidP="001E00BB">
      <w:pPr>
        <w:pStyle w:val="ListParagraph"/>
        <w:numPr>
          <w:ilvl w:val="0"/>
          <w:numId w:val="136"/>
        </w:numPr>
        <w:jc w:val="both"/>
        <w:rPr>
          <w:rFonts w:ascii="Times New Roman" w:hAnsi="Times New Roman"/>
        </w:rPr>
      </w:pPr>
      <w:r w:rsidRPr="00B85E11">
        <w:rPr>
          <w:rFonts w:ascii="Times New Roman" w:hAnsi="Times New Roman"/>
        </w:rPr>
        <w:t>The owner or operator, or guarantor or both, mu</w:t>
      </w:r>
      <w:r w:rsidR="00B85E11">
        <w:rPr>
          <w:rFonts w:ascii="Times New Roman" w:hAnsi="Times New Roman"/>
        </w:rPr>
        <w:t xml:space="preserve">st have a tangible net worth of </w:t>
      </w:r>
      <w:r w:rsidRPr="00B85E11">
        <w:rPr>
          <w:rFonts w:ascii="Times New Roman" w:hAnsi="Times New Roman"/>
        </w:rPr>
        <w:t xml:space="preserve">at least ten </w:t>
      </w:r>
      <w:r w:rsidR="00F11B95" w:rsidRPr="00B85E11">
        <w:rPr>
          <w:rFonts w:ascii="Times New Roman" w:hAnsi="Times New Roman"/>
        </w:rPr>
        <w:t xml:space="preserve">(10) </w:t>
      </w:r>
      <w:r w:rsidRPr="00B85E11">
        <w:rPr>
          <w:rFonts w:ascii="Times New Roman" w:hAnsi="Times New Roman"/>
        </w:rPr>
        <w:t>times:</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8D0566" w:rsidRPr="00B85E11" w:rsidRDefault="00F306E7" w:rsidP="001E00BB">
      <w:pPr>
        <w:pStyle w:val="ListParagraph"/>
        <w:numPr>
          <w:ilvl w:val="3"/>
          <w:numId w:val="66"/>
        </w:numPr>
        <w:ind w:left="2610" w:hanging="450"/>
        <w:jc w:val="both"/>
        <w:rPr>
          <w:rFonts w:ascii="Times New Roman" w:hAnsi="Times New Roman"/>
        </w:rPr>
      </w:pPr>
      <w:r w:rsidRPr="00B85E11">
        <w:rPr>
          <w:rFonts w:ascii="Times New Roman" w:hAnsi="Times New Roman"/>
        </w:rPr>
        <w:t>The total of the applicable aggregate amount required by §50194, based on the number of USTs or tank systems for which a financial test is used to demonstrate financial responsibility to the Guam Environmental Protection Agency;</w:t>
      </w:r>
    </w:p>
    <w:p w:rsidR="00F306E7" w:rsidRPr="00692A70" w:rsidRDefault="00F306E7" w:rsidP="008D0566">
      <w:pPr>
        <w:ind w:left="2880" w:hanging="720"/>
        <w:jc w:val="both"/>
        <w:rPr>
          <w:rFonts w:ascii="Times New Roman" w:hAnsi="Times New Roman"/>
        </w:rPr>
      </w:pPr>
      <w:r w:rsidRPr="00692A70">
        <w:rPr>
          <w:rFonts w:ascii="Times New Roman" w:hAnsi="Times New Roman"/>
        </w:rPr>
        <w:tab/>
      </w:r>
      <w:r w:rsidRPr="00692A70">
        <w:rPr>
          <w:rFonts w:ascii="Times New Roman" w:hAnsi="Times New Roman"/>
        </w:rPr>
        <w:tab/>
      </w:r>
    </w:p>
    <w:p w:rsidR="00513C74" w:rsidRPr="00B85E11" w:rsidRDefault="00F306E7" w:rsidP="001E00BB">
      <w:pPr>
        <w:pStyle w:val="ListParagraph"/>
        <w:numPr>
          <w:ilvl w:val="3"/>
          <w:numId w:val="66"/>
        </w:numPr>
        <w:ind w:left="2610" w:hanging="450"/>
        <w:jc w:val="both"/>
        <w:rPr>
          <w:rFonts w:ascii="Times New Roman" w:hAnsi="Times New Roman"/>
        </w:rPr>
      </w:pPr>
      <w:r w:rsidRPr="00B85E11">
        <w:rPr>
          <w:rFonts w:ascii="Times New Roman" w:hAnsi="Times New Roman"/>
        </w:rPr>
        <w:t xml:space="preserve">The sum of the corrective action cost estimates, the current closure and post closure care cost estimates, and amount of liability coverage for which a financial test is used to demonstrate financial </w:t>
      </w:r>
      <w:r w:rsidRPr="00B85E11">
        <w:rPr>
          <w:rFonts w:ascii="Times New Roman" w:hAnsi="Times New Roman"/>
        </w:rPr>
        <w:lastRenderedPageBreak/>
        <w:t>responsibility to U.S. EPA under 40 Code of Federal Regulations 264.101, 264.143, 264.145, 265.143, 265.145, 264.147, and 265.147; or to the Guam Environmental Protection Agency approved by EPA under 40 CFR Part 281:</w:t>
      </w:r>
    </w:p>
    <w:p w:rsidR="00513C74" w:rsidRDefault="00513C74" w:rsidP="00513C74">
      <w:pPr>
        <w:ind w:left="2880" w:hanging="720"/>
        <w:jc w:val="both"/>
        <w:rPr>
          <w:rFonts w:ascii="Times New Roman" w:hAnsi="Times New Roman"/>
        </w:rPr>
      </w:pPr>
    </w:p>
    <w:p w:rsidR="008D0566" w:rsidRPr="00BE02BE" w:rsidRDefault="00F306E7" w:rsidP="001E00BB">
      <w:pPr>
        <w:numPr>
          <w:ilvl w:val="0"/>
          <w:numId w:val="66"/>
        </w:numPr>
        <w:ind w:left="720"/>
        <w:jc w:val="both"/>
        <w:rPr>
          <w:rFonts w:ascii="Times New Roman" w:hAnsi="Times New Roman"/>
        </w:rPr>
      </w:pPr>
      <w:r w:rsidRPr="00692A70">
        <w:rPr>
          <w:rFonts w:ascii="Times New Roman" w:hAnsi="Times New Roman"/>
        </w:rPr>
        <w:t xml:space="preserve">The sum of current plugging and abandonment cost estimates for </w:t>
      </w:r>
      <w:r w:rsidRPr="00BE02BE">
        <w:rPr>
          <w:rFonts w:ascii="Times New Roman" w:hAnsi="Times New Roman"/>
        </w:rPr>
        <w:t xml:space="preserve">which a financial test is used to demonstrate financial responsibility to the U.S. EPA under 40 Code of Federal Regulations 144.63 or to the Guam Environmental Protection Agency when the Guam’s </w:t>
      </w:r>
      <w:r w:rsidR="00BE02BE">
        <w:rPr>
          <w:rFonts w:ascii="Times New Roman" w:hAnsi="Times New Roman"/>
        </w:rPr>
        <w:t>underground storage tank</w:t>
      </w:r>
      <w:r w:rsidRPr="00BE02BE">
        <w:rPr>
          <w:rFonts w:ascii="Times New Roman" w:hAnsi="Times New Roman"/>
        </w:rPr>
        <w:t xml:space="preserve"> program is authorized by the U.S. EPA under 40 Code of Federal Regulations 145.</w:t>
      </w:r>
    </w:p>
    <w:p w:rsidR="00F306E7" w:rsidRPr="00692A70" w:rsidRDefault="00F306E7" w:rsidP="00A5002D">
      <w:pPr>
        <w:ind w:left="2880" w:hanging="720"/>
        <w:jc w:val="both"/>
        <w:rPr>
          <w:rFonts w:ascii="Times New Roman" w:hAnsi="Times New Roman"/>
        </w:rPr>
      </w:pPr>
      <w:r w:rsidRPr="00692A70">
        <w:rPr>
          <w:rFonts w:ascii="Times New Roman" w:hAnsi="Times New Roman"/>
        </w:rPr>
        <w:tab/>
      </w:r>
    </w:p>
    <w:p w:rsidR="00F306E7" w:rsidRPr="00B85E11" w:rsidRDefault="00F306E7" w:rsidP="001E00BB">
      <w:pPr>
        <w:numPr>
          <w:ilvl w:val="0"/>
          <w:numId w:val="98"/>
        </w:numPr>
        <w:jc w:val="both"/>
        <w:rPr>
          <w:rFonts w:ascii="Times New Roman" w:hAnsi="Times New Roman"/>
        </w:rPr>
      </w:pPr>
      <w:r w:rsidRPr="00692A70">
        <w:rPr>
          <w:rFonts w:ascii="Times New Roman" w:hAnsi="Times New Roman"/>
        </w:rPr>
        <w:t xml:space="preserve">The owner or operator, or guarantor or both, must have a tangible net worth of </w:t>
      </w:r>
      <w:r w:rsidRPr="00B85E11">
        <w:rPr>
          <w:rFonts w:ascii="Times New Roman" w:hAnsi="Times New Roman"/>
        </w:rPr>
        <w:t xml:space="preserve">at least </w:t>
      </w:r>
      <w:r w:rsidR="00F11B95" w:rsidRPr="00B85E11">
        <w:rPr>
          <w:rFonts w:ascii="Times New Roman" w:hAnsi="Times New Roman"/>
        </w:rPr>
        <w:t>ten ($</w:t>
      </w:r>
      <w:r w:rsidRPr="00B85E11">
        <w:rPr>
          <w:rFonts w:ascii="Times New Roman" w:hAnsi="Times New Roman"/>
        </w:rPr>
        <w:t>10</w:t>
      </w:r>
      <w:r w:rsidR="00F11B95" w:rsidRPr="00B85E11">
        <w:rPr>
          <w:rFonts w:ascii="Times New Roman" w:hAnsi="Times New Roman"/>
        </w:rPr>
        <w:t>,000,000.00)</w:t>
      </w:r>
      <w:r w:rsidRPr="00B85E11">
        <w:rPr>
          <w:rFonts w:ascii="Times New Roman" w:hAnsi="Times New Roman"/>
        </w:rPr>
        <w:t xml:space="preserve"> million dollars.</w:t>
      </w:r>
    </w:p>
    <w:p w:rsidR="00F306E7" w:rsidRPr="00F11B95" w:rsidRDefault="00F306E7" w:rsidP="00DC48A5">
      <w:pPr>
        <w:jc w:val="both"/>
        <w:rPr>
          <w:rFonts w:ascii="Times New Roman" w:hAnsi="Times New Roman"/>
          <w:szCs w:val="24"/>
        </w:rPr>
      </w:pPr>
      <w:r w:rsidRPr="00692A70">
        <w:rPr>
          <w:rFonts w:ascii="Times New Roman" w:hAnsi="Times New Roman"/>
        </w:rPr>
        <w:tab/>
      </w:r>
    </w:p>
    <w:p w:rsidR="00F306E7" w:rsidRPr="00B85E11" w:rsidRDefault="00F306E7" w:rsidP="001E00BB">
      <w:pPr>
        <w:pStyle w:val="BodyTextIndent3"/>
        <w:numPr>
          <w:ilvl w:val="0"/>
          <w:numId w:val="98"/>
        </w:numPr>
        <w:jc w:val="both"/>
        <w:rPr>
          <w:rFonts w:ascii="Times New Roman" w:hAnsi="Times New Roman"/>
          <w:sz w:val="24"/>
          <w:szCs w:val="24"/>
        </w:rPr>
      </w:pPr>
      <w:r w:rsidRPr="00F11B95">
        <w:rPr>
          <w:rFonts w:ascii="Times New Roman" w:hAnsi="Times New Roman"/>
          <w:sz w:val="24"/>
          <w:szCs w:val="24"/>
        </w:rPr>
        <w:t xml:space="preserve">The owner or operator, or guarantor or both, must have a letter signed by the </w:t>
      </w:r>
      <w:r w:rsidRPr="00B85E11">
        <w:rPr>
          <w:rFonts w:ascii="Times New Roman" w:hAnsi="Times New Roman"/>
          <w:sz w:val="24"/>
          <w:szCs w:val="24"/>
        </w:rPr>
        <w:t>chief financial officer worded as specified in subsection (d).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98"/>
        </w:numPr>
        <w:jc w:val="both"/>
        <w:rPr>
          <w:rFonts w:ascii="Times New Roman" w:hAnsi="Times New Roman"/>
        </w:rPr>
      </w:pPr>
      <w:r w:rsidRPr="00692A70">
        <w:rPr>
          <w:rFonts w:ascii="Times New Roman" w:hAnsi="Times New Roman"/>
        </w:rPr>
        <w:t>The owner or operator, or guarantor or both, must either:</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B85E11" w:rsidRDefault="00F306E7" w:rsidP="001E00BB">
      <w:pPr>
        <w:pStyle w:val="ListParagraph"/>
        <w:numPr>
          <w:ilvl w:val="0"/>
          <w:numId w:val="137"/>
        </w:numPr>
        <w:ind w:left="2610" w:hanging="450"/>
        <w:jc w:val="both"/>
        <w:rPr>
          <w:rFonts w:ascii="Times New Roman" w:hAnsi="Times New Roman"/>
        </w:rPr>
      </w:pPr>
      <w:r w:rsidRPr="00841160">
        <w:rPr>
          <w:rFonts w:ascii="Times New Roman" w:hAnsi="Times New Roman"/>
        </w:rPr>
        <w:t>File financial statements annually with the U.S. Securities and</w:t>
      </w:r>
      <w:r w:rsidRPr="00B85E11">
        <w:rPr>
          <w:rFonts w:ascii="Times New Roman" w:hAnsi="Times New Roman"/>
        </w:rPr>
        <w:t xml:space="preserve"> Exchange Commission, the federal Energy Information Administration, or the federal Rural Electrification Administration; or</w:t>
      </w:r>
    </w:p>
    <w:p w:rsidR="00B85E11" w:rsidRPr="00B85E11" w:rsidRDefault="00B85E11" w:rsidP="00B85E11">
      <w:pPr>
        <w:pStyle w:val="ListParagraph"/>
        <w:ind w:left="2520"/>
        <w:jc w:val="both"/>
        <w:rPr>
          <w:rFonts w:ascii="Times New Roman" w:hAnsi="Times New Roman"/>
        </w:rPr>
      </w:pPr>
    </w:p>
    <w:p w:rsidR="00F306E7" w:rsidRPr="00692A70" w:rsidRDefault="00F306E7" w:rsidP="00C22953">
      <w:pPr>
        <w:ind w:left="2610" w:hanging="450"/>
        <w:jc w:val="both"/>
        <w:rPr>
          <w:rFonts w:ascii="Times New Roman" w:hAnsi="Times New Roman"/>
        </w:rPr>
      </w:pPr>
      <w:r w:rsidRPr="00692A70">
        <w:rPr>
          <w:rFonts w:ascii="Times New Roman" w:hAnsi="Times New Roman"/>
        </w:rPr>
        <w:t>(B)</w:t>
      </w:r>
      <w:r w:rsidRPr="00692A70">
        <w:rPr>
          <w:rFonts w:ascii="Times New Roman" w:hAnsi="Times New Roman"/>
        </w:rPr>
        <w:tab/>
        <w:t xml:space="preserve">Report annually the firm's tangible net worth to Dun and Bradstreet, and Dun and Bradstreet must have assigned the firm a financial </w:t>
      </w:r>
      <w:r w:rsidRPr="00E20DFB">
        <w:rPr>
          <w:rFonts w:ascii="Times New Roman" w:hAnsi="Times New Roman"/>
        </w:rPr>
        <w:t>strength rating of 4A or 5A.</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0B2912" w:rsidRDefault="00F306E7" w:rsidP="001E00BB">
      <w:pPr>
        <w:numPr>
          <w:ilvl w:val="0"/>
          <w:numId w:val="98"/>
        </w:numPr>
        <w:jc w:val="both"/>
        <w:rPr>
          <w:rFonts w:ascii="Times New Roman" w:hAnsi="Times New Roman"/>
        </w:rPr>
      </w:pPr>
      <w:r w:rsidRPr="00E20DFB">
        <w:rPr>
          <w:rFonts w:ascii="Times New Roman" w:hAnsi="Times New Roman"/>
        </w:rPr>
        <w:t>The firm's year</w:t>
      </w:r>
      <w:r w:rsidRPr="00E20DFB">
        <w:rPr>
          <w:rFonts w:ascii="Times New Roman" w:hAnsi="Times New Roman"/>
        </w:rPr>
        <w:noBreakHyphen/>
        <w:t>end financial statements, if independently audited, cannot</w:t>
      </w:r>
      <w:r w:rsidRPr="00692A70">
        <w:rPr>
          <w:rFonts w:ascii="Times New Roman" w:hAnsi="Times New Roman"/>
        </w:rPr>
        <w:t xml:space="preserve"> </w:t>
      </w:r>
      <w:r w:rsidRPr="00C22953">
        <w:rPr>
          <w:rFonts w:ascii="Times New Roman" w:hAnsi="Times New Roman"/>
        </w:rPr>
        <w:t xml:space="preserve">include an adverse auditor's opinion, a disclaimer of opinion, or a "going </w:t>
      </w:r>
      <w:r w:rsidRPr="000B2912">
        <w:rPr>
          <w:rFonts w:ascii="Times New Roman" w:hAnsi="Times New Roman"/>
        </w:rPr>
        <w:t>concern" qualification.</w:t>
      </w:r>
      <w:r w:rsidRPr="000B2912">
        <w:rPr>
          <w:rFonts w:ascii="Times New Roman" w:hAnsi="Times New Roman"/>
        </w:rPr>
        <w:tab/>
      </w:r>
    </w:p>
    <w:p w:rsidR="00F76BBC" w:rsidRPr="000B2912" w:rsidRDefault="00F76BBC" w:rsidP="00F76BBC">
      <w:pPr>
        <w:jc w:val="both"/>
        <w:rPr>
          <w:rFonts w:ascii="Times New Roman" w:hAnsi="Times New Roman"/>
          <w:color w:val="000000" w:themeColor="text1"/>
        </w:rPr>
      </w:pPr>
    </w:p>
    <w:p w:rsidR="00B7769E" w:rsidRPr="00F94C36" w:rsidRDefault="006572C7" w:rsidP="000B2912">
      <w:pPr>
        <w:pStyle w:val="ListParagraph"/>
        <w:numPr>
          <w:ilvl w:val="0"/>
          <w:numId w:val="150"/>
        </w:numPr>
        <w:ind w:left="810"/>
        <w:jc w:val="both"/>
        <w:rPr>
          <w:rFonts w:ascii="Times New Roman" w:hAnsi="Times New Roman"/>
        </w:rPr>
      </w:pPr>
      <w:r w:rsidRPr="004A40A8">
        <w:rPr>
          <w:rFonts w:ascii="Times New Roman" w:hAnsi="Times New Roman"/>
        </w:rPr>
        <w:t xml:space="preserve">(1) </w:t>
      </w:r>
      <w:r w:rsidR="00F306E7" w:rsidRPr="004A40A8">
        <w:rPr>
          <w:rFonts w:ascii="Times New Roman" w:hAnsi="Times New Roman"/>
        </w:rPr>
        <w:t>The owner or operator, or guarantor or bot</w:t>
      </w:r>
      <w:r w:rsidR="00F76BBC" w:rsidRPr="004A40A8">
        <w:rPr>
          <w:rFonts w:ascii="Times New Roman" w:hAnsi="Times New Roman"/>
        </w:rPr>
        <w:t xml:space="preserve">h, must meet the financial test </w:t>
      </w:r>
      <w:r w:rsidRPr="004A40A8">
        <w:rPr>
          <w:rFonts w:ascii="Times New Roman" w:hAnsi="Times New Roman"/>
        </w:rPr>
        <w:t xml:space="preserve">      </w:t>
      </w:r>
      <w:r w:rsidR="00F306E7" w:rsidRPr="004A40A8">
        <w:rPr>
          <w:rFonts w:ascii="Times New Roman" w:hAnsi="Times New Roman"/>
        </w:rPr>
        <w:t xml:space="preserve">requirements of </w:t>
      </w:r>
      <w:r w:rsidR="000B2912" w:rsidRPr="004A40A8">
        <w:rPr>
          <w:rFonts w:ascii="Times New Roman" w:hAnsi="Times New Roman"/>
        </w:rPr>
        <w:t>40 CFR 264.147</w:t>
      </w:r>
      <w:r w:rsidR="00F306E7" w:rsidRPr="004A40A8">
        <w:rPr>
          <w:rFonts w:ascii="Times New Roman" w:hAnsi="Times New Roman"/>
        </w:rPr>
        <w:t>(f)(1) substituting</w:t>
      </w:r>
      <w:r w:rsidR="00F306E7" w:rsidRPr="000B2912">
        <w:rPr>
          <w:rFonts w:ascii="Times New Roman" w:hAnsi="Times New Roman"/>
        </w:rPr>
        <w:t xml:space="preserve"> the appropriate amounts specified </w:t>
      </w:r>
      <w:r w:rsidR="00F306E7" w:rsidRPr="00841160">
        <w:rPr>
          <w:rFonts w:ascii="Times New Roman" w:hAnsi="Times New Roman"/>
        </w:rPr>
        <w:t xml:space="preserve">in </w:t>
      </w:r>
      <w:r w:rsidRPr="00841160">
        <w:rPr>
          <w:rFonts w:ascii="Times New Roman" w:hAnsi="Times New Roman"/>
        </w:rPr>
        <w:t xml:space="preserve"> </w:t>
      </w:r>
      <w:r w:rsidR="00F306E7" w:rsidRPr="00841160">
        <w:rPr>
          <w:rFonts w:ascii="Times New Roman" w:hAnsi="Times New Roman"/>
        </w:rPr>
        <w:t>§50194(b)(1) and (b)(2) for the "amount of liability coverage" each time specified</w:t>
      </w:r>
      <w:r w:rsidR="00F306E7" w:rsidRPr="000B2912">
        <w:rPr>
          <w:rFonts w:ascii="Times New Roman" w:hAnsi="Times New Roman"/>
        </w:rPr>
        <w:t xml:space="preserve"> </w:t>
      </w:r>
      <w:r w:rsidR="00F306E7" w:rsidRPr="00F94C36">
        <w:rPr>
          <w:rFonts w:ascii="Times New Roman" w:hAnsi="Times New Roman"/>
        </w:rPr>
        <w:t>in that section.</w:t>
      </w:r>
    </w:p>
    <w:p w:rsidR="00F306E7" w:rsidRPr="008D0566" w:rsidRDefault="00F306E7" w:rsidP="00B7769E">
      <w:pPr>
        <w:ind w:left="360"/>
        <w:jc w:val="both"/>
        <w:rPr>
          <w:rFonts w:ascii="Times New Roman" w:hAnsi="Times New Roman"/>
        </w:rPr>
      </w:pPr>
      <w:r w:rsidRPr="008D0566">
        <w:rPr>
          <w:rFonts w:ascii="Times New Roman" w:hAnsi="Times New Roman"/>
        </w:rPr>
        <w:tab/>
      </w:r>
    </w:p>
    <w:p w:rsidR="00F306E7" w:rsidRPr="00692A70" w:rsidRDefault="00F306E7" w:rsidP="00C22953">
      <w:pPr>
        <w:ind w:left="1800" w:hanging="360"/>
        <w:jc w:val="both"/>
        <w:rPr>
          <w:rFonts w:ascii="Times New Roman" w:hAnsi="Times New Roman"/>
        </w:rPr>
      </w:pPr>
      <w:r w:rsidRPr="00F94C36">
        <w:rPr>
          <w:rFonts w:ascii="Times New Roman" w:hAnsi="Times New Roman"/>
        </w:rPr>
        <w:t>(2)</w:t>
      </w:r>
      <w:r w:rsidR="008D0566" w:rsidRPr="00F94C36">
        <w:rPr>
          <w:rFonts w:ascii="Times New Roman" w:hAnsi="Times New Roman"/>
        </w:rPr>
        <w:t xml:space="preserve"> </w:t>
      </w:r>
      <w:r w:rsidRPr="00F94C36">
        <w:rPr>
          <w:rFonts w:ascii="Times New Roman" w:hAnsi="Times New Roman"/>
        </w:rPr>
        <w:t>The fiscal year</w:t>
      </w:r>
      <w:r w:rsidRPr="00F94C36">
        <w:rPr>
          <w:rFonts w:ascii="Times New Roman" w:hAnsi="Times New Roman"/>
        </w:rPr>
        <w:noBreakHyphen/>
        <w:t>end financial statements of the owner or operator, or</w:t>
      </w:r>
      <w:r w:rsidRPr="00692A70">
        <w:rPr>
          <w:rFonts w:ascii="Times New Roman" w:hAnsi="Times New Roman"/>
        </w:rPr>
        <w:t xml:space="preserve"> guarantor or both, must be examined by an independent certified public accountant and be accompanied by the accountant's report of the examination.</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C22953">
      <w:pPr>
        <w:ind w:left="1800" w:hanging="360"/>
        <w:jc w:val="both"/>
        <w:rPr>
          <w:rFonts w:ascii="Times New Roman" w:hAnsi="Times New Roman"/>
        </w:rPr>
      </w:pPr>
      <w:r w:rsidRPr="00692A70">
        <w:rPr>
          <w:rFonts w:ascii="Times New Roman" w:hAnsi="Times New Roman"/>
        </w:rPr>
        <w:t>(3)</w:t>
      </w:r>
      <w:r w:rsidR="008D0566">
        <w:rPr>
          <w:rFonts w:ascii="Times New Roman" w:hAnsi="Times New Roman"/>
        </w:rPr>
        <w:t xml:space="preserve"> </w:t>
      </w:r>
      <w:r w:rsidRPr="00692A70">
        <w:rPr>
          <w:rFonts w:ascii="Times New Roman" w:hAnsi="Times New Roman"/>
        </w:rPr>
        <w:t>The firm's year</w:t>
      </w:r>
      <w:r w:rsidRPr="00692A70">
        <w:rPr>
          <w:rFonts w:ascii="Times New Roman" w:hAnsi="Times New Roman"/>
        </w:rPr>
        <w:noBreakHyphen/>
        <w:t>end financial statements cannot include an adverse auditor's opinion, a disclaimer of opinion, or a "going concern" qualification.</w:t>
      </w:r>
    </w:p>
    <w:p w:rsidR="00F306E7" w:rsidRPr="00692A70" w:rsidRDefault="00F306E7" w:rsidP="00DC48A5">
      <w:pPr>
        <w:jc w:val="both"/>
        <w:rPr>
          <w:rFonts w:ascii="Times New Roman" w:hAnsi="Times New Roman"/>
        </w:rPr>
      </w:pPr>
      <w:r w:rsidRPr="00692A70">
        <w:rPr>
          <w:rFonts w:ascii="Times New Roman" w:hAnsi="Times New Roman"/>
        </w:rPr>
        <w:lastRenderedPageBreak/>
        <w:tab/>
      </w:r>
    </w:p>
    <w:p w:rsidR="00F306E7" w:rsidRPr="00692A70" w:rsidRDefault="00F306E7" w:rsidP="00C22953">
      <w:pPr>
        <w:ind w:left="1800" w:hanging="360"/>
        <w:jc w:val="both"/>
        <w:rPr>
          <w:rFonts w:ascii="Times New Roman" w:hAnsi="Times New Roman"/>
        </w:rPr>
      </w:pPr>
      <w:r w:rsidRPr="00692A70">
        <w:rPr>
          <w:rFonts w:ascii="Times New Roman" w:hAnsi="Times New Roman"/>
        </w:rPr>
        <w:t>(4)</w:t>
      </w:r>
      <w:r w:rsidR="008D0566">
        <w:rPr>
          <w:rFonts w:ascii="Times New Roman" w:hAnsi="Times New Roman"/>
        </w:rPr>
        <w:t xml:space="preserve"> </w:t>
      </w:r>
      <w:r w:rsidRPr="00692A70">
        <w:rPr>
          <w:rFonts w:ascii="Times New Roman" w:hAnsi="Times New Roman"/>
        </w:rPr>
        <w:t>The owner or operator, or guarantor or both must have a letter signed by the chief financial officer, worded as specified in subsection (d).</w:t>
      </w:r>
    </w:p>
    <w:p w:rsidR="00F306E7" w:rsidRPr="00692A70" w:rsidRDefault="00F306E7" w:rsidP="00DC48A5">
      <w:pPr>
        <w:jc w:val="both"/>
        <w:rPr>
          <w:rFonts w:ascii="Times New Roman" w:hAnsi="Times New Roman"/>
        </w:rPr>
      </w:pPr>
      <w:r w:rsidRPr="00692A70">
        <w:rPr>
          <w:rFonts w:ascii="Times New Roman" w:hAnsi="Times New Roman"/>
        </w:rPr>
        <w:tab/>
      </w:r>
    </w:p>
    <w:p w:rsidR="00890CAB" w:rsidRPr="00890CAB" w:rsidRDefault="00F306E7" w:rsidP="00890CAB">
      <w:pPr>
        <w:pStyle w:val="ListParagraph"/>
        <w:numPr>
          <w:ilvl w:val="0"/>
          <w:numId w:val="98"/>
        </w:numPr>
        <w:jc w:val="both"/>
        <w:rPr>
          <w:rFonts w:ascii="Times New Roman" w:hAnsi="Times New Roman"/>
        </w:rPr>
      </w:pPr>
      <w:r w:rsidRPr="00890CAB">
        <w:rPr>
          <w:rFonts w:ascii="Times New Roman" w:hAnsi="Times New Roman"/>
        </w:rPr>
        <w:t>If the financial statements of the owner or operator, or guarantor or both, are not submitted annually to the U.S. Securiti</w:t>
      </w:r>
      <w:r w:rsidR="00890CAB" w:rsidRPr="00890CAB">
        <w:rPr>
          <w:rFonts w:ascii="Times New Roman" w:hAnsi="Times New Roman"/>
        </w:rPr>
        <w:t xml:space="preserve">es and Exchange Commission, the </w:t>
      </w:r>
      <w:r w:rsidR="00833828" w:rsidRPr="00890CAB">
        <w:rPr>
          <w:rFonts w:ascii="Times New Roman" w:hAnsi="Times New Roman"/>
        </w:rPr>
        <w:t>Federal</w:t>
      </w:r>
      <w:r w:rsidRPr="00890CAB">
        <w:rPr>
          <w:rFonts w:ascii="Times New Roman" w:hAnsi="Times New Roman"/>
        </w:rPr>
        <w:t xml:space="preserve"> Energy Information Administration or the federal Rural Electrification</w:t>
      </w:r>
      <w:r w:rsidR="00890CAB" w:rsidRPr="00890CAB">
        <w:rPr>
          <w:rFonts w:ascii="Times New Roman" w:hAnsi="Times New Roman"/>
        </w:rPr>
        <w:t xml:space="preserve"> </w:t>
      </w:r>
      <w:r w:rsidRPr="00890CAB">
        <w:rPr>
          <w:rFonts w:ascii="Times New Roman" w:hAnsi="Times New Roman"/>
        </w:rPr>
        <w:t>Administration, the owner or operator, or guarantor, or both, must obtain a special report by an independent certified public accountant stating that:</w:t>
      </w:r>
    </w:p>
    <w:p w:rsidR="00F306E7" w:rsidRPr="00890CAB" w:rsidRDefault="00F306E7" w:rsidP="00890CAB">
      <w:pPr>
        <w:jc w:val="both"/>
        <w:rPr>
          <w:rFonts w:ascii="Times New Roman" w:hAnsi="Times New Roman"/>
        </w:rPr>
      </w:pPr>
      <w:r w:rsidRPr="00890CAB">
        <w:rPr>
          <w:rFonts w:ascii="Times New Roman" w:hAnsi="Times New Roman"/>
        </w:rPr>
        <w:tab/>
      </w:r>
      <w:r w:rsidRPr="00890CAB">
        <w:rPr>
          <w:rFonts w:ascii="Times New Roman" w:hAnsi="Times New Roman"/>
        </w:rPr>
        <w:tab/>
      </w:r>
      <w:r w:rsidRPr="00890CAB">
        <w:rPr>
          <w:rFonts w:ascii="Times New Roman" w:hAnsi="Times New Roman"/>
        </w:rPr>
        <w:tab/>
      </w:r>
    </w:p>
    <w:p w:rsidR="00F306E7" w:rsidRPr="00692A70" w:rsidRDefault="00F306E7" w:rsidP="00C22953">
      <w:pPr>
        <w:ind w:left="2610" w:hanging="450"/>
        <w:jc w:val="both"/>
        <w:rPr>
          <w:rFonts w:ascii="Times New Roman" w:hAnsi="Times New Roman"/>
        </w:rPr>
      </w:pPr>
      <w:r w:rsidRPr="00692A70">
        <w:rPr>
          <w:rFonts w:ascii="Times New Roman" w:hAnsi="Times New Roman"/>
        </w:rPr>
        <w:t>(A)</w:t>
      </w:r>
      <w:r w:rsidRPr="00692A70">
        <w:rPr>
          <w:rFonts w:ascii="Times New Roman" w:hAnsi="Times New Roman"/>
        </w:rPr>
        <w:tab/>
        <w:t>The accountant has compared the data that the letter from the chief financial officer specifies as having been derived from the latest year</w:t>
      </w:r>
      <w:r w:rsidRPr="00692A70">
        <w:rPr>
          <w:rFonts w:ascii="Times New Roman" w:hAnsi="Times New Roman"/>
        </w:rPr>
        <w:noBreakHyphen/>
        <w:t>end financial statements of the owner or operator, or guarantor or both, with the amounts in such financial statements; and</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C22953">
      <w:pPr>
        <w:ind w:left="2610" w:hanging="450"/>
        <w:jc w:val="both"/>
        <w:rPr>
          <w:rFonts w:ascii="Times New Roman" w:hAnsi="Times New Roman"/>
        </w:rPr>
      </w:pPr>
      <w:r w:rsidRPr="00692A70">
        <w:rPr>
          <w:rFonts w:ascii="Times New Roman" w:hAnsi="Times New Roman"/>
        </w:rPr>
        <w:t>(B)</w:t>
      </w:r>
      <w:r w:rsidRPr="00692A70">
        <w:rPr>
          <w:rFonts w:ascii="Times New Roman" w:hAnsi="Times New Roman"/>
        </w:rPr>
        <w:tab/>
        <w:t xml:space="preserve">In connection with that comparison, no matters came to the accountant's </w:t>
      </w:r>
      <w:r w:rsidR="00C22953" w:rsidRPr="00692A70">
        <w:rPr>
          <w:rFonts w:ascii="Times New Roman" w:hAnsi="Times New Roman"/>
        </w:rPr>
        <w:t>attention, which</w:t>
      </w:r>
      <w:r w:rsidRPr="00692A70">
        <w:rPr>
          <w:rFonts w:ascii="Times New Roman" w:hAnsi="Times New Roman"/>
        </w:rPr>
        <w:t xml:space="preserve"> caused the accountant to believe that the specified data should be adjusted.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0B2912" w:rsidRDefault="00F306E7" w:rsidP="000B2912">
      <w:pPr>
        <w:pStyle w:val="ListParagraph"/>
        <w:numPr>
          <w:ilvl w:val="0"/>
          <w:numId w:val="150"/>
        </w:numPr>
        <w:jc w:val="both"/>
        <w:rPr>
          <w:rFonts w:ascii="Times New Roman" w:hAnsi="Times New Roman"/>
        </w:rPr>
      </w:pPr>
      <w:r w:rsidRPr="000B2912">
        <w:rPr>
          <w:rFonts w:ascii="Times New Roman" w:hAnsi="Times New Roman"/>
        </w:rPr>
        <w:t xml:space="preserve">To demonstrate that it meets the financial test under subsection (b) or (c), the chief financial officer of the owner or operator, or guarantor, must sign, within </w:t>
      </w:r>
      <w:r w:rsidR="00833828" w:rsidRPr="000B2912">
        <w:rPr>
          <w:rFonts w:ascii="Times New Roman" w:hAnsi="Times New Roman"/>
        </w:rPr>
        <w:t>one hundred twenty (</w:t>
      </w:r>
      <w:r w:rsidRPr="000B2912">
        <w:rPr>
          <w:rFonts w:ascii="Times New Roman" w:hAnsi="Times New Roman"/>
        </w:rPr>
        <w:t>120</w:t>
      </w:r>
      <w:r w:rsidR="00833828" w:rsidRPr="000B2912">
        <w:rPr>
          <w:rFonts w:ascii="Times New Roman" w:hAnsi="Times New Roman"/>
        </w:rPr>
        <w:t>)</w:t>
      </w:r>
      <w:r w:rsidRPr="000B2912">
        <w:rPr>
          <w:rFonts w:ascii="Times New Roman" w:hAnsi="Times New Roman"/>
        </w:rPr>
        <w:t xml:space="preserve"> days of the close of each financial reporting year, as defined by the </w:t>
      </w:r>
      <w:r w:rsidR="00833828" w:rsidRPr="000B2912">
        <w:rPr>
          <w:rFonts w:ascii="Times New Roman" w:hAnsi="Times New Roman"/>
        </w:rPr>
        <w:t>twelve (</w:t>
      </w:r>
      <w:r w:rsidRPr="000B2912">
        <w:rPr>
          <w:rFonts w:ascii="Times New Roman" w:hAnsi="Times New Roman"/>
        </w:rPr>
        <w:t>12</w:t>
      </w:r>
      <w:r w:rsidR="00833828" w:rsidRPr="000B2912">
        <w:rPr>
          <w:rFonts w:ascii="Times New Roman" w:hAnsi="Times New Roman"/>
        </w:rPr>
        <w:t>)</w:t>
      </w:r>
      <w:r w:rsidRPr="000B2912">
        <w:rPr>
          <w:rFonts w:ascii="Times New Roman" w:hAnsi="Times New Roman"/>
        </w:rPr>
        <w:t xml:space="preserve"> month period for which financial statements used to support the financial test are prepared, a letter worded exactly as follows, except that the instructions in brackets are to be replaced by the relevant information and the brackets deleted:</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Letter from Chief Financial Officer</w:t>
      </w:r>
    </w:p>
    <w:p w:rsidR="00F306E7" w:rsidRPr="00692A70" w:rsidRDefault="00F306E7" w:rsidP="00DC48A5">
      <w:pPr>
        <w:jc w:val="both"/>
        <w:rPr>
          <w:rFonts w:ascii="Times New Roman" w:hAnsi="Times New Roman"/>
        </w:rPr>
      </w:pPr>
    </w:p>
    <w:p w:rsidR="00F306E7" w:rsidRPr="00692A70" w:rsidRDefault="00F306E7" w:rsidP="002D487A">
      <w:pPr>
        <w:ind w:left="720"/>
        <w:jc w:val="both"/>
        <w:rPr>
          <w:rFonts w:ascii="Times New Roman" w:hAnsi="Times New Roman"/>
        </w:rPr>
      </w:pPr>
      <w:r w:rsidRPr="00692A70">
        <w:rPr>
          <w:rFonts w:ascii="Times New Roman" w:hAnsi="Times New Roman"/>
        </w:rPr>
        <w:t>I am the chief financial officer of [insert:  name and address of the owner or operator, or guarantor].  This letter is in support of the use of [insert: "the financial test of self-insurance," or "guarantee" or both,] to demonstrate financial responsibility for [insert: "taking corrective action" or "compensating third parties for bodily injury and property damage" or both] caused by [insert: "sudden accidental releases" or "nonsudden accidental releases" or both] in the amount of at least [insert: dollar amount] per occurrence and [insert: dollar amount] annual aggregate arising from operating (an) underground storage tank(s).</w:t>
      </w:r>
      <w:r w:rsidR="002D487A">
        <w:rPr>
          <w:rFonts w:ascii="Times New Roman" w:hAnsi="Times New Roman"/>
        </w:rPr>
        <w:t xml:space="preserve"> </w:t>
      </w:r>
      <w:r w:rsidRPr="00692A70">
        <w:rPr>
          <w:rFonts w:ascii="Times New Roman" w:hAnsi="Times New Roman"/>
        </w:rPr>
        <w:t xml:space="preserve">Underground storage tanks at the following facilities are assured by this financial test by this [insert: "owner or operator" or "guarantor" or both]: </w:t>
      </w:r>
    </w:p>
    <w:p w:rsidR="00F306E7" w:rsidRPr="00692A70" w:rsidRDefault="00F306E7" w:rsidP="00DC48A5">
      <w:pPr>
        <w:ind w:left="720"/>
        <w:jc w:val="both"/>
        <w:rPr>
          <w:rFonts w:ascii="Times New Roman" w:hAnsi="Times New Roman"/>
        </w:rPr>
      </w:pPr>
    </w:p>
    <w:p w:rsidR="00F306E7" w:rsidRPr="00692A70" w:rsidRDefault="00F306E7" w:rsidP="00DC48A5">
      <w:pPr>
        <w:ind w:left="720"/>
        <w:jc w:val="both"/>
        <w:rPr>
          <w:rFonts w:ascii="Times New Roman" w:hAnsi="Times New Roman"/>
        </w:rPr>
      </w:pPr>
      <w:r w:rsidRPr="00692A70">
        <w:rPr>
          <w:rFonts w:ascii="Times New Roman" w:hAnsi="Times New Roman"/>
        </w:rPr>
        <w:t xml:space="preserve">[List for each facility: the name and address of the facility where tanks assured by this financial test are located, and whether tanks are assured by this financial test.  If separate mechanisms or combinations of mechanisms are being used to assure any of </w:t>
      </w:r>
      <w:r w:rsidRPr="00692A70">
        <w:rPr>
          <w:rFonts w:ascii="Times New Roman" w:hAnsi="Times New Roman"/>
        </w:rPr>
        <w:lastRenderedPageBreak/>
        <w:t xml:space="preserve">the tanks at this facility, list each tank assured by this financial test by the tank identification number provided in the notification submitted pursuant 40 Code of Federal Regulations </w:t>
      </w:r>
      <w:r>
        <w:rPr>
          <w:rFonts w:ascii="Times New Roman" w:hAnsi="Times New Roman"/>
        </w:rPr>
        <w:t>Part</w:t>
      </w:r>
      <w:r w:rsidRPr="00692A70">
        <w:rPr>
          <w:rFonts w:ascii="Times New Roman" w:hAnsi="Times New Roman"/>
        </w:rPr>
        <w:t xml:space="preserve"> 280.22 or in the permit applications submitted under §</w:t>
      </w:r>
      <w:r>
        <w:rPr>
          <w:rFonts w:ascii="Times New Roman" w:hAnsi="Times New Roman"/>
        </w:rPr>
        <w:t>50124</w:t>
      </w:r>
      <w:r w:rsidRPr="00692A70">
        <w:rPr>
          <w:rFonts w:ascii="Times New Roman" w:hAnsi="Times New Roman"/>
        </w:rPr>
        <w:t xml:space="preserve"> and §</w:t>
      </w:r>
      <w:r>
        <w:rPr>
          <w:rFonts w:ascii="Times New Roman" w:hAnsi="Times New Roman"/>
        </w:rPr>
        <w:t>50126</w:t>
      </w:r>
      <w:r w:rsidRPr="00692A70">
        <w:rPr>
          <w:rFonts w:ascii="Times New Roman" w:hAnsi="Times New Roman"/>
        </w:rPr>
        <w:t>.</w:t>
      </w:r>
    </w:p>
    <w:p w:rsidR="00F306E7" w:rsidRPr="00692A70" w:rsidRDefault="00F306E7" w:rsidP="00DC48A5">
      <w:pPr>
        <w:ind w:left="720"/>
        <w:jc w:val="both"/>
        <w:rPr>
          <w:rFonts w:ascii="Times New Roman" w:hAnsi="Times New Roman"/>
        </w:rPr>
      </w:pPr>
    </w:p>
    <w:p w:rsidR="00F306E7" w:rsidRPr="00692A70" w:rsidRDefault="00F306E7" w:rsidP="00A5002D">
      <w:pPr>
        <w:ind w:left="720"/>
        <w:jc w:val="both"/>
        <w:rPr>
          <w:rFonts w:ascii="Times New Roman" w:hAnsi="Times New Roman"/>
        </w:rPr>
      </w:pPr>
      <w:r w:rsidRPr="00692A70">
        <w:rPr>
          <w:rFonts w:ascii="Times New Roman" w:hAnsi="Times New Roman"/>
        </w:rPr>
        <w:t>A [insert: "financial test" or "guarantee" or both] is also used by this [insert: "owner or operator," or "guarantor"] to demonstrate evidence of financial responsibility in the following amounts under other U.S. Environmental Protection Agency regulations or state programs authorized by the U.S. Environmental Protection Agency under 40 CFR Parts 271 and 145:</w:t>
      </w:r>
    </w:p>
    <w:tbl>
      <w:tblPr>
        <w:tblpPr w:leftFromText="180" w:rightFromText="180" w:vertAnchor="text" w:horzAnchor="margin" w:tblpXSpec="center" w:tblpY="98"/>
        <w:tblW w:w="0" w:type="auto"/>
        <w:tblLayout w:type="fixed"/>
        <w:tblCellMar>
          <w:left w:w="120" w:type="dxa"/>
          <w:right w:w="120" w:type="dxa"/>
        </w:tblCellMar>
        <w:tblLook w:val="0000"/>
      </w:tblPr>
      <w:tblGrid>
        <w:gridCol w:w="5947"/>
        <w:gridCol w:w="1683"/>
      </w:tblGrid>
      <w:tr w:rsidR="00F306E7" w:rsidRPr="00692A70">
        <w:tc>
          <w:tcPr>
            <w:tcW w:w="5947" w:type="dxa"/>
          </w:tcPr>
          <w:p w:rsidR="00F306E7" w:rsidRPr="00F97388" w:rsidRDefault="009B5049" w:rsidP="00DC48A5">
            <w:pPr>
              <w:jc w:val="both"/>
              <w:rPr>
                <w:rFonts w:ascii="Times New Roman" w:hAnsi="Times New Roman"/>
                <w:sz w:val="22"/>
              </w:rPr>
            </w:pPr>
            <w:r w:rsidRPr="00F97388">
              <w:rPr>
                <w:rFonts w:ascii="Times New Roman" w:hAnsi="Times New Roman"/>
                <w:sz w:val="22"/>
              </w:rPr>
              <w:fldChar w:fldCharType="begin"/>
            </w:r>
            <w:r w:rsidR="00F306E7" w:rsidRPr="00F97388">
              <w:rPr>
                <w:rFonts w:ascii="Times New Roman" w:hAnsi="Times New Roman"/>
                <w:sz w:val="22"/>
              </w:rPr>
              <w:instrText xml:space="preserve">PRIVATE </w:instrText>
            </w:r>
            <w:r w:rsidRPr="00F97388">
              <w:rPr>
                <w:rFonts w:ascii="Times New Roman" w:hAnsi="Times New Roman"/>
                <w:sz w:val="22"/>
              </w:rPr>
              <w:fldChar w:fldCharType="end"/>
            </w:r>
          </w:p>
        </w:tc>
        <w:tc>
          <w:tcPr>
            <w:tcW w:w="1683" w:type="dxa"/>
          </w:tcPr>
          <w:p w:rsidR="00F306E7" w:rsidRPr="00F97388" w:rsidRDefault="00F306E7" w:rsidP="00DC48A5">
            <w:pPr>
              <w:jc w:val="both"/>
              <w:rPr>
                <w:rFonts w:ascii="Times New Roman" w:hAnsi="Times New Roman"/>
                <w:sz w:val="22"/>
              </w:rPr>
            </w:pPr>
          </w:p>
          <w:p w:rsidR="00F306E7" w:rsidRPr="00F97388" w:rsidRDefault="00F306E7" w:rsidP="00DC48A5">
            <w:pPr>
              <w:jc w:val="both"/>
              <w:rPr>
                <w:rFonts w:ascii="Times New Roman" w:hAnsi="Times New Roman"/>
                <w:sz w:val="22"/>
              </w:rPr>
            </w:pPr>
            <w:r w:rsidRPr="00F97388">
              <w:rPr>
                <w:rFonts w:ascii="Times New Roman" w:hAnsi="Times New Roman"/>
                <w:sz w:val="22"/>
              </w:rPr>
              <w:t>AMOUNT</w:t>
            </w:r>
          </w:p>
        </w:tc>
      </w:tr>
      <w:tr w:rsidR="00F306E7" w:rsidRPr="00692A70">
        <w:tc>
          <w:tcPr>
            <w:tcW w:w="5947" w:type="dxa"/>
          </w:tcPr>
          <w:p w:rsidR="00F306E7" w:rsidRPr="00F97388" w:rsidRDefault="00F306E7" w:rsidP="00DC48A5">
            <w:pPr>
              <w:jc w:val="both"/>
              <w:rPr>
                <w:rFonts w:ascii="Times New Roman" w:hAnsi="Times New Roman"/>
                <w:sz w:val="22"/>
              </w:rPr>
            </w:pPr>
          </w:p>
          <w:p w:rsidR="00F306E7" w:rsidRPr="00F97388" w:rsidRDefault="00F306E7" w:rsidP="00DC48A5">
            <w:pPr>
              <w:jc w:val="both"/>
              <w:rPr>
                <w:rFonts w:ascii="Times New Roman" w:hAnsi="Times New Roman"/>
                <w:sz w:val="22"/>
              </w:rPr>
            </w:pPr>
            <w:r w:rsidRPr="00F97388">
              <w:rPr>
                <w:rFonts w:ascii="Times New Roman" w:hAnsi="Times New Roman"/>
                <w:sz w:val="22"/>
              </w:rPr>
              <w:t>EPA Regulations:</w:t>
            </w:r>
          </w:p>
          <w:p w:rsidR="00F306E7" w:rsidRPr="00F97388" w:rsidRDefault="00F306E7" w:rsidP="00DC48A5">
            <w:pPr>
              <w:jc w:val="both"/>
              <w:rPr>
                <w:rFonts w:ascii="Times New Roman" w:hAnsi="Times New Roman"/>
                <w:sz w:val="22"/>
              </w:rPr>
            </w:pPr>
          </w:p>
          <w:p w:rsidR="00F306E7" w:rsidRPr="00F97388" w:rsidRDefault="00F306E7" w:rsidP="00DC48A5">
            <w:pPr>
              <w:jc w:val="both"/>
              <w:rPr>
                <w:rFonts w:ascii="Times New Roman" w:hAnsi="Times New Roman"/>
                <w:sz w:val="22"/>
              </w:rPr>
            </w:pPr>
            <w:r w:rsidRPr="00F97388">
              <w:rPr>
                <w:rFonts w:ascii="Times New Roman" w:hAnsi="Times New Roman"/>
                <w:sz w:val="22"/>
              </w:rPr>
              <w:t xml:space="preserve"> Closure (§§264.143 and 265.143)</w:t>
            </w:r>
          </w:p>
          <w:p w:rsidR="00F306E7" w:rsidRPr="00F97388" w:rsidRDefault="00F306E7" w:rsidP="00DC48A5">
            <w:pPr>
              <w:jc w:val="both"/>
              <w:rPr>
                <w:rFonts w:ascii="Times New Roman" w:hAnsi="Times New Roman"/>
                <w:sz w:val="22"/>
              </w:rPr>
            </w:pPr>
            <w:r w:rsidRPr="00F97388">
              <w:rPr>
                <w:rFonts w:ascii="Times New Roman" w:hAnsi="Times New Roman"/>
                <w:sz w:val="22"/>
              </w:rPr>
              <w:t xml:space="preserve"> Post-Closure Care (§§264.145 and 265.145)</w:t>
            </w:r>
          </w:p>
          <w:p w:rsidR="00F306E7" w:rsidRPr="00F97388" w:rsidRDefault="00F306E7" w:rsidP="00DC48A5">
            <w:pPr>
              <w:jc w:val="both"/>
              <w:rPr>
                <w:rFonts w:ascii="Times New Roman" w:hAnsi="Times New Roman"/>
                <w:sz w:val="22"/>
              </w:rPr>
            </w:pPr>
            <w:r w:rsidRPr="00F97388">
              <w:rPr>
                <w:rFonts w:ascii="Times New Roman" w:hAnsi="Times New Roman"/>
                <w:sz w:val="22"/>
              </w:rPr>
              <w:t xml:space="preserve"> Liability Coverage (§§264.147 and 265.147) </w:t>
            </w:r>
          </w:p>
          <w:p w:rsidR="00F306E7" w:rsidRPr="00F97388" w:rsidRDefault="00F306E7" w:rsidP="00DC48A5">
            <w:pPr>
              <w:jc w:val="both"/>
              <w:rPr>
                <w:rFonts w:ascii="Times New Roman" w:hAnsi="Times New Roman"/>
                <w:sz w:val="22"/>
              </w:rPr>
            </w:pPr>
            <w:r w:rsidRPr="00F97388">
              <w:rPr>
                <w:rFonts w:ascii="Times New Roman" w:hAnsi="Times New Roman"/>
                <w:sz w:val="22"/>
              </w:rPr>
              <w:t xml:space="preserve"> Corrective Action (§264.101(b)) </w:t>
            </w:r>
          </w:p>
          <w:p w:rsidR="00F306E7" w:rsidRPr="00F97388" w:rsidRDefault="00F306E7" w:rsidP="00DC48A5">
            <w:pPr>
              <w:jc w:val="both"/>
              <w:rPr>
                <w:rFonts w:ascii="Times New Roman" w:hAnsi="Times New Roman"/>
                <w:sz w:val="22"/>
              </w:rPr>
            </w:pPr>
            <w:r w:rsidRPr="00F97388">
              <w:rPr>
                <w:rFonts w:ascii="Times New Roman" w:hAnsi="Times New Roman"/>
                <w:sz w:val="22"/>
              </w:rPr>
              <w:t xml:space="preserve"> Plugging and Abandonment (§144.63)</w:t>
            </w:r>
          </w:p>
        </w:tc>
        <w:tc>
          <w:tcPr>
            <w:tcW w:w="1683" w:type="dxa"/>
          </w:tcPr>
          <w:p w:rsidR="00F306E7" w:rsidRPr="00F97388" w:rsidRDefault="00F306E7" w:rsidP="00DC48A5">
            <w:pPr>
              <w:jc w:val="both"/>
              <w:rPr>
                <w:rFonts w:ascii="Times New Roman" w:hAnsi="Times New Roman"/>
                <w:sz w:val="22"/>
              </w:rPr>
            </w:pPr>
          </w:p>
          <w:p w:rsidR="00F306E7" w:rsidRPr="00F97388" w:rsidRDefault="00F306E7" w:rsidP="00DC48A5">
            <w:pPr>
              <w:jc w:val="both"/>
              <w:rPr>
                <w:rFonts w:ascii="Times New Roman" w:hAnsi="Times New Roman"/>
                <w:sz w:val="22"/>
              </w:rPr>
            </w:pPr>
          </w:p>
          <w:p w:rsidR="00F306E7" w:rsidRPr="00F97388" w:rsidRDefault="00F306E7" w:rsidP="00DC48A5">
            <w:pPr>
              <w:jc w:val="both"/>
              <w:rPr>
                <w:rFonts w:ascii="Times New Roman" w:hAnsi="Times New Roman"/>
                <w:sz w:val="22"/>
              </w:rPr>
            </w:pPr>
          </w:p>
          <w:p w:rsidR="00F306E7" w:rsidRPr="00F97388" w:rsidRDefault="00F306E7" w:rsidP="00DC48A5">
            <w:pPr>
              <w:jc w:val="both"/>
              <w:rPr>
                <w:rFonts w:ascii="Times New Roman" w:hAnsi="Times New Roman"/>
                <w:sz w:val="22"/>
              </w:rPr>
            </w:pPr>
            <w:r w:rsidRPr="00F97388">
              <w:rPr>
                <w:rFonts w:ascii="Times New Roman" w:hAnsi="Times New Roman"/>
                <w:sz w:val="22"/>
              </w:rPr>
              <w:t>$_______</w:t>
            </w:r>
            <w:r w:rsidRPr="00F97388">
              <w:rPr>
                <w:rFonts w:ascii="Times New Roman" w:hAnsi="Times New Roman"/>
                <w:sz w:val="22"/>
                <w:u w:val="single"/>
              </w:rPr>
              <w:t xml:space="preserve"> </w:t>
            </w:r>
          </w:p>
          <w:p w:rsidR="00F306E7" w:rsidRPr="00F97388" w:rsidRDefault="00F306E7" w:rsidP="00DC48A5">
            <w:pPr>
              <w:jc w:val="both"/>
              <w:rPr>
                <w:rFonts w:ascii="Times New Roman" w:hAnsi="Times New Roman"/>
                <w:sz w:val="22"/>
              </w:rPr>
            </w:pPr>
            <w:r w:rsidRPr="00F97388">
              <w:rPr>
                <w:rFonts w:ascii="Times New Roman" w:hAnsi="Times New Roman"/>
                <w:sz w:val="22"/>
              </w:rPr>
              <w:t>$_______</w:t>
            </w:r>
            <w:r w:rsidRPr="00F97388">
              <w:rPr>
                <w:rFonts w:ascii="Times New Roman" w:hAnsi="Times New Roman"/>
                <w:sz w:val="22"/>
                <w:u w:val="single"/>
              </w:rPr>
              <w:t xml:space="preserve"> </w:t>
            </w:r>
          </w:p>
          <w:p w:rsidR="00F306E7" w:rsidRPr="00F97388" w:rsidRDefault="00F306E7" w:rsidP="00DC48A5">
            <w:pPr>
              <w:jc w:val="both"/>
              <w:rPr>
                <w:rFonts w:ascii="Times New Roman" w:hAnsi="Times New Roman"/>
                <w:sz w:val="22"/>
              </w:rPr>
            </w:pPr>
            <w:r w:rsidRPr="00F97388">
              <w:rPr>
                <w:rFonts w:ascii="Times New Roman" w:hAnsi="Times New Roman"/>
                <w:sz w:val="22"/>
              </w:rPr>
              <w:t>$_______</w:t>
            </w:r>
          </w:p>
          <w:p w:rsidR="00F306E7" w:rsidRPr="00F97388" w:rsidRDefault="00F306E7" w:rsidP="00DC48A5">
            <w:pPr>
              <w:jc w:val="both"/>
              <w:rPr>
                <w:rFonts w:ascii="Times New Roman" w:hAnsi="Times New Roman"/>
                <w:sz w:val="22"/>
              </w:rPr>
            </w:pPr>
            <w:r w:rsidRPr="00F97388">
              <w:rPr>
                <w:rFonts w:ascii="Times New Roman" w:hAnsi="Times New Roman"/>
                <w:sz w:val="22"/>
              </w:rPr>
              <w:t>$_______</w:t>
            </w:r>
            <w:r w:rsidRPr="00F97388">
              <w:rPr>
                <w:rFonts w:ascii="Times New Roman" w:hAnsi="Times New Roman"/>
                <w:sz w:val="22"/>
                <w:u w:val="single"/>
              </w:rPr>
              <w:t xml:space="preserve"> </w:t>
            </w:r>
          </w:p>
          <w:p w:rsidR="00F306E7" w:rsidRPr="00F97388" w:rsidRDefault="00F306E7" w:rsidP="00DC48A5">
            <w:pPr>
              <w:jc w:val="both"/>
              <w:rPr>
                <w:rFonts w:ascii="Times New Roman" w:hAnsi="Times New Roman"/>
                <w:sz w:val="22"/>
              </w:rPr>
            </w:pPr>
            <w:r w:rsidRPr="00F97388">
              <w:rPr>
                <w:rFonts w:ascii="Times New Roman" w:hAnsi="Times New Roman"/>
                <w:sz w:val="22"/>
              </w:rPr>
              <w:t>$_______</w:t>
            </w:r>
            <w:r w:rsidRPr="00F97388">
              <w:rPr>
                <w:rFonts w:ascii="Times New Roman" w:hAnsi="Times New Roman"/>
                <w:sz w:val="22"/>
                <w:u w:val="single"/>
              </w:rPr>
              <w:t xml:space="preserve"> </w:t>
            </w:r>
          </w:p>
        </w:tc>
      </w:tr>
      <w:tr w:rsidR="00F306E7" w:rsidRPr="00692A70">
        <w:trPr>
          <w:trHeight w:val="1827"/>
        </w:trPr>
        <w:tc>
          <w:tcPr>
            <w:tcW w:w="5947" w:type="dxa"/>
          </w:tcPr>
          <w:p w:rsidR="00F306E7" w:rsidRPr="00F97388" w:rsidRDefault="00F306E7" w:rsidP="00DC48A5">
            <w:pPr>
              <w:jc w:val="both"/>
              <w:rPr>
                <w:rFonts w:ascii="Times New Roman" w:hAnsi="Times New Roman"/>
                <w:sz w:val="22"/>
              </w:rPr>
            </w:pPr>
          </w:p>
          <w:p w:rsidR="00F306E7" w:rsidRPr="00F97388" w:rsidRDefault="00F306E7" w:rsidP="00DC48A5">
            <w:pPr>
              <w:jc w:val="both"/>
              <w:rPr>
                <w:rFonts w:ascii="Times New Roman" w:hAnsi="Times New Roman"/>
                <w:sz w:val="22"/>
              </w:rPr>
            </w:pPr>
            <w:r w:rsidRPr="00F97388">
              <w:rPr>
                <w:rFonts w:ascii="Times New Roman" w:hAnsi="Times New Roman"/>
                <w:sz w:val="22"/>
              </w:rPr>
              <w:t>Authorized Guam’s Programs:</w:t>
            </w:r>
          </w:p>
          <w:p w:rsidR="00F306E7" w:rsidRPr="00F97388" w:rsidRDefault="00F306E7" w:rsidP="00DC48A5">
            <w:pPr>
              <w:jc w:val="both"/>
              <w:rPr>
                <w:rFonts w:ascii="Times New Roman" w:hAnsi="Times New Roman"/>
                <w:sz w:val="22"/>
              </w:rPr>
            </w:pPr>
          </w:p>
          <w:p w:rsidR="00F306E7" w:rsidRPr="00F97388" w:rsidRDefault="00F306E7" w:rsidP="00DC48A5">
            <w:pPr>
              <w:jc w:val="both"/>
              <w:rPr>
                <w:rFonts w:ascii="Times New Roman" w:hAnsi="Times New Roman"/>
                <w:sz w:val="22"/>
              </w:rPr>
            </w:pPr>
            <w:r w:rsidRPr="00F97388">
              <w:rPr>
                <w:rFonts w:ascii="Times New Roman" w:hAnsi="Times New Roman"/>
                <w:sz w:val="22"/>
              </w:rPr>
              <w:t xml:space="preserve"> Closure</w:t>
            </w:r>
          </w:p>
          <w:p w:rsidR="00F306E7" w:rsidRPr="00F97388" w:rsidRDefault="00F306E7" w:rsidP="00DC48A5">
            <w:pPr>
              <w:jc w:val="both"/>
              <w:rPr>
                <w:rFonts w:ascii="Times New Roman" w:hAnsi="Times New Roman"/>
                <w:sz w:val="22"/>
              </w:rPr>
            </w:pPr>
            <w:r w:rsidRPr="00F97388">
              <w:rPr>
                <w:rFonts w:ascii="Times New Roman" w:hAnsi="Times New Roman"/>
                <w:sz w:val="22"/>
              </w:rPr>
              <w:t xml:space="preserve"> Post-Closure Care</w:t>
            </w:r>
          </w:p>
          <w:p w:rsidR="00F306E7" w:rsidRPr="00F97388" w:rsidRDefault="00F306E7" w:rsidP="00DC48A5">
            <w:pPr>
              <w:jc w:val="both"/>
              <w:rPr>
                <w:rFonts w:ascii="Times New Roman" w:hAnsi="Times New Roman"/>
                <w:sz w:val="22"/>
              </w:rPr>
            </w:pPr>
            <w:r w:rsidRPr="00F97388">
              <w:rPr>
                <w:rFonts w:ascii="Times New Roman" w:hAnsi="Times New Roman"/>
                <w:sz w:val="22"/>
              </w:rPr>
              <w:t xml:space="preserve"> Liability Coverage</w:t>
            </w:r>
          </w:p>
          <w:p w:rsidR="00F306E7" w:rsidRPr="00F97388" w:rsidRDefault="00F306E7" w:rsidP="00DC48A5">
            <w:pPr>
              <w:jc w:val="both"/>
              <w:rPr>
                <w:rFonts w:ascii="Times New Roman" w:hAnsi="Times New Roman"/>
                <w:sz w:val="22"/>
              </w:rPr>
            </w:pPr>
            <w:r w:rsidRPr="00F97388">
              <w:rPr>
                <w:rFonts w:ascii="Times New Roman" w:hAnsi="Times New Roman"/>
                <w:sz w:val="22"/>
              </w:rPr>
              <w:t xml:space="preserve"> Corrective Action </w:t>
            </w:r>
          </w:p>
          <w:p w:rsidR="00F306E7" w:rsidRPr="00F97388" w:rsidRDefault="00F306E7" w:rsidP="00DC48A5">
            <w:pPr>
              <w:jc w:val="both"/>
              <w:rPr>
                <w:rFonts w:ascii="Times New Roman" w:hAnsi="Times New Roman"/>
                <w:sz w:val="22"/>
              </w:rPr>
            </w:pPr>
            <w:r w:rsidRPr="00F97388">
              <w:rPr>
                <w:rFonts w:ascii="Times New Roman" w:hAnsi="Times New Roman"/>
                <w:sz w:val="22"/>
              </w:rPr>
              <w:t xml:space="preserve"> Plugging and Abandonment</w:t>
            </w:r>
          </w:p>
        </w:tc>
        <w:tc>
          <w:tcPr>
            <w:tcW w:w="1683" w:type="dxa"/>
          </w:tcPr>
          <w:p w:rsidR="00F306E7" w:rsidRPr="00F97388" w:rsidRDefault="00F306E7" w:rsidP="00DC48A5">
            <w:pPr>
              <w:jc w:val="both"/>
              <w:rPr>
                <w:rFonts w:ascii="Times New Roman" w:hAnsi="Times New Roman"/>
                <w:sz w:val="22"/>
              </w:rPr>
            </w:pPr>
          </w:p>
          <w:p w:rsidR="00F306E7" w:rsidRPr="00F97388" w:rsidRDefault="00F306E7" w:rsidP="00DC48A5">
            <w:pPr>
              <w:jc w:val="both"/>
              <w:rPr>
                <w:rFonts w:ascii="Times New Roman" w:hAnsi="Times New Roman"/>
                <w:sz w:val="22"/>
              </w:rPr>
            </w:pPr>
          </w:p>
          <w:p w:rsidR="00F306E7" w:rsidRPr="00F97388" w:rsidRDefault="00F306E7" w:rsidP="00DC48A5">
            <w:pPr>
              <w:jc w:val="both"/>
              <w:rPr>
                <w:rFonts w:ascii="Times New Roman" w:hAnsi="Times New Roman"/>
                <w:sz w:val="22"/>
              </w:rPr>
            </w:pPr>
          </w:p>
          <w:p w:rsidR="00F306E7" w:rsidRPr="00F97388" w:rsidRDefault="00F306E7" w:rsidP="00DC48A5">
            <w:pPr>
              <w:jc w:val="both"/>
              <w:rPr>
                <w:rFonts w:ascii="Times New Roman" w:hAnsi="Times New Roman"/>
                <w:sz w:val="22"/>
              </w:rPr>
            </w:pPr>
            <w:r w:rsidRPr="00F97388">
              <w:rPr>
                <w:rFonts w:ascii="Times New Roman" w:hAnsi="Times New Roman"/>
                <w:sz w:val="22"/>
              </w:rPr>
              <w:t>$_______</w:t>
            </w:r>
            <w:r w:rsidRPr="00F97388">
              <w:rPr>
                <w:rFonts w:ascii="Times New Roman" w:hAnsi="Times New Roman"/>
                <w:sz w:val="22"/>
                <w:u w:val="single"/>
              </w:rPr>
              <w:t xml:space="preserve"> </w:t>
            </w:r>
          </w:p>
          <w:p w:rsidR="00F306E7" w:rsidRPr="00F97388" w:rsidRDefault="00F306E7" w:rsidP="00DC48A5">
            <w:pPr>
              <w:jc w:val="both"/>
              <w:rPr>
                <w:rFonts w:ascii="Times New Roman" w:hAnsi="Times New Roman"/>
                <w:sz w:val="22"/>
              </w:rPr>
            </w:pPr>
            <w:r w:rsidRPr="00F97388">
              <w:rPr>
                <w:rFonts w:ascii="Times New Roman" w:hAnsi="Times New Roman"/>
                <w:sz w:val="22"/>
              </w:rPr>
              <w:t>$_______</w:t>
            </w:r>
            <w:r w:rsidRPr="00F97388">
              <w:rPr>
                <w:rFonts w:ascii="Times New Roman" w:hAnsi="Times New Roman"/>
                <w:sz w:val="22"/>
                <w:u w:val="single"/>
              </w:rPr>
              <w:t xml:space="preserve"> </w:t>
            </w:r>
          </w:p>
          <w:p w:rsidR="00F306E7" w:rsidRPr="00F97388" w:rsidRDefault="00F306E7" w:rsidP="00DC48A5">
            <w:pPr>
              <w:jc w:val="both"/>
              <w:rPr>
                <w:rFonts w:ascii="Times New Roman" w:hAnsi="Times New Roman"/>
                <w:sz w:val="22"/>
              </w:rPr>
            </w:pPr>
            <w:r w:rsidRPr="00F97388">
              <w:rPr>
                <w:rFonts w:ascii="Times New Roman" w:hAnsi="Times New Roman"/>
                <w:sz w:val="22"/>
              </w:rPr>
              <w:t>$_______</w:t>
            </w:r>
          </w:p>
          <w:p w:rsidR="00F306E7" w:rsidRPr="00F97388" w:rsidRDefault="00F306E7" w:rsidP="00DC48A5">
            <w:pPr>
              <w:jc w:val="both"/>
              <w:rPr>
                <w:rFonts w:ascii="Times New Roman" w:hAnsi="Times New Roman"/>
                <w:sz w:val="22"/>
              </w:rPr>
            </w:pPr>
            <w:r w:rsidRPr="00F97388">
              <w:rPr>
                <w:rFonts w:ascii="Times New Roman" w:hAnsi="Times New Roman"/>
                <w:sz w:val="22"/>
              </w:rPr>
              <w:t>$_______</w:t>
            </w:r>
            <w:r w:rsidRPr="00F97388">
              <w:rPr>
                <w:rFonts w:ascii="Times New Roman" w:hAnsi="Times New Roman"/>
                <w:sz w:val="22"/>
                <w:u w:val="single"/>
              </w:rPr>
              <w:t xml:space="preserve"> </w:t>
            </w:r>
          </w:p>
          <w:p w:rsidR="00F306E7" w:rsidRPr="00F97388" w:rsidRDefault="00F306E7" w:rsidP="00DC48A5">
            <w:pPr>
              <w:jc w:val="both"/>
              <w:rPr>
                <w:rFonts w:ascii="Times New Roman" w:hAnsi="Times New Roman"/>
                <w:sz w:val="22"/>
              </w:rPr>
            </w:pPr>
            <w:r w:rsidRPr="00F97388">
              <w:rPr>
                <w:rFonts w:ascii="Times New Roman" w:hAnsi="Times New Roman"/>
                <w:sz w:val="22"/>
              </w:rPr>
              <w:t>$_______</w:t>
            </w:r>
            <w:r w:rsidRPr="00F97388">
              <w:rPr>
                <w:rFonts w:ascii="Times New Roman" w:hAnsi="Times New Roman"/>
                <w:sz w:val="22"/>
                <w:u w:val="single"/>
              </w:rPr>
              <w:t xml:space="preserve"> </w:t>
            </w:r>
          </w:p>
        </w:tc>
      </w:tr>
      <w:tr w:rsidR="00F306E7" w:rsidRPr="00692A70">
        <w:tc>
          <w:tcPr>
            <w:tcW w:w="5947" w:type="dxa"/>
          </w:tcPr>
          <w:p w:rsidR="00F306E7" w:rsidRPr="00F97388" w:rsidRDefault="00F306E7" w:rsidP="00DC48A5">
            <w:pPr>
              <w:jc w:val="both"/>
              <w:rPr>
                <w:rFonts w:ascii="Times New Roman" w:hAnsi="Times New Roman"/>
                <w:sz w:val="22"/>
              </w:rPr>
            </w:pPr>
          </w:p>
          <w:p w:rsidR="00F306E7" w:rsidRPr="00F97388" w:rsidRDefault="00F306E7" w:rsidP="00DC48A5">
            <w:pPr>
              <w:jc w:val="both"/>
              <w:rPr>
                <w:rFonts w:ascii="Times New Roman" w:hAnsi="Times New Roman"/>
                <w:sz w:val="22"/>
              </w:rPr>
            </w:pPr>
            <w:r w:rsidRPr="00F97388">
              <w:rPr>
                <w:rFonts w:ascii="Times New Roman" w:hAnsi="Times New Roman"/>
                <w:sz w:val="22"/>
              </w:rPr>
              <w:t xml:space="preserve">TOTAL                       </w:t>
            </w:r>
          </w:p>
        </w:tc>
        <w:tc>
          <w:tcPr>
            <w:tcW w:w="1683" w:type="dxa"/>
          </w:tcPr>
          <w:p w:rsidR="00F306E7" w:rsidRPr="00F97388" w:rsidRDefault="00F306E7" w:rsidP="00DC48A5">
            <w:pPr>
              <w:jc w:val="both"/>
              <w:rPr>
                <w:rFonts w:ascii="Times New Roman" w:hAnsi="Times New Roman"/>
                <w:sz w:val="22"/>
              </w:rPr>
            </w:pPr>
          </w:p>
          <w:p w:rsidR="00F306E7" w:rsidRPr="00F97388" w:rsidRDefault="00F306E7" w:rsidP="00DC48A5">
            <w:pPr>
              <w:jc w:val="both"/>
              <w:rPr>
                <w:rFonts w:ascii="Times New Roman" w:hAnsi="Times New Roman"/>
                <w:sz w:val="22"/>
              </w:rPr>
            </w:pPr>
            <w:r w:rsidRPr="00F97388">
              <w:rPr>
                <w:rFonts w:ascii="Times New Roman" w:hAnsi="Times New Roman"/>
                <w:sz w:val="22"/>
              </w:rPr>
              <w:t>$_______</w:t>
            </w:r>
          </w:p>
        </w:tc>
      </w:tr>
    </w:tbl>
    <w:p w:rsidR="00F306E7" w:rsidRPr="00692A70" w:rsidRDefault="00F306E7" w:rsidP="00DC48A5">
      <w:pPr>
        <w:ind w:left="720" w:firstLine="720"/>
        <w:jc w:val="both"/>
        <w:rPr>
          <w:rFonts w:ascii="Times New Roman" w:hAnsi="Times New Roman"/>
        </w:rPr>
      </w:pPr>
    </w:p>
    <w:p w:rsidR="00F306E7" w:rsidRPr="00692A70" w:rsidRDefault="00F306E7" w:rsidP="00DC48A5">
      <w:pPr>
        <w:ind w:left="720" w:firstLine="720"/>
        <w:jc w:val="both"/>
        <w:rPr>
          <w:rFonts w:ascii="Times New Roman" w:hAnsi="Times New Roman"/>
        </w:rPr>
      </w:pPr>
    </w:p>
    <w:p w:rsidR="00F306E7" w:rsidRPr="00692A70" w:rsidRDefault="00F306E7" w:rsidP="00DC48A5">
      <w:pPr>
        <w:ind w:left="720" w:firstLine="720"/>
        <w:jc w:val="both"/>
        <w:rPr>
          <w:rFonts w:ascii="Times New Roman" w:hAnsi="Times New Roman"/>
        </w:rPr>
      </w:pPr>
    </w:p>
    <w:p w:rsidR="00F306E7" w:rsidRPr="00692A70" w:rsidRDefault="00F306E7" w:rsidP="00DC48A5">
      <w:pPr>
        <w:ind w:left="720" w:firstLine="720"/>
        <w:jc w:val="both"/>
        <w:rPr>
          <w:rFonts w:ascii="Times New Roman" w:hAnsi="Times New Roman"/>
        </w:rPr>
      </w:pPr>
    </w:p>
    <w:p w:rsidR="00F306E7" w:rsidRPr="00692A70" w:rsidRDefault="00F306E7" w:rsidP="00DC48A5">
      <w:pPr>
        <w:ind w:left="720" w:firstLine="720"/>
        <w:jc w:val="both"/>
        <w:rPr>
          <w:rFonts w:ascii="Times New Roman" w:hAnsi="Times New Roman"/>
        </w:rPr>
      </w:pPr>
    </w:p>
    <w:p w:rsidR="00F306E7" w:rsidRPr="00692A70" w:rsidRDefault="00F306E7" w:rsidP="00DC48A5">
      <w:pPr>
        <w:ind w:left="720" w:firstLine="720"/>
        <w:jc w:val="both"/>
        <w:rPr>
          <w:rFonts w:ascii="Times New Roman" w:hAnsi="Times New Roman"/>
        </w:rPr>
      </w:pPr>
    </w:p>
    <w:p w:rsidR="00F306E7" w:rsidRPr="00692A70" w:rsidRDefault="00F306E7" w:rsidP="00DC48A5">
      <w:pPr>
        <w:ind w:left="720" w:firstLine="720"/>
        <w:jc w:val="both"/>
        <w:rPr>
          <w:rFonts w:ascii="Times New Roman" w:hAnsi="Times New Roman"/>
        </w:rPr>
      </w:pPr>
    </w:p>
    <w:p w:rsidR="00F306E7" w:rsidRPr="00692A70" w:rsidRDefault="00F306E7" w:rsidP="00DC48A5">
      <w:pPr>
        <w:ind w:left="720" w:firstLine="720"/>
        <w:jc w:val="both"/>
        <w:rPr>
          <w:rFonts w:ascii="Times New Roman" w:hAnsi="Times New Roman"/>
        </w:rPr>
      </w:pPr>
    </w:p>
    <w:p w:rsidR="00F306E7" w:rsidRPr="00692A70" w:rsidRDefault="00F306E7" w:rsidP="00DC48A5">
      <w:pPr>
        <w:ind w:left="720" w:firstLine="720"/>
        <w:jc w:val="both"/>
        <w:rPr>
          <w:rFonts w:ascii="Times New Roman" w:hAnsi="Times New Roman"/>
        </w:rPr>
      </w:pPr>
    </w:p>
    <w:p w:rsidR="00F306E7" w:rsidRPr="00692A70" w:rsidRDefault="00F306E7" w:rsidP="00DC48A5">
      <w:pPr>
        <w:ind w:left="720" w:firstLine="720"/>
        <w:jc w:val="both"/>
        <w:rPr>
          <w:rFonts w:ascii="Times New Roman" w:hAnsi="Times New Roman"/>
        </w:rPr>
      </w:pPr>
    </w:p>
    <w:p w:rsidR="00F306E7" w:rsidRPr="00692A70" w:rsidRDefault="00F306E7" w:rsidP="00DC48A5">
      <w:pPr>
        <w:ind w:left="720" w:firstLine="720"/>
        <w:jc w:val="both"/>
        <w:rPr>
          <w:rFonts w:ascii="Times New Roman" w:hAnsi="Times New Roman"/>
        </w:rPr>
      </w:pPr>
    </w:p>
    <w:p w:rsidR="00F306E7" w:rsidRPr="00692A70" w:rsidRDefault="00F306E7" w:rsidP="00DC48A5">
      <w:pPr>
        <w:ind w:left="720" w:firstLine="720"/>
        <w:jc w:val="both"/>
        <w:rPr>
          <w:rFonts w:ascii="Times New Roman" w:hAnsi="Times New Roman"/>
        </w:rPr>
      </w:pPr>
    </w:p>
    <w:p w:rsidR="00F306E7" w:rsidRPr="00692A70" w:rsidRDefault="00F306E7" w:rsidP="00DC48A5">
      <w:pPr>
        <w:ind w:left="720" w:firstLine="720"/>
        <w:jc w:val="both"/>
        <w:rPr>
          <w:rFonts w:ascii="Times New Roman" w:hAnsi="Times New Roman"/>
        </w:rPr>
      </w:pPr>
    </w:p>
    <w:p w:rsidR="00F306E7" w:rsidRDefault="00F306E7" w:rsidP="00DC48A5">
      <w:pPr>
        <w:ind w:left="720"/>
        <w:jc w:val="both"/>
        <w:rPr>
          <w:rFonts w:ascii="Times New Roman" w:hAnsi="Times New Roman"/>
        </w:rPr>
      </w:pPr>
    </w:p>
    <w:p w:rsidR="00F306E7" w:rsidRDefault="00F306E7" w:rsidP="00DC48A5">
      <w:pPr>
        <w:ind w:left="720"/>
        <w:jc w:val="both"/>
        <w:rPr>
          <w:rFonts w:ascii="Times New Roman" w:hAnsi="Times New Roman"/>
        </w:rPr>
      </w:pPr>
    </w:p>
    <w:p w:rsidR="00F306E7" w:rsidRDefault="00F306E7" w:rsidP="00DC48A5">
      <w:pPr>
        <w:ind w:left="720"/>
        <w:jc w:val="both"/>
        <w:rPr>
          <w:rFonts w:ascii="Times New Roman" w:hAnsi="Times New Roman"/>
        </w:rPr>
      </w:pPr>
    </w:p>
    <w:p w:rsidR="00F306E7" w:rsidRDefault="00F306E7" w:rsidP="00DC48A5">
      <w:pPr>
        <w:ind w:left="720"/>
        <w:jc w:val="both"/>
        <w:rPr>
          <w:rFonts w:ascii="Times New Roman" w:hAnsi="Times New Roman"/>
        </w:rPr>
      </w:pPr>
    </w:p>
    <w:p w:rsidR="00F306E7" w:rsidRDefault="00F306E7" w:rsidP="00DC48A5">
      <w:pPr>
        <w:ind w:left="720"/>
        <w:jc w:val="both"/>
        <w:rPr>
          <w:rFonts w:ascii="Times New Roman" w:hAnsi="Times New Roman"/>
        </w:rPr>
      </w:pPr>
    </w:p>
    <w:p w:rsidR="00F306E7" w:rsidRDefault="00F306E7" w:rsidP="00DC48A5">
      <w:pPr>
        <w:ind w:left="720"/>
        <w:jc w:val="both"/>
        <w:rPr>
          <w:rFonts w:ascii="Times New Roman" w:hAnsi="Times New Roman"/>
        </w:rPr>
      </w:pPr>
    </w:p>
    <w:p w:rsidR="00F306E7" w:rsidRDefault="00F306E7" w:rsidP="00DC48A5">
      <w:pPr>
        <w:ind w:left="720"/>
        <w:jc w:val="both"/>
        <w:rPr>
          <w:rFonts w:ascii="Times New Roman" w:hAnsi="Times New Roman"/>
        </w:rPr>
      </w:pPr>
    </w:p>
    <w:p w:rsidR="00F306E7" w:rsidRDefault="00F306E7" w:rsidP="00DC48A5">
      <w:pPr>
        <w:ind w:left="720"/>
        <w:jc w:val="both"/>
        <w:rPr>
          <w:rFonts w:ascii="Times New Roman" w:hAnsi="Times New Roman"/>
        </w:rPr>
      </w:pPr>
    </w:p>
    <w:p w:rsidR="00F306E7" w:rsidRPr="00692A70" w:rsidRDefault="00F306E7" w:rsidP="00DC48A5">
      <w:pPr>
        <w:ind w:left="720"/>
        <w:jc w:val="both"/>
        <w:rPr>
          <w:rFonts w:ascii="Times New Roman" w:hAnsi="Times New Roman"/>
        </w:rPr>
      </w:pPr>
      <w:r w:rsidRPr="00692A70">
        <w:rPr>
          <w:rFonts w:ascii="Times New Roman" w:hAnsi="Times New Roman"/>
        </w:rPr>
        <w:t>This [insert: "owner or operator," or "guarantor"] has not received an adverse opinion, a disclaimer of opinion, or a "going concern" qualification from an independent auditor on his or her financial statements for the latest completed fiscal year.</w:t>
      </w:r>
    </w:p>
    <w:p w:rsidR="00F306E7" w:rsidRPr="00692A70" w:rsidRDefault="00F306E7" w:rsidP="00DC48A5">
      <w:pPr>
        <w:tabs>
          <w:tab w:val="left" w:pos="-1440"/>
          <w:tab w:val="left" w:pos="-720"/>
        </w:tabs>
        <w:suppressAutoHyphens/>
        <w:jc w:val="both"/>
      </w:pPr>
    </w:p>
    <w:p w:rsidR="00F306E7" w:rsidRPr="00692A70" w:rsidRDefault="00F306E7" w:rsidP="00DC48A5">
      <w:pPr>
        <w:tabs>
          <w:tab w:val="left" w:pos="-1440"/>
          <w:tab w:val="left" w:pos="-720"/>
        </w:tabs>
        <w:suppressAutoHyphens/>
        <w:ind w:left="720"/>
        <w:jc w:val="both"/>
        <w:rPr>
          <w:rFonts w:ascii="Times New Roman" w:hAnsi="Times New Roman"/>
        </w:rPr>
      </w:pPr>
      <w:r w:rsidRPr="00692A70">
        <w:rPr>
          <w:rFonts w:ascii="Times New Roman" w:hAnsi="Times New Roman"/>
        </w:rPr>
        <w:t>[Fill in the information for Alternative I if the criteria of §</w:t>
      </w:r>
      <w:r>
        <w:rPr>
          <w:rFonts w:ascii="Times New Roman" w:hAnsi="Times New Roman"/>
        </w:rPr>
        <w:t>50196</w:t>
      </w:r>
      <w:r w:rsidRPr="00692A70">
        <w:rPr>
          <w:rFonts w:ascii="Times New Roman" w:hAnsi="Times New Roman"/>
        </w:rPr>
        <w:t>(b), are being used to demonstrate compliance with the financial test requirements.  Fill in the information for Alternative II if the criteria of §</w:t>
      </w:r>
      <w:r>
        <w:rPr>
          <w:rFonts w:ascii="Times New Roman" w:hAnsi="Times New Roman"/>
        </w:rPr>
        <w:t>50196</w:t>
      </w:r>
      <w:r w:rsidRPr="00692A70">
        <w:rPr>
          <w:rFonts w:ascii="Times New Roman" w:hAnsi="Times New Roman"/>
        </w:rPr>
        <w:t>(c),</w:t>
      </w:r>
      <w:r w:rsidRPr="00692A70">
        <w:t xml:space="preserve"> </w:t>
      </w:r>
      <w:r w:rsidRPr="00692A70">
        <w:rPr>
          <w:rFonts w:ascii="Times New Roman" w:hAnsi="Times New Roman"/>
        </w:rPr>
        <w:t>are being used to demonstrate compliance with the financial test requirements.]</w:t>
      </w:r>
    </w:p>
    <w:p w:rsidR="00F306E7" w:rsidRDefault="00F306E7" w:rsidP="00DC48A5">
      <w:pPr>
        <w:tabs>
          <w:tab w:val="left" w:pos="-1440"/>
          <w:tab w:val="left" w:pos="-720"/>
        </w:tabs>
        <w:suppressAutoHyphens/>
        <w:jc w:val="both"/>
        <w:rPr>
          <w:rFonts w:ascii="Times New Roman" w:hAnsi="Times New Roman"/>
          <w:b/>
        </w:rPr>
      </w:pPr>
    </w:p>
    <w:p w:rsidR="00A47C70" w:rsidRPr="00692A70" w:rsidRDefault="00A47C70" w:rsidP="00DC48A5">
      <w:pPr>
        <w:tabs>
          <w:tab w:val="left" w:pos="-1440"/>
          <w:tab w:val="left" w:pos="-720"/>
        </w:tabs>
        <w:suppressAutoHyphens/>
        <w:jc w:val="both"/>
        <w:rPr>
          <w:rFonts w:ascii="Times New Roman" w:hAnsi="Times New Roman"/>
          <w:b/>
        </w:rPr>
      </w:pPr>
    </w:p>
    <w:p w:rsidR="00F306E7" w:rsidRPr="00692A70" w:rsidRDefault="00F306E7" w:rsidP="00DC48A5">
      <w:pPr>
        <w:tabs>
          <w:tab w:val="left" w:pos="-1440"/>
          <w:tab w:val="left" w:pos="-720"/>
        </w:tabs>
        <w:suppressAutoHyphens/>
        <w:jc w:val="both"/>
        <w:rPr>
          <w:rFonts w:ascii="Times New Roman" w:hAnsi="Times New Roman"/>
          <w:b/>
        </w:rPr>
      </w:pPr>
      <w:r w:rsidRPr="00692A70">
        <w:rPr>
          <w:rFonts w:ascii="Times New Roman" w:hAnsi="Times New Roman"/>
          <w:b/>
        </w:rPr>
        <w:t>ALTERNATIVE I</w:t>
      </w:r>
    </w:p>
    <w:p w:rsidR="00F306E7" w:rsidRDefault="00F306E7" w:rsidP="00DC48A5">
      <w:pPr>
        <w:tabs>
          <w:tab w:val="left" w:pos="-1440"/>
          <w:tab w:val="left" w:pos="-720"/>
        </w:tabs>
        <w:suppressAutoHyphens/>
        <w:jc w:val="both"/>
      </w:pPr>
    </w:p>
    <w:p w:rsidR="00A47C70" w:rsidRPr="00692A70" w:rsidRDefault="00A47C70" w:rsidP="00DC48A5">
      <w:pPr>
        <w:tabs>
          <w:tab w:val="left" w:pos="-1440"/>
          <w:tab w:val="left" w:pos="-720"/>
        </w:tabs>
        <w:suppressAutoHyphens/>
        <w:jc w:val="both"/>
      </w:pPr>
    </w:p>
    <w:tbl>
      <w:tblPr>
        <w:tblW w:w="0" w:type="auto"/>
        <w:tblInd w:w="120" w:type="dxa"/>
        <w:tblLayout w:type="fixed"/>
        <w:tblCellMar>
          <w:left w:w="120" w:type="dxa"/>
          <w:right w:w="120" w:type="dxa"/>
        </w:tblCellMar>
        <w:tblLook w:val="0000"/>
      </w:tblPr>
      <w:tblGrid>
        <w:gridCol w:w="6331"/>
        <w:gridCol w:w="1588"/>
      </w:tblGrid>
      <w:tr w:rsidR="00F306E7" w:rsidRPr="00692A70">
        <w:tc>
          <w:tcPr>
            <w:tcW w:w="6331" w:type="dxa"/>
          </w:tcPr>
          <w:p w:rsidR="00F306E7" w:rsidRPr="00F97388" w:rsidRDefault="009B5049" w:rsidP="00DC48A5">
            <w:pPr>
              <w:tabs>
                <w:tab w:val="left" w:pos="-1440"/>
                <w:tab w:val="left" w:pos="-720"/>
                <w:tab w:val="left" w:pos="0"/>
              </w:tabs>
              <w:suppressAutoHyphens/>
              <w:spacing w:before="90" w:after="54"/>
              <w:ind w:left="720" w:hanging="720"/>
              <w:jc w:val="both"/>
              <w:rPr>
                <w:rFonts w:ascii="Times New Roman" w:hAnsi="Times New Roman"/>
                <w:sz w:val="22"/>
              </w:rPr>
            </w:pPr>
            <w:r w:rsidRPr="00F97388">
              <w:rPr>
                <w:rFonts w:ascii="Times New Roman" w:hAnsi="Times New Roman"/>
                <w:sz w:val="22"/>
              </w:rPr>
              <w:lastRenderedPageBreak/>
              <w:fldChar w:fldCharType="begin"/>
            </w:r>
            <w:r w:rsidR="00F306E7" w:rsidRPr="00F97388">
              <w:rPr>
                <w:rFonts w:ascii="Times New Roman" w:hAnsi="Times New Roman"/>
                <w:sz w:val="22"/>
              </w:rPr>
              <w:instrText xml:space="preserve">PRIVATE </w:instrText>
            </w:r>
            <w:r w:rsidRPr="00F97388">
              <w:rPr>
                <w:rFonts w:ascii="Times New Roman" w:hAnsi="Times New Roman"/>
                <w:sz w:val="22"/>
              </w:rPr>
              <w:fldChar w:fldCharType="end"/>
            </w:r>
            <w:r w:rsidR="00F306E7" w:rsidRPr="00F97388">
              <w:rPr>
                <w:rFonts w:ascii="Times New Roman" w:hAnsi="Times New Roman"/>
                <w:sz w:val="22"/>
              </w:rPr>
              <w:t>1.</w:t>
            </w:r>
            <w:r w:rsidR="00F306E7" w:rsidRPr="00F97388">
              <w:rPr>
                <w:rFonts w:ascii="Times New Roman" w:hAnsi="Times New Roman"/>
                <w:sz w:val="22"/>
              </w:rPr>
              <w:tab/>
              <w:t>Amount of annual UST aggregate coverage being assured by a financial test, or guarantee or both</w:t>
            </w:r>
          </w:p>
        </w:tc>
        <w:tc>
          <w:tcPr>
            <w:tcW w:w="1588" w:type="dxa"/>
          </w:tcPr>
          <w:p w:rsidR="00F306E7" w:rsidRPr="00F97388" w:rsidRDefault="00F306E7" w:rsidP="00DC48A5">
            <w:pPr>
              <w:tabs>
                <w:tab w:val="left" w:pos="-1440"/>
                <w:tab w:val="left" w:pos="-720"/>
              </w:tabs>
              <w:suppressAutoHyphens/>
              <w:spacing w:before="90"/>
              <w:jc w:val="both"/>
              <w:rPr>
                <w:sz w:val="22"/>
              </w:rPr>
            </w:pPr>
          </w:p>
          <w:p w:rsidR="00F306E7" w:rsidRPr="00F97388" w:rsidRDefault="00F306E7" w:rsidP="00DC48A5">
            <w:pPr>
              <w:tabs>
                <w:tab w:val="left" w:pos="-1440"/>
                <w:tab w:val="left" w:pos="-720"/>
              </w:tabs>
              <w:suppressAutoHyphens/>
              <w:spacing w:after="54"/>
              <w:jc w:val="both"/>
              <w:rPr>
                <w:rFonts w:ascii="Times New Roman" w:hAnsi="Times New Roman"/>
                <w:sz w:val="22"/>
              </w:rPr>
            </w:pPr>
            <w:r w:rsidRPr="00F97388">
              <w:rPr>
                <w:rFonts w:ascii="Times New Roman" w:hAnsi="Times New Roman"/>
                <w:sz w:val="22"/>
              </w:rPr>
              <w:t>$_______</w:t>
            </w:r>
            <w:r w:rsidRPr="00F97388">
              <w:rPr>
                <w:rFonts w:ascii="Times New Roman" w:hAnsi="Times New Roman"/>
                <w:sz w:val="22"/>
                <w:u w:val="single"/>
              </w:rPr>
              <w:t xml:space="preserve"> </w:t>
            </w:r>
          </w:p>
        </w:tc>
      </w:tr>
      <w:tr w:rsidR="00F306E7" w:rsidRPr="00692A70">
        <w:tc>
          <w:tcPr>
            <w:tcW w:w="6331" w:type="dxa"/>
          </w:tcPr>
          <w:p w:rsidR="00F306E7" w:rsidRPr="00F97388" w:rsidRDefault="00F306E7" w:rsidP="00DC48A5">
            <w:pPr>
              <w:pStyle w:val="TOC6"/>
              <w:tabs>
                <w:tab w:val="clear" w:pos="9360"/>
                <w:tab w:val="left" w:pos="-1440"/>
                <w:tab w:val="left" w:pos="-720"/>
                <w:tab w:val="left" w:pos="0"/>
              </w:tabs>
              <w:spacing w:before="90" w:after="54"/>
              <w:jc w:val="both"/>
              <w:rPr>
                <w:rFonts w:ascii="Times New Roman" w:hAnsi="Times New Roman"/>
                <w:sz w:val="22"/>
              </w:rPr>
            </w:pPr>
            <w:r w:rsidRPr="00F97388">
              <w:rPr>
                <w:rFonts w:ascii="Times New Roman" w:hAnsi="Times New Roman"/>
                <w:sz w:val="22"/>
              </w:rPr>
              <w:t>2.</w:t>
            </w:r>
            <w:r w:rsidRPr="00F97388">
              <w:rPr>
                <w:rFonts w:ascii="Times New Roman" w:hAnsi="Times New Roman"/>
                <w:sz w:val="22"/>
              </w:rPr>
              <w:tab/>
              <w:t>Amount of corrective action, closure and post-closure care costs, liability coverage, and plugging and abandonment costs covered by a financial test, or guarantee or both,</w:t>
            </w:r>
          </w:p>
        </w:tc>
        <w:tc>
          <w:tcPr>
            <w:tcW w:w="1588" w:type="dxa"/>
          </w:tcPr>
          <w:p w:rsidR="00F306E7" w:rsidRPr="00F97388" w:rsidRDefault="00F306E7" w:rsidP="00DC48A5">
            <w:pPr>
              <w:tabs>
                <w:tab w:val="left" w:pos="-1440"/>
                <w:tab w:val="left" w:pos="-720"/>
              </w:tabs>
              <w:suppressAutoHyphens/>
              <w:spacing w:before="90"/>
              <w:jc w:val="both"/>
              <w:rPr>
                <w:rFonts w:ascii="Times New Roman" w:hAnsi="Times New Roman"/>
                <w:sz w:val="22"/>
              </w:rPr>
            </w:pPr>
          </w:p>
          <w:p w:rsidR="00F306E7" w:rsidRPr="00F97388" w:rsidRDefault="00F306E7" w:rsidP="00DC48A5">
            <w:pPr>
              <w:tabs>
                <w:tab w:val="left" w:pos="-1440"/>
                <w:tab w:val="left" w:pos="-720"/>
              </w:tabs>
              <w:suppressAutoHyphens/>
              <w:jc w:val="both"/>
              <w:rPr>
                <w:rFonts w:ascii="Times New Roman" w:hAnsi="Times New Roman"/>
                <w:sz w:val="22"/>
              </w:rPr>
            </w:pPr>
          </w:p>
          <w:p w:rsidR="00F306E7" w:rsidRPr="00F97388" w:rsidRDefault="00F306E7" w:rsidP="00DC48A5">
            <w:pPr>
              <w:tabs>
                <w:tab w:val="left" w:pos="-1440"/>
                <w:tab w:val="left" w:pos="-720"/>
              </w:tabs>
              <w:suppressAutoHyphens/>
              <w:jc w:val="both"/>
              <w:rPr>
                <w:rFonts w:ascii="Times New Roman" w:hAnsi="Times New Roman"/>
                <w:sz w:val="22"/>
              </w:rPr>
            </w:pPr>
          </w:p>
          <w:p w:rsidR="00F306E7" w:rsidRPr="00F97388" w:rsidRDefault="00F306E7" w:rsidP="00DC48A5">
            <w:pPr>
              <w:tabs>
                <w:tab w:val="left" w:pos="-1440"/>
                <w:tab w:val="left" w:pos="-720"/>
              </w:tabs>
              <w:suppressAutoHyphens/>
              <w:spacing w:after="54"/>
              <w:jc w:val="both"/>
              <w:rPr>
                <w:rFonts w:ascii="Times New Roman" w:hAnsi="Times New Roman"/>
                <w:sz w:val="22"/>
              </w:rPr>
            </w:pPr>
            <w:r w:rsidRPr="00F97388">
              <w:rPr>
                <w:rFonts w:ascii="Times New Roman" w:hAnsi="Times New Roman"/>
                <w:sz w:val="22"/>
              </w:rPr>
              <w:t>$_______</w:t>
            </w:r>
            <w:r w:rsidRPr="00F97388">
              <w:rPr>
                <w:rFonts w:ascii="Times New Roman" w:hAnsi="Times New Roman"/>
                <w:sz w:val="22"/>
                <w:u w:val="single"/>
              </w:rPr>
              <w:t xml:space="preserve"> </w:t>
            </w:r>
          </w:p>
        </w:tc>
      </w:tr>
      <w:tr w:rsidR="00F306E7" w:rsidRPr="00692A70">
        <w:tc>
          <w:tcPr>
            <w:tcW w:w="6331" w:type="dxa"/>
          </w:tcPr>
          <w:p w:rsidR="00F306E7" w:rsidRPr="00F97388" w:rsidRDefault="00F306E7" w:rsidP="00DC48A5">
            <w:pPr>
              <w:pStyle w:val="TOC6"/>
              <w:tabs>
                <w:tab w:val="clear" w:pos="9360"/>
                <w:tab w:val="left" w:pos="-1440"/>
                <w:tab w:val="left" w:pos="-720"/>
                <w:tab w:val="left" w:pos="0"/>
              </w:tabs>
              <w:spacing w:before="90" w:after="54"/>
              <w:jc w:val="both"/>
              <w:rPr>
                <w:rFonts w:ascii="Times New Roman" w:hAnsi="Times New Roman"/>
                <w:sz w:val="22"/>
              </w:rPr>
            </w:pPr>
            <w:r w:rsidRPr="00F97388">
              <w:rPr>
                <w:rFonts w:ascii="Times New Roman" w:hAnsi="Times New Roman"/>
                <w:sz w:val="22"/>
              </w:rPr>
              <w:t>3.</w:t>
            </w:r>
            <w:r w:rsidRPr="00F97388">
              <w:rPr>
                <w:rFonts w:ascii="Times New Roman" w:hAnsi="Times New Roman"/>
                <w:sz w:val="22"/>
              </w:rPr>
              <w:tab/>
              <w:t>Sum of lines 1 and 2</w:t>
            </w:r>
          </w:p>
        </w:tc>
        <w:tc>
          <w:tcPr>
            <w:tcW w:w="1588" w:type="dxa"/>
          </w:tcPr>
          <w:p w:rsidR="00F306E7" w:rsidRPr="00F97388" w:rsidRDefault="00F306E7" w:rsidP="00DC48A5">
            <w:pPr>
              <w:tabs>
                <w:tab w:val="left" w:pos="-1440"/>
                <w:tab w:val="left" w:pos="-720"/>
              </w:tabs>
              <w:suppressAutoHyphens/>
              <w:spacing w:before="90" w:after="54"/>
              <w:jc w:val="both"/>
              <w:rPr>
                <w:rFonts w:ascii="Times New Roman" w:hAnsi="Times New Roman"/>
                <w:sz w:val="22"/>
              </w:rPr>
            </w:pPr>
            <w:r w:rsidRPr="00F97388">
              <w:rPr>
                <w:rFonts w:ascii="Times New Roman" w:hAnsi="Times New Roman"/>
                <w:sz w:val="22"/>
              </w:rPr>
              <w:t>$_______</w:t>
            </w:r>
            <w:r w:rsidRPr="00F97388">
              <w:rPr>
                <w:rFonts w:ascii="Times New Roman" w:hAnsi="Times New Roman"/>
                <w:sz w:val="22"/>
                <w:u w:val="single"/>
              </w:rPr>
              <w:t xml:space="preserve"> </w:t>
            </w:r>
          </w:p>
        </w:tc>
      </w:tr>
      <w:tr w:rsidR="00F306E7" w:rsidRPr="00692A70">
        <w:tc>
          <w:tcPr>
            <w:tcW w:w="6331" w:type="dxa"/>
          </w:tcPr>
          <w:p w:rsidR="00F306E7" w:rsidRPr="00F97388" w:rsidRDefault="00F306E7" w:rsidP="00DC48A5">
            <w:pPr>
              <w:pStyle w:val="TOC6"/>
              <w:tabs>
                <w:tab w:val="clear" w:pos="9360"/>
                <w:tab w:val="left" w:pos="-1440"/>
                <w:tab w:val="left" w:pos="-720"/>
                <w:tab w:val="left" w:pos="0"/>
              </w:tabs>
              <w:spacing w:before="90" w:after="54"/>
              <w:jc w:val="both"/>
              <w:rPr>
                <w:rFonts w:ascii="Times New Roman" w:hAnsi="Times New Roman"/>
                <w:sz w:val="22"/>
              </w:rPr>
            </w:pPr>
            <w:r w:rsidRPr="00F97388">
              <w:rPr>
                <w:rFonts w:ascii="Times New Roman" w:hAnsi="Times New Roman"/>
                <w:sz w:val="22"/>
              </w:rPr>
              <w:t>4.</w:t>
            </w:r>
            <w:r w:rsidRPr="00F97388">
              <w:rPr>
                <w:rFonts w:ascii="Times New Roman" w:hAnsi="Times New Roman"/>
                <w:sz w:val="22"/>
              </w:rPr>
              <w:tab/>
              <w:t>Total tangible assets</w:t>
            </w:r>
          </w:p>
        </w:tc>
        <w:tc>
          <w:tcPr>
            <w:tcW w:w="1588" w:type="dxa"/>
          </w:tcPr>
          <w:p w:rsidR="00F306E7" w:rsidRPr="00F97388" w:rsidRDefault="00F306E7" w:rsidP="00DC48A5">
            <w:pPr>
              <w:tabs>
                <w:tab w:val="left" w:pos="-1440"/>
                <w:tab w:val="left" w:pos="-720"/>
              </w:tabs>
              <w:suppressAutoHyphens/>
              <w:spacing w:before="90" w:after="54"/>
              <w:jc w:val="both"/>
              <w:rPr>
                <w:rFonts w:ascii="Times New Roman" w:hAnsi="Times New Roman"/>
                <w:sz w:val="22"/>
              </w:rPr>
            </w:pPr>
            <w:r w:rsidRPr="00F97388">
              <w:rPr>
                <w:rFonts w:ascii="Times New Roman" w:hAnsi="Times New Roman"/>
                <w:sz w:val="22"/>
              </w:rPr>
              <w:t>$_______</w:t>
            </w:r>
            <w:r w:rsidRPr="00F97388">
              <w:rPr>
                <w:rFonts w:ascii="Times New Roman" w:hAnsi="Times New Roman"/>
                <w:sz w:val="22"/>
                <w:u w:val="single"/>
              </w:rPr>
              <w:t xml:space="preserve"> </w:t>
            </w:r>
          </w:p>
        </w:tc>
      </w:tr>
      <w:tr w:rsidR="00F306E7" w:rsidRPr="00692A70">
        <w:tc>
          <w:tcPr>
            <w:tcW w:w="6331" w:type="dxa"/>
          </w:tcPr>
          <w:p w:rsidR="00F306E7" w:rsidRPr="00F97388" w:rsidRDefault="00F306E7" w:rsidP="00DC48A5">
            <w:pPr>
              <w:pStyle w:val="TOC6"/>
              <w:tabs>
                <w:tab w:val="clear" w:pos="9360"/>
                <w:tab w:val="left" w:pos="-1440"/>
                <w:tab w:val="left" w:pos="-720"/>
                <w:tab w:val="left" w:pos="0"/>
              </w:tabs>
              <w:spacing w:before="90" w:after="54"/>
              <w:jc w:val="both"/>
              <w:rPr>
                <w:rFonts w:ascii="Times New Roman" w:hAnsi="Times New Roman"/>
                <w:sz w:val="22"/>
              </w:rPr>
            </w:pPr>
            <w:r w:rsidRPr="00F97388">
              <w:rPr>
                <w:rFonts w:ascii="Times New Roman" w:hAnsi="Times New Roman"/>
                <w:sz w:val="22"/>
              </w:rPr>
              <w:t>5.</w:t>
            </w:r>
            <w:r w:rsidRPr="00F97388">
              <w:rPr>
                <w:rFonts w:ascii="Times New Roman" w:hAnsi="Times New Roman"/>
                <w:sz w:val="22"/>
              </w:rPr>
              <w:tab/>
              <w:t>Total liabilities [if any of the amount reported on line 3 is included in total liabilities, you may deduct that amount from this line and add that amount to line 6]</w:t>
            </w:r>
          </w:p>
        </w:tc>
        <w:tc>
          <w:tcPr>
            <w:tcW w:w="1588" w:type="dxa"/>
          </w:tcPr>
          <w:p w:rsidR="00F306E7" w:rsidRPr="00F97388" w:rsidRDefault="00F306E7" w:rsidP="00DC48A5">
            <w:pPr>
              <w:tabs>
                <w:tab w:val="left" w:pos="-1440"/>
                <w:tab w:val="left" w:pos="-720"/>
              </w:tabs>
              <w:suppressAutoHyphens/>
              <w:spacing w:before="90"/>
              <w:jc w:val="both"/>
              <w:rPr>
                <w:sz w:val="22"/>
              </w:rPr>
            </w:pPr>
          </w:p>
          <w:p w:rsidR="00F306E7" w:rsidRPr="00F97388" w:rsidRDefault="00F306E7" w:rsidP="00DC48A5">
            <w:pPr>
              <w:tabs>
                <w:tab w:val="left" w:pos="-1440"/>
                <w:tab w:val="left" w:pos="-720"/>
              </w:tabs>
              <w:suppressAutoHyphens/>
              <w:jc w:val="both"/>
              <w:rPr>
                <w:sz w:val="22"/>
              </w:rPr>
            </w:pPr>
          </w:p>
          <w:p w:rsidR="00F306E7" w:rsidRPr="00F97388" w:rsidRDefault="00F306E7" w:rsidP="00DC48A5">
            <w:pPr>
              <w:tabs>
                <w:tab w:val="left" w:pos="-1440"/>
                <w:tab w:val="left" w:pos="-720"/>
              </w:tabs>
              <w:suppressAutoHyphens/>
              <w:jc w:val="both"/>
              <w:rPr>
                <w:sz w:val="22"/>
              </w:rPr>
            </w:pPr>
          </w:p>
          <w:p w:rsidR="00F306E7" w:rsidRPr="00F97388" w:rsidRDefault="00F306E7" w:rsidP="00DC48A5">
            <w:pPr>
              <w:tabs>
                <w:tab w:val="left" w:pos="-1440"/>
                <w:tab w:val="left" w:pos="-720"/>
              </w:tabs>
              <w:suppressAutoHyphens/>
              <w:spacing w:after="54"/>
              <w:jc w:val="both"/>
              <w:rPr>
                <w:rFonts w:ascii="Times New Roman" w:hAnsi="Times New Roman"/>
                <w:sz w:val="22"/>
              </w:rPr>
            </w:pPr>
            <w:r w:rsidRPr="00F97388">
              <w:rPr>
                <w:rFonts w:ascii="Times New Roman" w:hAnsi="Times New Roman"/>
                <w:sz w:val="22"/>
              </w:rPr>
              <w:t>$_______</w:t>
            </w:r>
            <w:r w:rsidRPr="00F97388">
              <w:rPr>
                <w:rFonts w:ascii="Times New Roman" w:hAnsi="Times New Roman"/>
                <w:sz w:val="22"/>
                <w:u w:val="single"/>
              </w:rPr>
              <w:t xml:space="preserve"> </w:t>
            </w:r>
          </w:p>
        </w:tc>
      </w:tr>
      <w:tr w:rsidR="00F306E7" w:rsidRPr="00692A70">
        <w:tc>
          <w:tcPr>
            <w:tcW w:w="6331" w:type="dxa"/>
          </w:tcPr>
          <w:p w:rsidR="00F306E7" w:rsidRPr="00F97388" w:rsidRDefault="00F306E7" w:rsidP="00DC48A5">
            <w:pPr>
              <w:tabs>
                <w:tab w:val="left" w:pos="-1440"/>
                <w:tab w:val="left" w:pos="-720"/>
                <w:tab w:val="left" w:pos="0"/>
              </w:tabs>
              <w:suppressAutoHyphens/>
              <w:spacing w:before="90" w:after="54"/>
              <w:ind w:left="720" w:hanging="720"/>
              <w:jc w:val="both"/>
              <w:rPr>
                <w:rFonts w:ascii="Times New Roman" w:hAnsi="Times New Roman"/>
                <w:sz w:val="22"/>
              </w:rPr>
            </w:pPr>
            <w:r w:rsidRPr="00F97388">
              <w:rPr>
                <w:rFonts w:ascii="Times New Roman" w:hAnsi="Times New Roman"/>
                <w:sz w:val="22"/>
              </w:rPr>
              <w:t>6.</w:t>
            </w:r>
            <w:r w:rsidRPr="00F97388">
              <w:rPr>
                <w:rFonts w:ascii="Times New Roman" w:hAnsi="Times New Roman"/>
                <w:sz w:val="22"/>
              </w:rPr>
              <w:tab/>
              <w:t>Tangible net worth [subtract line 5 from line 4]</w:t>
            </w:r>
          </w:p>
        </w:tc>
        <w:tc>
          <w:tcPr>
            <w:tcW w:w="1588" w:type="dxa"/>
          </w:tcPr>
          <w:p w:rsidR="00F306E7" w:rsidRPr="00F97388" w:rsidRDefault="00F306E7" w:rsidP="00DC48A5">
            <w:pPr>
              <w:tabs>
                <w:tab w:val="left" w:pos="-1440"/>
                <w:tab w:val="left" w:pos="-720"/>
              </w:tabs>
              <w:suppressAutoHyphens/>
              <w:spacing w:before="90" w:after="54"/>
              <w:jc w:val="both"/>
              <w:rPr>
                <w:rFonts w:ascii="Times New Roman" w:hAnsi="Times New Roman"/>
                <w:sz w:val="22"/>
              </w:rPr>
            </w:pPr>
            <w:r w:rsidRPr="00F97388">
              <w:rPr>
                <w:rFonts w:ascii="Times New Roman" w:hAnsi="Times New Roman"/>
                <w:sz w:val="22"/>
              </w:rPr>
              <w:t>$_______</w:t>
            </w:r>
            <w:r w:rsidRPr="00F97388">
              <w:rPr>
                <w:rFonts w:ascii="Times New Roman" w:hAnsi="Times New Roman"/>
                <w:sz w:val="22"/>
                <w:u w:val="single"/>
              </w:rPr>
              <w:t xml:space="preserve"> </w:t>
            </w:r>
          </w:p>
        </w:tc>
      </w:tr>
      <w:tr w:rsidR="00F306E7" w:rsidRPr="00692A70">
        <w:tc>
          <w:tcPr>
            <w:tcW w:w="6331" w:type="dxa"/>
          </w:tcPr>
          <w:p w:rsidR="00F306E7" w:rsidRPr="00F97388" w:rsidRDefault="00F306E7" w:rsidP="00DC48A5">
            <w:pPr>
              <w:tabs>
                <w:tab w:val="left" w:pos="-1440"/>
                <w:tab w:val="left" w:pos="-720"/>
                <w:tab w:val="left" w:pos="0"/>
              </w:tabs>
              <w:suppressAutoHyphens/>
              <w:spacing w:before="90" w:after="54"/>
              <w:ind w:left="720" w:hanging="720"/>
              <w:jc w:val="both"/>
              <w:rPr>
                <w:rFonts w:ascii="Times New Roman" w:hAnsi="Times New Roman"/>
                <w:sz w:val="22"/>
              </w:rPr>
            </w:pPr>
            <w:r w:rsidRPr="00F97388">
              <w:rPr>
                <w:rFonts w:ascii="Times New Roman" w:hAnsi="Times New Roman"/>
                <w:sz w:val="22"/>
              </w:rPr>
              <w:t>7.</w:t>
            </w:r>
            <w:r w:rsidRPr="00F97388">
              <w:rPr>
                <w:rFonts w:ascii="Times New Roman" w:hAnsi="Times New Roman"/>
                <w:sz w:val="22"/>
              </w:rPr>
              <w:tab/>
              <w:t>Is line 6 at least 10 million dollars?</w:t>
            </w:r>
          </w:p>
        </w:tc>
        <w:tc>
          <w:tcPr>
            <w:tcW w:w="1588" w:type="dxa"/>
          </w:tcPr>
          <w:p w:rsidR="00F306E7" w:rsidRPr="00F97388" w:rsidRDefault="00F306E7" w:rsidP="00DC48A5">
            <w:pPr>
              <w:tabs>
                <w:tab w:val="left" w:pos="-1440"/>
                <w:tab w:val="left" w:pos="-720"/>
              </w:tabs>
              <w:suppressAutoHyphens/>
              <w:spacing w:before="90" w:after="54"/>
              <w:jc w:val="both"/>
              <w:rPr>
                <w:rFonts w:ascii="Times New Roman" w:hAnsi="Times New Roman"/>
                <w:sz w:val="22"/>
              </w:rPr>
            </w:pPr>
            <w:r w:rsidRPr="00F97388">
              <w:rPr>
                <w:rFonts w:ascii="Times New Roman" w:hAnsi="Times New Roman"/>
                <w:sz w:val="22"/>
              </w:rPr>
              <w:t>Yes    No</w:t>
            </w:r>
          </w:p>
        </w:tc>
      </w:tr>
      <w:tr w:rsidR="00F306E7" w:rsidRPr="00692A70">
        <w:tc>
          <w:tcPr>
            <w:tcW w:w="6331" w:type="dxa"/>
          </w:tcPr>
          <w:p w:rsidR="00F306E7" w:rsidRPr="00F97388" w:rsidRDefault="00F306E7" w:rsidP="00DC48A5">
            <w:pPr>
              <w:pStyle w:val="TOC6"/>
              <w:tabs>
                <w:tab w:val="clear" w:pos="9360"/>
                <w:tab w:val="left" w:pos="-1440"/>
                <w:tab w:val="left" w:pos="-720"/>
                <w:tab w:val="left" w:pos="0"/>
              </w:tabs>
              <w:spacing w:before="90" w:after="54"/>
              <w:jc w:val="both"/>
              <w:rPr>
                <w:rFonts w:ascii="Times New Roman" w:hAnsi="Times New Roman"/>
                <w:sz w:val="22"/>
              </w:rPr>
            </w:pPr>
            <w:r w:rsidRPr="00F97388">
              <w:rPr>
                <w:rFonts w:ascii="Times New Roman" w:hAnsi="Times New Roman"/>
                <w:sz w:val="22"/>
              </w:rPr>
              <w:t>8.</w:t>
            </w:r>
            <w:r w:rsidRPr="00F97388">
              <w:rPr>
                <w:rFonts w:ascii="Times New Roman" w:hAnsi="Times New Roman"/>
                <w:sz w:val="22"/>
              </w:rPr>
              <w:tab/>
              <w:t>Is line 6 at least 10 times line 3?</w:t>
            </w:r>
          </w:p>
        </w:tc>
        <w:tc>
          <w:tcPr>
            <w:tcW w:w="1588" w:type="dxa"/>
          </w:tcPr>
          <w:p w:rsidR="00F306E7" w:rsidRPr="00F97388" w:rsidRDefault="00F306E7" w:rsidP="00DC48A5">
            <w:pPr>
              <w:tabs>
                <w:tab w:val="left" w:pos="-1440"/>
                <w:tab w:val="left" w:pos="-720"/>
              </w:tabs>
              <w:suppressAutoHyphens/>
              <w:spacing w:before="90" w:after="54"/>
              <w:jc w:val="both"/>
              <w:rPr>
                <w:rFonts w:ascii="Times New Roman" w:hAnsi="Times New Roman"/>
                <w:sz w:val="22"/>
              </w:rPr>
            </w:pPr>
            <w:r w:rsidRPr="00F97388">
              <w:rPr>
                <w:rFonts w:ascii="Times New Roman" w:hAnsi="Times New Roman"/>
                <w:sz w:val="22"/>
              </w:rPr>
              <w:t>Yes    No</w:t>
            </w:r>
          </w:p>
        </w:tc>
      </w:tr>
      <w:tr w:rsidR="00F306E7" w:rsidRPr="00692A70">
        <w:tc>
          <w:tcPr>
            <w:tcW w:w="6331" w:type="dxa"/>
          </w:tcPr>
          <w:p w:rsidR="00F306E7" w:rsidRPr="00F97388" w:rsidRDefault="00F306E7" w:rsidP="00DC48A5">
            <w:pPr>
              <w:tabs>
                <w:tab w:val="left" w:pos="-1440"/>
                <w:tab w:val="left" w:pos="-720"/>
                <w:tab w:val="left" w:pos="0"/>
              </w:tabs>
              <w:suppressAutoHyphens/>
              <w:spacing w:before="90" w:after="54"/>
              <w:ind w:left="720" w:hanging="720"/>
              <w:jc w:val="both"/>
              <w:rPr>
                <w:rFonts w:ascii="Times New Roman" w:hAnsi="Times New Roman"/>
                <w:sz w:val="22"/>
              </w:rPr>
            </w:pPr>
            <w:r w:rsidRPr="00F97388">
              <w:rPr>
                <w:rFonts w:ascii="Times New Roman" w:hAnsi="Times New Roman"/>
                <w:sz w:val="22"/>
              </w:rPr>
              <w:t>9.</w:t>
            </w:r>
            <w:r w:rsidRPr="00F97388">
              <w:rPr>
                <w:rFonts w:ascii="Times New Roman" w:hAnsi="Times New Roman"/>
                <w:sz w:val="22"/>
              </w:rPr>
              <w:tab/>
              <w:t>Have financial statements for the latest fiscal year been filed with the U.S. Securities and Exchange Commission?</w:t>
            </w:r>
          </w:p>
        </w:tc>
        <w:tc>
          <w:tcPr>
            <w:tcW w:w="1588" w:type="dxa"/>
          </w:tcPr>
          <w:p w:rsidR="00F306E7" w:rsidRPr="00F97388" w:rsidRDefault="00F306E7" w:rsidP="00DC48A5">
            <w:pPr>
              <w:tabs>
                <w:tab w:val="left" w:pos="-1440"/>
                <w:tab w:val="left" w:pos="-720"/>
              </w:tabs>
              <w:suppressAutoHyphens/>
              <w:spacing w:before="90"/>
              <w:jc w:val="both"/>
              <w:rPr>
                <w:rFonts w:ascii="Times New Roman" w:hAnsi="Times New Roman"/>
                <w:sz w:val="22"/>
              </w:rPr>
            </w:pPr>
          </w:p>
          <w:p w:rsidR="00F306E7" w:rsidRPr="00F97388" w:rsidRDefault="00F306E7" w:rsidP="00DC48A5">
            <w:pPr>
              <w:tabs>
                <w:tab w:val="left" w:pos="-1440"/>
                <w:tab w:val="left" w:pos="-720"/>
              </w:tabs>
              <w:suppressAutoHyphens/>
              <w:jc w:val="both"/>
              <w:rPr>
                <w:rFonts w:ascii="Times New Roman" w:hAnsi="Times New Roman"/>
                <w:sz w:val="22"/>
              </w:rPr>
            </w:pPr>
          </w:p>
          <w:p w:rsidR="00F306E7" w:rsidRPr="00F97388" w:rsidRDefault="00F306E7" w:rsidP="00DC48A5">
            <w:pPr>
              <w:tabs>
                <w:tab w:val="left" w:pos="-1440"/>
                <w:tab w:val="left" w:pos="-720"/>
              </w:tabs>
              <w:suppressAutoHyphens/>
              <w:spacing w:after="54"/>
              <w:jc w:val="both"/>
              <w:rPr>
                <w:rFonts w:ascii="Times New Roman" w:hAnsi="Times New Roman"/>
                <w:sz w:val="22"/>
              </w:rPr>
            </w:pPr>
            <w:r w:rsidRPr="00F97388">
              <w:rPr>
                <w:rFonts w:ascii="Times New Roman" w:hAnsi="Times New Roman"/>
                <w:sz w:val="22"/>
              </w:rPr>
              <w:t>Yes    No</w:t>
            </w:r>
          </w:p>
        </w:tc>
      </w:tr>
      <w:tr w:rsidR="00F306E7" w:rsidRPr="00692A70">
        <w:tc>
          <w:tcPr>
            <w:tcW w:w="6331" w:type="dxa"/>
          </w:tcPr>
          <w:p w:rsidR="00F306E7" w:rsidRPr="00F97388" w:rsidRDefault="00F306E7" w:rsidP="00DC48A5">
            <w:pPr>
              <w:tabs>
                <w:tab w:val="left" w:pos="-1440"/>
                <w:tab w:val="left" w:pos="-720"/>
                <w:tab w:val="left" w:pos="0"/>
              </w:tabs>
              <w:suppressAutoHyphens/>
              <w:spacing w:before="90" w:after="54"/>
              <w:ind w:left="720" w:hanging="720"/>
              <w:jc w:val="both"/>
              <w:rPr>
                <w:rFonts w:ascii="Times New Roman" w:hAnsi="Times New Roman"/>
                <w:sz w:val="22"/>
              </w:rPr>
            </w:pPr>
            <w:r w:rsidRPr="00F97388">
              <w:rPr>
                <w:rFonts w:ascii="Times New Roman" w:hAnsi="Times New Roman"/>
                <w:sz w:val="22"/>
              </w:rPr>
              <w:t>10.</w:t>
            </w:r>
            <w:r w:rsidRPr="00F97388">
              <w:rPr>
                <w:rFonts w:ascii="Times New Roman" w:hAnsi="Times New Roman"/>
                <w:sz w:val="22"/>
              </w:rPr>
              <w:tab/>
              <w:t>Have financial statements for the latest fiscal year been filed with the federal Energy Information Administration?</w:t>
            </w:r>
          </w:p>
        </w:tc>
        <w:tc>
          <w:tcPr>
            <w:tcW w:w="1588" w:type="dxa"/>
          </w:tcPr>
          <w:p w:rsidR="00F306E7" w:rsidRPr="00F97388" w:rsidRDefault="00F306E7" w:rsidP="00DC48A5">
            <w:pPr>
              <w:tabs>
                <w:tab w:val="left" w:pos="-1440"/>
                <w:tab w:val="left" w:pos="-720"/>
              </w:tabs>
              <w:suppressAutoHyphens/>
              <w:spacing w:before="90"/>
              <w:jc w:val="both"/>
              <w:rPr>
                <w:rFonts w:ascii="Times New Roman" w:hAnsi="Times New Roman"/>
                <w:sz w:val="22"/>
              </w:rPr>
            </w:pPr>
          </w:p>
          <w:p w:rsidR="00F306E7" w:rsidRPr="00F97388" w:rsidRDefault="00F306E7" w:rsidP="00DC48A5">
            <w:pPr>
              <w:tabs>
                <w:tab w:val="left" w:pos="-1440"/>
                <w:tab w:val="left" w:pos="-720"/>
              </w:tabs>
              <w:suppressAutoHyphens/>
              <w:jc w:val="both"/>
              <w:rPr>
                <w:rFonts w:ascii="Times New Roman" w:hAnsi="Times New Roman"/>
                <w:sz w:val="22"/>
              </w:rPr>
            </w:pPr>
          </w:p>
          <w:p w:rsidR="00F306E7" w:rsidRPr="00F97388" w:rsidRDefault="00F306E7" w:rsidP="00DC48A5">
            <w:pPr>
              <w:tabs>
                <w:tab w:val="left" w:pos="-1440"/>
                <w:tab w:val="left" w:pos="-720"/>
              </w:tabs>
              <w:suppressAutoHyphens/>
              <w:spacing w:after="54"/>
              <w:jc w:val="both"/>
              <w:rPr>
                <w:rFonts w:ascii="Times New Roman" w:hAnsi="Times New Roman"/>
                <w:sz w:val="22"/>
              </w:rPr>
            </w:pPr>
            <w:r w:rsidRPr="00F97388">
              <w:rPr>
                <w:rFonts w:ascii="Times New Roman" w:hAnsi="Times New Roman"/>
                <w:sz w:val="22"/>
              </w:rPr>
              <w:t>Yes    No</w:t>
            </w:r>
          </w:p>
        </w:tc>
      </w:tr>
      <w:tr w:rsidR="00F306E7" w:rsidRPr="00692A70">
        <w:tc>
          <w:tcPr>
            <w:tcW w:w="6331" w:type="dxa"/>
          </w:tcPr>
          <w:p w:rsidR="00F306E7" w:rsidRPr="00F97388" w:rsidRDefault="00F306E7" w:rsidP="00DC48A5">
            <w:pPr>
              <w:tabs>
                <w:tab w:val="left" w:pos="-1440"/>
                <w:tab w:val="left" w:pos="-720"/>
                <w:tab w:val="left" w:pos="0"/>
              </w:tabs>
              <w:suppressAutoHyphens/>
              <w:spacing w:before="90" w:after="54"/>
              <w:ind w:left="720" w:hanging="720"/>
              <w:jc w:val="both"/>
              <w:rPr>
                <w:rFonts w:ascii="Times New Roman" w:hAnsi="Times New Roman"/>
                <w:sz w:val="22"/>
              </w:rPr>
            </w:pPr>
            <w:r w:rsidRPr="00F97388">
              <w:rPr>
                <w:rFonts w:ascii="Times New Roman" w:hAnsi="Times New Roman"/>
                <w:sz w:val="22"/>
              </w:rPr>
              <w:t>11.</w:t>
            </w:r>
            <w:r w:rsidRPr="00F97388">
              <w:rPr>
                <w:rFonts w:ascii="Times New Roman" w:hAnsi="Times New Roman"/>
                <w:sz w:val="22"/>
              </w:rPr>
              <w:tab/>
              <w:t>Have financial statements for the latest fiscal year been filed with the federal Rural Electrification Administration?</w:t>
            </w:r>
          </w:p>
        </w:tc>
        <w:tc>
          <w:tcPr>
            <w:tcW w:w="1588" w:type="dxa"/>
          </w:tcPr>
          <w:p w:rsidR="00F306E7" w:rsidRPr="00F97388" w:rsidRDefault="00F306E7" w:rsidP="00DC48A5">
            <w:pPr>
              <w:tabs>
                <w:tab w:val="left" w:pos="-1440"/>
                <w:tab w:val="left" w:pos="-720"/>
              </w:tabs>
              <w:suppressAutoHyphens/>
              <w:spacing w:before="90"/>
              <w:jc w:val="both"/>
              <w:rPr>
                <w:rFonts w:ascii="Times New Roman" w:hAnsi="Times New Roman"/>
                <w:sz w:val="22"/>
              </w:rPr>
            </w:pPr>
          </w:p>
          <w:p w:rsidR="00F306E7" w:rsidRPr="00F97388" w:rsidRDefault="00F306E7" w:rsidP="00DC48A5">
            <w:pPr>
              <w:tabs>
                <w:tab w:val="left" w:pos="-1440"/>
                <w:tab w:val="left" w:pos="-720"/>
              </w:tabs>
              <w:suppressAutoHyphens/>
              <w:jc w:val="both"/>
              <w:rPr>
                <w:rFonts w:ascii="Times New Roman" w:hAnsi="Times New Roman"/>
                <w:sz w:val="22"/>
              </w:rPr>
            </w:pPr>
          </w:p>
          <w:p w:rsidR="00F306E7" w:rsidRPr="00F97388" w:rsidRDefault="00F306E7" w:rsidP="00DC48A5">
            <w:pPr>
              <w:tabs>
                <w:tab w:val="left" w:pos="-1440"/>
                <w:tab w:val="left" w:pos="-720"/>
              </w:tabs>
              <w:suppressAutoHyphens/>
              <w:spacing w:after="54"/>
              <w:jc w:val="both"/>
              <w:rPr>
                <w:rFonts w:ascii="Times New Roman" w:hAnsi="Times New Roman"/>
                <w:sz w:val="22"/>
              </w:rPr>
            </w:pPr>
            <w:r w:rsidRPr="00F97388">
              <w:rPr>
                <w:rFonts w:ascii="Times New Roman" w:hAnsi="Times New Roman"/>
                <w:sz w:val="22"/>
              </w:rPr>
              <w:t>Yes    No</w:t>
            </w:r>
          </w:p>
        </w:tc>
      </w:tr>
      <w:tr w:rsidR="00F306E7" w:rsidRPr="00692A70">
        <w:tc>
          <w:tcPr>
            <w:tcW w:w="6331" w:type="dxa"/>
          </w:tcPr>
          <w:p w:rsidR="00F306E7" w:rsidRPr="00F97388" w:rsidRDefault="00F306E7" w:rsidP="00DC48A5">
            <w:pPr>
              <w:pStyle w:val="TOC6"/>
              <w:tabs>
                <w:tab w:val="clear" w:pos="9360"/>
                <w:tab w:val="left" w:pos="-1440"/>
                <w:tab w:val="left" w:pos="-720"/>
                <w:tab w:val="left" w:pos="0"/>
              </w:tabs>
              <w:spacing w:before="90" w:after="54"/>
              <w:jc w:val="both"/>
              <w:rPr>
                <w:rFonts w:ascii="Times New Roman" w:hAnsi="Times New Roman"/>
                <w:sz w:val="22"/>
              </w:rPr>
            </w:pPr>
            <w:r w:rsidRPr="00F97388">
              <w:rPr>
                <w:rFonts w:ascii="Times New Roman" w:hAnsi="Times New Roman"/>
                <w:sz w:val="22"/>
              </w:rPr>
              <w:t>12.</w:t>
            </w:r>
            <w:r w:rsidRPr="00F97388">
              <w:rPr>
                <w:rFonts w:ascii="Times New Roman" w:hAnsi="Times New Roman"/>
                <w:sz w:val="22"/>
              </w:rPr>
              <w:tab/>
              <w:t>Has financial information been provided to Dun and Bradstreet, and has Dun and Bradstreet provided a financial strength rating of 4A or 5A?  [Answer "Yes" only if both criteria have been met.]</w:t>
            </w:r>
          </w:p>
        </w:tc>
        <w:tc>
          <w:tcPr>
            <w:tcW w:w="1588" w:type="dxa"/>
          </w:tcPr>
          <w:p w:rsidR="00F306E7" w:rsidRPr="00F97388" w:rsidRDefault="00F306E7" w:rsidP="00DC48A5">
            <w:pPr>
              <w:tabs>
                <w:tab w:val="left" w:pos="-1440"/>
                <w:tab w:val="left" w:pos="-720"/>
              </w:tabs>
              <w:suppressAutoHyphens/>
              <w:spacing w:before="90"/>
              <w:jc w:val="both"/>
              <w:rPr>
                <w:rFonts w:ascii="Times New Roman" w:hAnsi="Times New Roman"/>
                <w:sz w:val="22"/>
              </w:rPr>
            </w:pPr>
          </w:p>
          <w:p w:rsidR="00F306E7" w:rsidRPr="00F97388" w:rsidRDefault="00F306E7" w:rsidP="00DC48A5">
            <w:pPr>
              <w:tabs>
                <w:tab w:val="left" w:pos="-1440"/>
                <w:tab w:val="left" w:pos="-720"/>
              </w:tabs>
              <w:suppressAutoHyphens/>
              <w:jc w:val="both"/>
              <w:rPr>
                <w:rFonts w:ascii="Times New Roman" w:hAnsi="Times New Roman"/>
                <w:sz w:val="22"/>
              </w:rPr>
            </w:pPr>
          </w:p>
          <w:p w:rsidR="00F306E7" w:rsidRPr="00F97388" w:rsidRDefault="00F306E7" w:rsidP="00DC48A5">
            <w:pPr>
              <w:tabs>
                <w:tab w:val="left" w:pos="-1440"/>
                <w:tab w:val="left" w:pos="-720"/>
              </w:tabs>
              <w:suppressAutoHyphens/>
              <w:jc w:val="both"/>
              <w:rPr>
                <w:rFonts w:ascii="Times New Roman" w:hAnsi="Times New Roman"/>
                <w:sz w:val="22"/>
              </w:rPr>
            </w:pPr>
          </w:p>
          <w:p w:rsidR="00F306E7" w:rsidRPr="00F97388" w:rsidRDefault="00F306E7" w:rsidP="00DC48A5">
            <w:pPr>
              <w:tabs>
                <w:tab w:val="left" w:pos="-1440"/>
                <w:tab w:val="left" w:pos="-720"/>
              </w:tabs>
              <w:suppressAutoHyphens/>
              <w:spacing w:after="54"/>
              <w:jc w:val="both"/>
              <w:rPr>
                <w:rFonts w:ascii="Times New Roman" w:hAnsi="Times New Roman"/>
                <w:sz w:val="22"/>
              </w:rPr>
            </w:pPr>
            <w:r w:rsidRPr="00F97388">
              <w:rPr>
                <w:rFonts w:ascii="Times New Roman" w:hAnsi="Times New Roman"/>
                <w:sz w:val="22"/>
              </w:rPr>
              <w:t>Yes    No</w:t>
            </w:r>
          </w:p>
          <w:p w:rsidR="00F306E7" w:rsidRPr="00F97388" w:rsidRDefault="00F306E7" w:rsidP="00DC48A5">
            <w:pPr>
              <w:tabs>
                <w:tab w:val="left" w:pos="-1440"/>
                <w:tab w:val="left" w:pos="-720"/>
              </w:tabs>
              <w:suppressAutoHyphens/>
              <w:spacing w:after="54"/>
              <w:jc w:val="both"/>
              <w:rPr>
                <w:rFonts w:ascii="Times New Roman" w:hAnsi="Times New Roman"/>
                <w:sz w:val="22"/>
              </w:rPr>
            </w:pPr>
          </w:p>
        </w:tc>
      </w:tr>
    </w:tbl>
    <w:p w:rsidR="00F306E7" w:rsidRPr="00692A70" w:rsidRDefault="00F306E7" w:rsidP="00DC48A5">
      <w:pPr>
        <w:tabs>
          <w:tab w:val="left" w:pos="-1440"/>
          <w:tab w:val="left" w:pos="-720"/>
        </w:tabs>
        <w:suppressAutoHyphens/>
        <w:jc w:val="both"/>
      </w:pPr>
    </w:p>
    <w:p w:rsidR="00F306E7" w:rsidRPr="00692A70" w:rsidRDefault="00F306E7" w:rsidP="00DC48A5">
      <w:pPr>
        <w:pStyle w:val="Heading2"/>
        <w:tabs>
          <w:tab w:val="left" w:pos="-1440"/>
          <w:tab w:val="left" w:pos="-720"/>
        </w:tabs>
        <w:suppressAutoHyphens/>
        <w:jc w:val="both"/>
      </w:pPr>
      <w:r w:rsidRPr="00692A70">
        <w:t>ALTERNATIVE II</w:t>
      </w:r>
    </w:p>
    <w:p w:rsidR="00F306E7" w:rsidRPr="00692A70" w:rsidRDefault="00F306E7" w:rsidP="00DC48A5">
      <w:pPr>
        <w:tabs>
          <w:tab w:val="left" w:pos="-1440"/>
          <w:tab w:val="left" w:pos="-720"/>
        </w:tabs>
        <w:suppressAutoHyphens/>
        <w:jc w:val="both"/>
      </w:pPr>
    </w:p>
    <w:p w:rsidR="00F306E7" w:rsidRPr="00692A70" w:rsidRDefault="00F306E7" w:rsidP="00DC48A5">
      <w:pPr>
        <w:tabs>
          <w:tab w:val="left" w:pos="-1440"/>
          <w:tab w:val="left" w:pos="-720"/>
        </w:tabs>
        <w:suppressAutoHyphens/>
        <w:jc w:val="both"/>
      </w:pPr>
    </w:p>
    <w:tbl>
      <w:tblPr>
        <w:tblW w:w="0" w:type="auto"/>
        <w:tblInd w:w="120" w:type="dxa"/>
        <w:tblLayout w:type="fixed"/>
        <w:tblCellMar>
          <w:left w:w="120" w:type="dxa"/>
          <w:right w:w="120" w:type="dxa"/>
        </w:tblCellMar>
        <w:tblLook w:val="0000"/>
      </w:tblPr>
      <w:tblGrid>
        <w:gridCol w:w="6336"/>
        <w:gridCol w:w="1584"/>
      </w:tblGrid>
      <w:tr w:rsidR="00F306E7" w:rsidRPr="00692A70">
        <w:tc>
          <w:tcPr>
            <w:tcW w:w="6336" w:type="dxa"/>
          </w:tcPr>
          <w:p w:rsidR="00F306E7" w:rsidRPr="00F97388" w:rsidRDefault="009B5049" w:rsidP="00DC48A5">
            <w:pPr>
              <w:tabs>
                <w:tab w:val="left" w:pos="-1440"/>
                <w:tab w:val="left" w:pos="-720"/>
              </w:tabs>
              <w:suppressAutoHyphens/>
              <w:spacing w:before="90" w:after="54"/>
              <w:jc w:val="both"/>
              <w:rPr>
                <w:sz w:val="22"/>
              </w:rPr>
            </w:pPr>
            <w:r w:rsidRPr="00F97388">
              <w:rPr>
                <w:sz w:val="22"/>
              </w:rPr>
              <w:fldChar w:fldCharType="begin"/>
            </w:r>
            <w:r w:rsidR="00F306E7" w:rsidRPr="00F97388">
              <w:rPr>
                <w:sz w:val="22"/>
              </w:rPr>
              <w:instrText xml:space="preserve">PRIVATE </w:instrText>
            </w:r>
            <w:r w:rsidRPr="00F97388">
              <w:rPr>
                <w:sz w:val="22"/>
              </w:rPr>
              <w:fldChar w:fldCharType="end"/>
            </w:r>
          </w:p>
        </w:tc>
        <w:tc>
          <w:tcPr>
            <w:tcW w:w="1584" w:type="dxa"/>
          </w:tcPr>
          <w:p w:rsidR="00F306E7" w:rsidRPr="00F97388" w:rsidRDefault="00F306E7" w:rsidP="00DC48A5">
            <w:pPr>
              <w:tabs>
                <w:tab w:val="left" w:pos="-1440"/>
                <w:tab w:val="left" w:pos="-720"/>
              </w:tabs>
              <w:suppressAutoHyphens/>
              <w:spacing w:before="90" w:after="54"/>
              <w:jc w:val="both"/>
              <w:rPr>
                <w:rFonts w:ascii="Times New Roman" w:hAnsi="Times New Roman"/>
                <w:sz w:val="22"/>
              </w:rPr>
            </w:pPr>
            <w:r w:rsidRPr="00F97388">
              <w:rPr>
                <w:rFonts w:ascii="Times New Roman" w:hAnsi="Times New Roman"/>
                <w:sz w:val="22"/>
              </w:rPr>
              <w:t>Amount</w:t>
            </w:r>
          </w:p>
        </w:tc>
      </w:tr>
      <w:tr w:rsidR="00F306E7" w:rsidRPr="00692A70">
        <w:tc>
          <w:tcPr>
            <w:tcW w:w="6336" w:type="dxa"/>
          </w:tcPr>
          <w:p w:rsidR="00F306E7" w:rsidRPr="00F97388" w:rsidRDefault="00F306E7" w:rsidP="00DC48A5">
            <w:pPr>
              <w:tabs>
                <w:tab w:val="left" w:pos="-1440"/>
                <w:tab w:val="left" w:pos="-720"/>
                <w:tab w:val="left" w:pos="0"/>
              </w:tabs>
              <w:suppressAutoHyphens/>
              <w:spacing w:before="90" w:after="54"/>
              <w:ind w:left="720" w:hanging="720"/>
              <w:jc w:val="both"/>
              <w:rPr>
                <w:rFonts w:ascii="Times New Roman" w:hAnsi="Times New Roman"/>
                <w:sz w:val="22"/>
              </w:rPr>
            </w:pPr>
            <w:r w:rsidRPr="00F97388">
              <w:rPr>
                <w:rFonts w:ascii="Times New Roman" w:hAnsi="Times New Roman"/>
                <w:sz w:val="22"/>
              </w:rPr>
              <w:t>1.</w:t>
            </w:r>
            <w:r w:rsidRPr="00F97388">
              <w:rPr>
                <w:rFonts w:ascii="Times New Roman" w:hAnsi="Times New Roman"/>
                <w:sz w:val="22"/>
              </w:rPr>
              <w:tab/>
              <w:t>Amount of annual UST aggregate coverage being assured by a financial test, or guarantee or both,</w:t>
            </w:r>
          </w:p>
        </w:tc>
        <w:tc>
          <w:tcPr>
            <w:tcW w:w="1584" w:type="dxa"/>
          </w:tcPr>
          <w:p w:rsidR="00F306E7" w:rsidRPr="00F97388" w:rsidRDefault="00F306E7" w:rsidP="00DC48A5">
            <w:pPr>
              <w:tabs>
                <w:tab w:val="left" w:pos="-1440"/>
                <w:tab w:val="left" w:pos="-720"/>
              </w:tabs>
              <w:suppressAutoHyphens/>
              <w:spacing w:before="90"/>
              <w:jc w:val="both"/>
              <w:rPr>
                <w:rFonts w:ascii="Times New Roman" w:hAnsi="Times New Roman"/>
                <w:sz w:val="22"/>
              </w:rPr>
            </w:pPr>
          </w:p>
          <w:p w:rsidR="00F306E7" w:rsidRPr="00F97388" w:rsidRDefault="00F306E7" w:rsidP="00DC48A5">
            <w:pPr>
              <w:tabs>
                <w:tab w:val="left" w:pos="-1440"/>
                <w:tab w:val="left" w:pos="-720"/>
              </w:tabs>
              <w:suppressAutoHyphens/>
              <w:jc w:val="both"/>
              <w:rPr>
                <w:rFonts w:ascii="Times New Roman" w:hAnsi="Times New Roman"/>
                <w:sz w:val="22"/>
              </w:rPr>
            </w:pPr>
          </w:p>
          <w:p w:rsidR="00F306E7" w:rsidRPr="00F97388" w:rsidRDefault="00F306E7" w:rsidP="00DC48A5">
            <w:pPr>
              <w:tabs>
                <w:tab w:val="left" w:pos="-1440"/>
                <w:tab w:val="left" w:pos="-720"/>
              </w:tabs>
              <w:suppressAutoHyphens/>
              <w:spacing w:after="54"/>
              <w:jc w:val="both"/>
              <w:rPr>
                <w:rFonts w:ascii="Times New Roman" w:hAnsi="Times New Roman"/>
                <w:sz w:val="22"/>
              </w:rPr>
            </w:pPr>
            <w:r w:rsidRPr="00F97388">
              <w:rPr>
                <w:rFonts w:ascii="Times New Roman" w:hAnsi="Times New Roman"/>
                <w:sz w:val="22"/>
              </w:rPr>
              <w:t>$_______</w:t>
            </w:r>
            <w:r w:rsidRPr="00F97388">
              <w:rPr>
                <w:rFonts w:ascii="Times New Roman" w:hAnsi="Times New Roman"/>
                <w:sz w:val="22"/>
                <w:u w:val="single"/>
              </w:rPr>
              <w:t xml:space="preserve"> </w:t>
            </w:r>
          </w:p>
        </w:tc>
      </w:tr>
      <w:tr w:rsidR="00F306E7" w:rsidRPr="00692A70">
        <w:tc>
          <w:tcPr>
            <w:tcW w:w="6336" w:type="dxa"/>
          </w:tcPr>
          <w:p w:rsidR="00F306E7" w:rsidRPr="00F97388" w:rsidRDefault="00F306E7" w:rsidP="00DC48A5">
            <w:pPr>
              <w:tabs>
                <w:tab w:val="left" w:pos="-1440"/>
                <w:tab w:val="left" w:pos="-720"/>
                <w:tab w:val="left" w:pos="0"/>
              </w:tabs>
              <w:suppressAutoHyphens/>
              <w:spacing w:before="90" w:after="54"/>
              <w:ind w:left="720" w:hanging="720"/>
              <w:jc w:val="both"/>
              <w:rPr>
                <w:rFonts w:ascii="Times New Roman" w:hAnsi="Times New Roman"/>
                <w:sz w:val="22"/>
              </w:rPr>
            </w:pPr>
            <w:r w:rsidRPr="00F97388">
              <w:rPr>
                <w:rFonts w:ascii="Times New Roman" w:hAnsi="Times New Roman"/>
                <w:sz w:val="22"/>
              </w:rPr>
              <w:t>2.</w:t>
            </w:r>
            <w:r w:rsidRPr="00F97388">
              <w:rPr>
                <w:rFonts w:ascii="Times New Roman" w:hAnsi="Times New Roman"/>
                <w:sz w:val="22"/>
              </w:rPr>
              <w:tab/>
              <w:t xml:space="preserve">Amount of corrective action, closure and post-closure care costs, liability coverage, and plugging and abandonment </w:t>
            </w:r>
            <w:r w:rsidRPr="00F97388">
              <w:rPr>
                <w:rFonts w:ascii="Times New Roman" w:hAnsi="Times New Roman"/>
                <w:sz w:val="22"/>
              </w:rPr>
              <w:lastRenderedPageBreak/>
              <w:t>costs covered by a financial test, or guarantee or both,</w:t>
            </w:r>
          </w:p>
        </w:tc>
        <w:tc>
          <w:tcPr>
            <w:tcW w:w="1584" w:type="dxa"/>
          </w:tcPr>
          <w:p w:rsidR="00F306E7" w:rsidRPr="00F97388" w:rsidRDefault="00F306E7" w:rsidP="00DC48A5">
            <w:pPr>
              <w:tabs>
                <w:tab w:val="left" w:pos="-1440"/>
                <w:tab w:val="left" w:pos="-720"/>
              </w:tabs>
              <w:suppressAutoHyphens/>
              <w:spacing w:before="90"/>
              <w:jc w:val="both"/>
              <w:rPr>
                <w:rFonts w:ascii="Times New Roman" w:hAnsi="Times New Roman"/>
                <w:sz w:val="22"/>
              </w:rPr>
            </w:pPr>
          </w:p>
          <w:p w:rsidR="00F306E7" w:rsidRPr="00F97388" w:rsidRDefault="00F306E7" w:rsidP="00DC48A5">
            <w:pPr>
              <w:tabs>
                <w:tab w:val="left" w:pos="-1440"/>
                <w:tab w:val="left" w:pos="-720"/>
              </w:tabs>
              <w:suppressAutoHyphens/>
              <w:jc w:val="both"/>
              <w:rPr>
                <w:rFonts w:ascii="Times New Roman" w:hAnsi="Times New Roman"/>
                <w:sz w:val="22"/>
              </w:rPr>
            </w:pPr>
          </w:p>
          <w:p w:rsidR="00F306E7" w:rsidRPr="00F97388" w:rsidRDefault="00F306E7" w:rsidP="00DC48A5">
            <w:pPr>
              <w:tabs>
                <w:tab w:val="left" w:pos="-1440"/>
                <w:tab w:val="left" w:pos="-720"/>
              </w:tabs>
              <w:suppressAutoHyphens/>
              <w:jc w:val="both"/>
              <w:rPr>
                <w:rFonts w:ascii="Times New Roman" w:hAnsi="Times New Roman"/>
                <w:sz w:val="22"/>
              </w:rPr>
            </w:pPr>
          </w:p>
          <w:p w:rsidR="00F306E7" w:rsidRPr="00F97388" w:rsidRDefault="00F306E7" w:rsidP="00DC48A5">
            <w:pPr>
              <w:tabs>
                <w:tab w:val="left" w:pos="-1440"/>
                <w:tab w:val="left" w:pos="-720"/>
              </w:tabs>
              <w:suppressAutoHyphens/>
              <w:spacing w:after="54"/>
              <w:jc w:val="both"/>
              <w:rPr>
                <w:rFonts w:ascii="Times New Roman" w:hAnsi="Times New Roman"/>
                <w:sz w:val="22"/>
              </w:rPr>
            </w:pPr>
            <w:r w:rsidRPr="00F97388">
              <w:rPr>
                <w:rFonts w:ascii="Times New Roman" w:hAnsi="Times New Roman"/>
                <w:sz w:val="22"/>
              </w:rPr>
              <w:t>$_______</w:t>
            </w:r>
            <w:r w:rsidRPr="00F97388">
              <w:rPr>
                <w:rFonts w:ascii="Times New Roman" w:hAnsi="Times New Roman"/>
                <w:sz w:val="22"/>
                <w:u w:val="single"/>
              </w:rPr>
              <w:t xml:space="preserve"> </w:t>
            </w:r>
          </w:p>
        </w:tc>
      </w:tr>
      <w:tr w:rsidR="00F306E7" w:rsidRPr="00692A70">
        <w:tc>
          <w:tcPr>
            <w:tcW w:w="6336" w:type="dxa"/>
          </w:tcPr>
          <w:p w:rsidR="00F306E7" w:rsidRPr="00F97388" w:rsidRDefault="00F306E7" w:rsidP="00DC48A5">
            <w:pPr>
              <w:tabs>
                <w:tab w:val="left" w:pos="-1440"/>
                <w:tab w:val="left" w:pos="-720"/>
                <w:tab w:val="left" w:pos="0"/>
              </w:tabs>
              <w:suppressAutoHyphens/>
              <w:spacing w:before="90" w:after="54"/>
              <w:ind w:left="720" w:hanging="720"/>
              <w:jc w:val="both"/>
              <w:rPr>
                <w:rFonts w:ascii="Times New Roman" w:hAnsi="Times New Roman"/>
                <w:sz w:val="22"/>
              </w:rPr>
            </w:pPr>
            <w:r w:rsidRPr="00F97388">
              <w:rPr>
                <w:rFonts w:ascii="Times New Roman" w:hAnsi="Times New Roman"/>
                <w:sz w:val="22"/>
              </w:rPr>
              <w:lastRenderedPageBreak/>
              <w:t>3.</w:t>
            </w:r>
            <w:r w:rsidRPr="00F97388">
              <w:rPr>
                <w:rFonts w:ascii="Times New Roman" w:hAnsi="Times New Roman"/>
                <w:sz w:val="22"/>
              </w:rPr>
              <w:tab/>
              <w:t>Sum of lines 1 and 2</w:t>
            </w:r>
          </w:p>
        </w:tc>
        <w:tc>
          <w:tcPr>
            <w:tcW w:w="1584" w:type="dxa"/>
          </w:tcPr>
          <w:p w:rsidR="00F306E7" w:rsidRPr="00F97388" w:rsidRDefault="00F306E7" w:rsidP="00DC48A5">
            <w:pPr>
              <w:tabs>
                <w:tab w:val="left" w:pos="-1440"/>
                <w:tab w:val="left" w:pos="-720"/>
              </w:tabs>
              <w:suppressAutoHyphens/>
              <w:spacing w:before="90" w:after="54"/>
              <w:jc w:val="both"/>
              <w:rPr>
                <w:rFonts w:ascii="Times New Roman" w:hAnsi="Times New Roman"/>
                <w:sz w:val="22"/>
              </w:rPr>
            </w:pPr>
            <w:r w:rsidRPr="00F97388">
              <w:rPr>
                <w:rFonts w:ascii="Times New Roman" w:hAnsi="Times New Roman"/>
                <w:sz w:val="22"/>
              </w:rPr>
              <w:t>$_______</w:t>
            </w:r>
            <w:r w:rsidRPr="00F97388">
              <w:rPr>
                <w:rFonts w:ascii="Times New Roman" w:hAnsi="Times New Roman"/>
                <w:sz w:val="22"/>
                <w:u w:val="single"/>
              </w:rPr>
              <w:t xml:space="preserve"> </w:t>
            </w:r>
          </w:p>
        </w:tc>
      </w:tr>
      <w:tr w:rsidR="00F306E7" w:rsidRPr="00692A70">
        <w:tc>
          <w:tcPr>
            <w:tcW w:w="6336" w:type="dxa"/>
          </w:tcPr>
          <w:p w:rsidR="00F306E7" w:rsidRPr="00F97388" w:rsidRDefault="00F306E7" w:rsidP="00DC48A5">
            <w:pPr>
              <w:tabs>
                <w:tab w:val="left" w:pos="-1440"/>
                <w:tab w:val="left" w:pos="-720"/>
                <w:tab w:val="left" w:pos="0"/>
              </w:tabs>
              <w:suppressAutoHyphens/>
              <w:spacing w:before="90" w:after="54"/>
              <w:ind w:left="720" w:hanging="720"/>
              <w:jc w:val="both"/>
              <w:rPr>
                <w:rFonts w:ascii="Times New Roman" w:hAnsi="Times New Roman"/>
                <w:sz w:val="22"/>
              </w:rPr>
            </w:pPr>
            <w:r w:rsidRPr="00F97388">
              <w:rPr>
                <w:rFonts w:ascii="Times New Roman" w:hAnsi="Times New Roman"/>
                <w:sz w:val="22"/>
              </w:rPr>
              <w:t>4.</w:t>
            </w:r>
            <w:r w:rsidRPr="00F97388">
              <w:rPr>
                <w:rFonts w:ascii="Times New Roman" w:hAnsi="Times New Roman"/>
                <w:sz w:val="22"/>
              </w:rPr>
              <w:tab/>
              <w:t>Total tangible assets</w:t>
            </w:r>
          </w:p>
        </w:tc>
        <w:tc>
          <w:tcPr>
            <w:tcW w:w="1584" w:type="dxa"/>
          </w:tcPr>
          <w:p w:rsidR="00F306E7" w:rsidRPr="00F97388" w:rsidRDefault="00F306E7" w:rsidP="00DC48A5">
            <w:pPr>
              <w:tabs>
                <w:tab w:val="left" w:pos="-1440"/>
                <w:tab w:val="left" w:pos="-720"/>
              </w:tabs>
              <w:suppressAutoHyphens/>
              <w:spacing w:before="90" w:after="54"/>
              <w:jc w:val="both"/>
              <w:rPr>
                <w:rFonts w:ascii="Times New Roman" w:hAnsi="Times New Roman"/>
                <w:sz w:val="22"/>
              </w:rPr>
            </w:pPr>
            <w:r w:rsidRPr="00F97388">
              <w:rPr>
                <w:rFonts w:ascii="Times New Roman" w:hAnsi="Times New Roman"/>
                <w:sz w:val="22"/>
              </w:rPr>
              <w:t>$_______</w:t>
            </w:r>
            <w:r w:rsidRPr="00F97388">
              <w:rPr>
                <w:rFonts w:ascii="Times New Roman" w:hAnsi="Times New Roman"/>
                <w:sz w:val="22"/>
                <w:u w:val="single"/>
              </w:rPr>
              <w:t xml:space="preserve"> </w:t>
            </w:r>
          </w:p>
        </w:tc>
      </w:tr>
      <w:tr w:rsidR="00F306E7" w:rsidRPr="00692A70">
        <w:tc>
          <w:tcPr>
            <w:tcW w:w="6336" w:type="dxa"/>
          </w:tcPr>
          <w:p w:rsidR="00F306E7" w:rsidRPr="00F97388" w:rsidRDefault="00F306E7" w:rsidP="00DC48A5">
            <w:pPr>
              <w:tabs>
                <w:tab w:val="left" w:pos="-1440"/>
                <w:tab w:val="left" w:pos="-720"/>
                <w:tab w:val="left" w:pos="0"/>
              </w:tabs>
              <w:suppressAutoHyphens/>
              <w:spacing w:before="90" w:after="54"/>
              <w:ind w:left="720" w:hanging="720"/>
              <w:jc w:val="both"/>
              <w:rPr>
                <w:rFonts w:ascii="Times New Roman" w:hAnsi="Times New Roman"/>
                <w:sz w:val="22"/>
              </w:rPr>
            </w:pPr>
            <w:r w:rsidRPr="00F97388">
              <w:rPr>
                <w:rFonts w:ascii="Times New Roman" w:hAnsi="Times New Roman"/>
                <w:sz w:val="22"/>
              </w:rPr>
              <w:t>5.</w:t>
            </w:r>
            <w:r w:rsidRPr="00F97388">
              <w:rPr>
                <w:rFonts w:ascii="Times New Roman" w:hAnsi="Times New Roman"/>
                <w:sz w:val="22"/>
              </w:rPr>
              <w:tab/>
              <w:t>Total liabilities [if any of the amount reported on line 3 is included in total liabilities, you may deduct that amount from this line and add that amount to line 6]</w:t>
            </w:r>
          </w:p>
        </w:tc>
        <w:tc>
          <w:tcPr>
            <w:tcW w:w="1584" w:type="dxa"/>
          </w:tcPr>
          <w:p w:rsidR="00F306E7" w:rsidRPr="00F97388" w:rsidRDefault="00F306E7" w:rsidP="00DC48A5">
            <w:pPr>
              <w:tabs>
                <w:tab w:val="left" w:pos="-1440"/>
                <w:tab w:val="left" w:pos="-720"/>
              </w:tabs>
              <w:suppressAutoHyphens/>
              <w:spacing w:before="90"/>
              <w:jc w:val="both"/>
              <w:rPr>
                <w:rFonts w:ascii="Times New Roman" w:hAnsi="Times New Roman"/>
                <w:sz w:val="22"/>
              </w:rPr>
            </w:pPr>
          </w:p>
          <w:p w:rsidR="00F306E7" w:rsidRPr="00F97388" w:rsidRDefault="00F306E7" w:rsidP="00DC48A5">
            <w:pPr>
              <w:tabs>
                <w:tab w:val="left" w:pos="-1440"/>
                <w:tab w:val="left" w:pos="-720"/>
              </w:tabs>
              <w:suppressAutoHyphens/>
              <w:jc w:val="both"/>
              <w:rPr>
                <w:rFonts w:ascii="Times New Roman" w:hAnsi="Times New Roman"/>
                <w:sz w:val="22"/>
              </w:rPr>
            </w:pPr>
          </w:p>
          <w:p w:rsidR="00F306E7" w:rsidRPr="00F97388" w:rsidRDefault="00F306E7" w:rsidP="00DC48A5">
            <w:pPr>
              <w:tabs>
                <w:tab w:val="left" w:pos="-1440"/>
                <w:tab w:val="left" w:pos="-720"/>
              </w:tabs>
              <w:suppressAutoHyphens/>
              <w:jc w:val="both"/>
              <w:rPr>
                <w:rFonts w:ascii="Times New Roman" w:hAnsi="Times New Roman"/>
                <w:sz w:val="22"/>
              </w:rPr>
            </w:pPr>
          </w:p>
          <w:p w:rsidR="00F306E7" w:rsidRPr="00F97388" w:rsidRDefault="00F306E7" w:rsidP="00DC48A5">
            <w:pPr>
              <w:tabs>
                <w:tab w:val="left" w:pos="-1440"/>
                <w:tab w:val="left" w:pos="-720"/>
              </w:tabs>
              <w:suppressAutoHyphens/>
              <w:spacing w:after="54"/>
              <w:jc w:val="both"/>
              <w:rPr>
                <w:rFonts w:ascii="Times New Roman" w:hAnsi="Times New Roman"/>
                <w:sz w:val="22"/>
              </w:rPr>
            </w:pPr>
            <w:r w:rsidRPr="00F97388">
              <w:rPr>
                <w:rFonts w:ascii="Times New Roman" w:hAnsi="Times New Roman"/>
                <w:sz w:val="22"/>
              </w:rPr>
              <w:t>$_______</w:t>
            </w:r>
            <w:r w:rsidRPr="00F97388">
              <w:rPr>
                <w:rFonts w:ascii="Times New Roman" w:hAnsi="Times New Roman"/>
                <w:sz w:val="22"/>
                <w:u w:val="single"/>
              </w:rPr>
              <w:t xml:space="preserve"> </w:t>
            </w:r>
          </w:p>
        </w:tc>
      </w:tr>
      <w:tr w:rsidR="00F306E7" w:rsidRPr="00692A70">
        <w:tc>
          <w:tcPr>
            <w:tcW w:w="6336" w:type="dxa"/>
          </w:tcPr>
          <w:p w:rsidR="00F306E7" w:rsidRPr="00F97388" w:rsidRDefault="00F306E7" w:rsidP="00DC48A5">
            <w:pPr>
              <w:tabs>
                <w:tab w:val="left" w:pos="-1440"/>
                <w:tab w:val="left" w:pos="-720"/>
                <w:tab w:val="left" w:pos="0"/>
              </w:tabs>
              <w:suppressAutoHyphens/>
              <w:spacing w:before="90" w:after="54"/>
              <w:ind w:left="720" w:hanging="720"/>
              <w:jc w:val="both"/>
              <w:rPr>
                <w:rFonts w:ascii="Times New Roman" w:hAnsi="Times New Roman"/>
                <w:sz w:val="22"/>
              </w:rPr>
            </w:pPr>
            <w:r w:rsidRPr="00F97388">
              <w:rPr>
                <w:rFonts w:ascii="Times New Roman" w:hAnsi="Times New Roman"/>
                <w:sz w:val="22"/>
              </w:rPr>
              <w:t>6.</w:t>
            </w:r>
            <w:r w:rsidRPr="00F97388">
              <w:rPr>
                <w:rFonts w:ascii="Times New Roman" w:hAnsi="Times New Roman"/>
                <w:sz w:val="22"/>
              </w:rPr>
              <w:tab/>
              <w:t>Tangible net worth [subtract line 5 from line 4]</w:t>
            </w:r>
          </w:p>
        </w:tc>
        <w:tc>
          <w:tcPr>
            <w:tcW w:w="1584" w:type="dxa"/>
          </w:tcPr>
          <w:p w:rsidR="00F306E7" w:rsidRPr="00F97388" w:rsidRDefault="00F306E7" w:rsidP="00DC48A5">
            <w:pPr>
              <w:tabs>
                <w:tab w:val="left" w:pos="-1440"/>
                <w:tab w:val="left" w:pos="-720"/>
              </w:tabs>
              <w:suppressAutoHyphens/>
              <w:spacing w:before="90" w:after="54"/>
              <w:jc w:val="both"/>
              <w:rPr>
                <w:rFonts w:ascii="Times New Roman" w:hAnsi="Times New Roman"/>
                <w:sz w:val="22"/>
              </w:rPr>
            </w:pPr>
            <w:r w:rsidRPr="00F97388">
              <w:rPr>
                <w:rFonts w:ascii="Times New Roman" w:hAnsi="Times New Roman"/>
                <w:sz w:val="22"/>
              </w:rPr>
              <w:t>$_______</w:t>
            </w:r>
            <w:r w:rsidRPr="00F97388">
              <w:rPr>
                <w:rFonts w:ascii="Times New Roman" w:hAnsi="Times New Roman"/>
                <w:sz w:val="22"/>
                <w:u w:val="single"/>
              </w:rPr>
              <w:t xml:space="preserve"> </w:t>
            </w:r>
          </w:p>
        </w:tc>
      </w:tr>
      <w:tr w:rsidR="00F306E7" w:rsidRPr="00692A70">
        <w:tc>
          <w:tcPr>
            <w:tcW w:w="6336" w:type="dxa"/>
          </w:tcPr>
          <w:p w:rsidR="00F306E7" w:rsidRPr="00F97388" w:rsidRDefault="00F306E7" w:rsidP="00DC48A5">
            <w:pPr>
              <w:tabs>
                <w:tab w:val="left" w:pos="-1440"/>
                <w:tab w:val="left" w:pos="-720"/>
                <w:tab w:val="left" w:pos="0"/>
              </w:tabs>
              <w:suppressAutoHyphens/>
              <w:spacing w:before="90" w:after="54"/>
              <w:ind w:left="720" w:hanging="720"/>
              <w:jc w:val="both"/>
              <w:rPr>
                <w:rFonts w:ascii="Times New Roman" w:hAnsi="Times New Roman"/>
                <w:sz w:val="22"/>
              </w:rPr>
            </w:pPr>
            <w:r w:rsidRPr="00F97388">
              <w:rPr>
                <w:rFonts w:ascii="Times New Roman" w:hAnsi="Times New Roman"/>
                <w:sz w:val="22"/>
              </w:rPr>
              <w:t>7.</w:t>
            </w:r>
            <w:r w:rsidRPr="00F97388">
              <w:rPr>
                <w:rFonts w:ascii="Times New Roman" w:hAnsi="Times New Roman"/>
                <w:sz w:val="22"/>
              </w:rPr>
              <w:tab/>
              <w:t>Total assets in the U.S. [required only if less than ninety per cent of assets are located in the U.S.]</w:t>
            </w:r>
          </w:p>
        </w:tc>
        <w:tc>
          <w:tcPr>
            <w:tcW w:w="1584" w:type="dxa"/>
          </w:tcPr>
          <w:p w:rsidR="00F306E7" w:rsidRPr="00F97388" w:rsidRDefault="00F306E7" w:rsidP="00DC48A5">
            <w:pPr>
              <w:tabs>
                <w:tab w:val="left" w:pos="-1440"/>
                <w:tab w:val="left" w:pos="-720"/>
              </w:tabs>
              <w:suppressAutoHyphens/>
              <w:spacing w:before="90"/>
              <w:jc w:val="both"/>
              <w:rPr>
                <w:rFonts w:ascii="Times New Roman" w:hAnsi="Times New Roman"/>
                <w:sz w:val="22"/>
              </w:rPr>
            </w:pPr>
          </w:p>
          <w:p w:rsidR="00F306E7" w:rsidRPr="00F97388" w:rsidRDefault="00F306E7" w:rsidP="00DC48A5">
            <w:pPr>
              <w:tabs>
                <w:tab w:val="left" w:pos="-1440"/>
                <w:tab w:val="left" w:pos="-720"/>
              </w:tabs>
              <w:suppressAutoHyphens/>
              <w:spacing w:after="54"/>
              <w:jc w:val="both"/>
              <w:rPr>
                <w:rFonts w:ascii="Times New Roman" w:hAnsi="Times New Roman"/>
                <w:sz w:val="22"/>
              </w:rPr>
            </w:pPr>
            <w:r w:rsidRPr="00F97388">
              <w:rPr>
                <w:rFonts w:ascii="Times New Roman" w:hAnsi="Times New Roman"/>
                <w:sz w:val="22"/>
              </w:rPr>
              <w:t>$_______</w:t>
            </w:r>
            <w:r w:rsidRPr="00F97388">
              <w:rPr>
                <w:rFonts w:ascii="Times New Roman" w:hAnsi="Times New Roman"/>
                <w:sz w:val="22"/>
                <w:u w:val="single"/>
              </w:rPr>
              <w:t xml:space="preserve"> </w:t>
            </w:r>
          </w:p>
        </w:tc>
      </w:tr>
      <w:tr w:rsidR="00F306E7" w:rsidRPr="00692A70">
        <w:tc>
          <w:tcPr>
            <w:tcW w:w="6336" w:type="dxa"/>
          </w:tcPr>
          <w:p w:rsidR="00F306E7" w:rsidRPr="00F97388" w:rsidRDefault="00F306E7" w:rsidP="00DC48A5">
            <w:pPr>
              <w:tabs>
                <w:tab w:val="left" w:pos="-1440"/>
                <w:tab w:val="left" w:pos="-720"/>
                <w:tab w:val="left" w:pos="0"/>
              </w:tabs>
              <w:suppressAutoHyphens/>
              <w:spacing w:before="90" w:after="54"/>
              <w:ind w:left="720" w:hanging="720"/>
              <w:jc w:val="both"/>
              <w:rPr>
                <w:rFonts w:ascii="Times New Roman" w:hAnsi="Times New Roman"/>
                <w:sz w:val="22"/>
              </w:rPr>
            </w:pPr>
            <w:r w:rsidRPr="00F97388">
              <w:rPr>
                <w:rFonts w:ascii="Times New Roman" w:hAnsi="Times New Roman"/>
                <w:sz w:val="22"/>
              </w:rPr>
              <w:t>8.</w:t>
            </w:r>
            <w:r w:rsidRPr="00F97388">
              <w:rPr>
                <w:rFonts w:ascii="Times New Roman" w:hAnsi="Times New Roman"/>
                <w:sz w:val="22"/>
              </w:rPr>
              <w:tab/>
              <w:t>Is line 6 at least 10 million dollars?</w:t>
            </w:r>
          </w:p>
        </w:tc>
        <w:tc>
          <w:tcPr>
            <w:tcW w:w="1584" w:type="dxa"/>
          </w:tcPr>
          <w:p w:rsidR="00F306E7" w:rsidRPr="00F97388" w:rsidRDefault="00F306E7" w:rsidP="00DC48A5">
            <w:pPr>
              <w:tabs>
                <w:tab w:val="left" w:pos="-1440"/>
                <w:tab w:val="left" w:pos="-720"/>
              </w:tabs>
              <w:suppressAutoHyphens/>
              <w:spacing w:before="90" w:after="54"/>
              <w:jc w:val="both"/>
              <w:rPr>
                <w:rFonts w:ascii="Times New Roman" w:hAnsi="Times New Roman"/>
                <w:sz w:val="22"/>
              </w:rPr>
            </w:pPr>
            <w:r w:rsidRPr="00F97388">
              <w:rPr>
                <w:rFonts w:ascii="Times New Roman" w:hAnsi="Times New Roman"/>
                <w:sz w:val="22"/>
              </w:rPr>
              <w:t>Yes    No</w:t>
            </w:r>
          </w:p>
        </w:tc>
      </w:tr>
      <w:tr w:rsidR="00F306E7" w:rsidRPr="00692A70">
        <w:tc>
          <w:tcPr>
            <w:tcW w:w="6336" w:type="dxa"/>
          </w:tcPr>
          <w:p w:rsidR="00F306E7" w:rsidRPr="00F97388" w:rsidRDefault="00F306E7" w:rsidP="00DC48A5">
            <w:pPr>
              <w:tabs>
                <w:tab w:val="left" w:pos="-1440"/>
                <w:tab w:val="left" w:pos="-720"/>
                <w:tab w:val="left" w:pos="0"/>
              </w:tabs>
              <w:suppressAutoHyphens/>
              <w:spacing w:before="90" w:after="54"/>
              <w:ind w:left="720" w:hanging="720"/>
              <w:jc w:val="both"/>
              <w:rPr>
                <w:rFonts w:ascii="Times New Roman" w:hAnsi="Times New Roman"/>
                <w:sz w:val="22"/>
              </w:rPr>
            </w:pPr>
            <w:r w:rsidRPr="00F97388">
              <w:rPr>
                <w:rFonts w:ascii="Times New Roman" w:hAnsi="Times New Roman"/>
                <w:sz w:val="22"/>
              </w:rPr>
              <w:t>9.</w:t>
            </w:r>
            <w:r w:rsidRPr="00F97388">
              <w:rPr>
                <w:rFonts w:ascii="Times New Roman" w:hAnsi="Times New Roman"/>
                <w:sz w:val="22"/>
              </w:rPr>
              <w:tab/>
              <w:t>Is line 6 at least six times line 3?</w:t>
            </w:r>
          </w:p>
        </w:tc>
        <w:tc>
          <w:tcPr>
            <w:tcW w:w="1584" w:type="dxa"/>
          </w:tcPr>
          <w:p w:rsidR="00F306E7" w:rsidRPr="00F97388" w:rsidRDefault="00F306E7" w:rsidP="00DC48A5">
            <w:pPr>
              <w:tabs>
                <w:tab w:val="left" w:pos="-1440"/>
                <w:tab w:val="left" w:pos="-720"/>
              </w:tabs>
              <w:suppressAutoHyphens/>
              <w:spacing w:before="90" w:after="54"/>
              <w:jc w:val="both"/>
              <w:rPr>
                <w:rFonts w:ascii="Times New Roman" w:hAnsi="Times New Roman"/>
                <w:sz w:val="22"/>
              </w:rPr>
            </w:pPr>
            <w:r w:rsidRPr="00F97388">
              <w:rPr>
                <w:rFonts w:ascii="Times New Roman" w:hAnsi="Times New Roman"/>
                <w:sz w:val="22"/>
              </w:rPr>
              <w:t xml:space="preserve">Yes    No </w:t>
            </w:r>
          </w:p>
        </w:tc>
      </w:tr>
      <w:tr w:rsidR="00F306E7" w:rsidRPr="00692A70">
        <w:tc>
          <w:tcPr>
            <w:tcW w:w="6336" w:type="dxa"/>
          </w:tcPr>
          <w:p w:rsidR="00F306E7" w:rsidRPr="00F97388" w:rsidRDefault="00F306E7" w:rsidP="00DC48A5">
            <w:pPr>
              <w:tabs>
                <w:tab w:val="left" w:pos="-1440"/>
                <w:tab w:val="left" w:pos="-720"/>
                <w:tab w:val="left" w:pos="0"/>
              </w:tabs>
              <w:suppressAutoHyphens/>
              <w:spacing w:before="90" w:after="54"/>
              <w:ind w:left="720" w:hanging="720"/>
              <w:jc w:val="both"/>
              <w:rPr>
                <w:rFonts w:ascii="Times New Roman" w:hAnsi="Times New Roman"/>
                <w:sz w:val="22"/>
              </w:rPr>
            </w:pPr>
            <w:r w:rsidRPr="00F97388">
              <w:rPr>
                <w:rFonts w:ascii="Times New Roman" w:hAnsi="Times New Roman"/>
                <w:sz w:val="22"/>
              </w:rPr>
              <w:t>10.</w:t>
            </w:r>
            <w:r w:rsidRPr="00F97388">
              <w:rPr>
                <w:rFonts w:ascii="Times New Roman" w:hAnsi="Times New Roman"/>
                <w:sz w:val="22"/>
              </w:rPr>
              <w:tab/>
              <w:t>Are at least 90 per cent of assets located in the U.S.?  [If "No," complete line 11]</w:t>
            </w:r>
          </w:p>
        </w:tc>
        <w:tc>
          <w:tcPr>
            <w:tcW w:w="1584" w:type="dxa"/>
          </w:tcPr>
          <w:p w:rsidR="00F306E7" w:rsidRPr="00F97388" w:rsidRDefault="00F306E7" w:rsidP="00DC48A5">
            <w:pPr>
              <w:tabs>
                <w:tab w:val="left" w:pos="-1440"/>
                <w:tab w:val="left" w:pos="-720"/>
              </w:tabs>
              <w:suppressAutoHyphens/>
              <w:spacing w:before="90"/>
              <w:jc w:val="both"/>
              <w:rPr>
                <w:rFonts w:ascii="Times New Roman" w:hAnsi="Times New Roman"/>
                <w:sz w:val="22"/>
              </w:rPr>
            </w:pPr>
          </w:p>
          <w:p w:rsidR="00F306E7" w:rsidRPr="00F97388" w:rsidRDefault="00F306E7" w:rsidP="00DC48A5">
            <w:pPr>
              <w:tabs>
                <w:tab w:val="left" w:pos="-1440"/>
                <w:tab w:val="left" w:pos="-720"/>
              </w:tabs>
              <w:suppressAutoHyphens/>
              <w:spacing w:after="54"/>
              <w:jc w:val="both"/>
              <w:rPr>
                <w:rFonts w:ascii="Times New Roman" w:hAnsi="Times New Roman"/>
                <w:sz w:val="22"/>
              </w:rPr>
            </w:pPr>
            <w:r w:rsidRPr="00F97388">
              <w:rPr>
                <w:rFonts w:ascii="Times New Roman" w:hAnsi="Times New Roman"/>
                <w:sz w:val="22"/>
              </w:rPr>
              <w:t>Yes    No</w:t>
            </w:r>
          </w:p>
        </w:tc>
      </w:tr>
      <w:tr w:rsidR="00F306E7" w:rsidRPr="00692A70">
        <w:tc>
          <w:tcPr>
            <w:tcW w:w="6336" w:type="dxa"/>
          </w:tcPr>
          <w:p w:rsidR="00F306E7" w:rsidRPr="00F97388" w:rsidRDefault="00F306E7" w:rsidP="00DC48A5">
            <w:pPr>
              <w:tabs>
                <w:tab w:val="left" w:pos="-1440"/>
                <w:tab w:val="left" w:pos="-720"/>
                <w:tab w:val="left" w:pos="0"/>
              </w:tabs>
              <w:suppressAutoHyphens/>
              <w:spacing w:before="90" w:after="54"/>
              <w:ind w:left="720" w:hanging="720"/>
              <w:jc w:val="both"/>
              <w:rPr>
                <w:rFonts w:ascii="Times New Roman" w:hAnsi="Times New Roman"/>
                <w:sz w:val="22"/>
              </w:rPr>
            </w:pPr>
            <w:r w:rsidRPr="00F97388">
              <w:rPr>
                <w:rFonts w:ascii="Times New Roman" w:hAnsi="Times New Roman"/>
                <w:sz w:val="22"/>
              </w:rPr>
              <w:t>11.</w:t>
            </w:r>
            <w:r w:rsidRPr="00F97388">
              <w:rPr>
                <w:rFonts w:ascii="Times New Roman" w:hAnsi="Times New Roman"/>
                <w:sz w:val="22"/>
              </w:rPr>
              <w:tab/>
              <w:t>Is line 7 at least six times line 3?</w:t>
            </w:r>
          </w:p>
        </w:tc>
        <w:tc>
          <w:tcPr>
            <w:tcW w:w="1584" w:type="dxa"/>
          </w:tcPr>
          <w:p w:rsidR="00F306E7" w:rsidRPr="00F97388" w:rsidRDefault="00F306E7" w:rsidP="00DC48A5">
            <w:pPr>
              <w:tabs>
                <w:tab w:val="left" w:pos="-1440"/>
                <w:tab w:val="left" w:pos="-720"/>
              </w:tabs>
              <w:suppressAutoHyphens/>
              <w:spacing w:before="90" w:after="54"/>
              <w:jc w:val="both"/>
              <w:rPr>
                <w:rFonts w:ascii="Times New Roman" w:hAnsi="Times New Roman"/>
                <w:sz w:val="22"/>
              </w:rPr>
            </w:pPr>
            <w:r w:rsidRPr="00F97388">
              <w:rPr>
                <w:rFonts w:ascii="Times New Roman" w:hAnsi="Times New Roman"/>
                <w:sz w:val="22"/>
              </w:rPr>
              <w:t>Yes    No</w:t>
            </w:r>
          </w:p>
        </w:tc>
      </w:tr>
      <w:tr w:rsidR="00F306E7" w:rsidRPr="00692A70">
        <w:tc>
          <w:tcPr>
            <w:tcW w:w="6336" w:type="dxa"/>
          </w:tcPr>
          <w:p w:rsidR="00F306E7" w:rsidRPr="00F97388" w:rsidRDefault="00F306E7" w:rsidP="00DC48A5">
            <w:pPr>
              <w:tabs>
                <w:tab w:val="left" w:pos="-1440"/>
                <w:tab w:val="left" w:pos="-720"/>
                <w:tab w:val="left" w:pos="0"/>
              </w:tabs>
              <w:suppressAutoHyphens/>
              <w:spacing w:before="90" w:after="54"/>
              <w:ind w:left="720" w:hanging="720"/>
              <w:jc w:val="both"/>
              <w:rPr>
                <w:rFonts w:ascii="Times New Roman" w:hAnsi="Times New Roman"/>
                <w:sz w:val="22"/>
              </w:rPr>
            </w:pPr>
            <w:r w:rsidRPr="00F97388">
              <w:rPr>
                <w:rFonts w:ascii="Times New Roman" w:hAnsi="Times New Roman"/>
                <w:sz w:val="22"/>
              </w:rPr>
              <w:tab/>
              <w:t>[Fill in either lines 12</w:t>
            </w:r>
            <w:r w:rsidRPr="00F97388">
              <w:rPr>
                <w:rFonts w:ascii="Times New Roman" w:hAnsi="Times New Roman"/>
                <w:sz w:val="22"/>
              </w:rPr>
              <w:noBreakHyphen/>
              <w:t>15 or lines 16</w:t>
            </w:r>
            <w:r w:rsidRPr="00F97388">
              <w:rPr>
                <w:rFonts w:ascii="Times New Roman" w:hAnsi="Times New Roman"/>
                <w:sz w:val="22"/>
              </w:rPr>
              <w:noBreakHyphen/>
              <w:t>18:]</w:t>
            </w:r>
          </w:p>
        </w:tc>
        <w:tc>
          <w:tcPr>
            <w:tcW w:w="1584" w:type="dxa"/>
          </w:tcPr>
          <w:p w:rsidR="00F306E7" w:rsidRPr="00F97388" w:rsidRDefault="00F306E7" w:rsidP="00DC48A5">
            <w:pPr>
              <w:tabs>
                <w:tab w:val="left" w:pos="-1440"/>
                <w:tab w:val="left" w:pos="-720"/>
              </w:tabs>
              <w:suppressAutoHyphens/>
              <w:spacing w:before="90" w:after="54"/>
              <w:jc w:val="both"/>
              <w:rPr>
                <w:rFonts w:ascii="Times New Roman" w:hAnsi="Times New Roman"/>
                <w:sz w:val="22"/>
              </w:rPr>
            </w:pPr>
          </w:p>
        </w:tc>
      </w:tr>
      <w:tr w:rsidR="00F306E7" w:rsidRPr="00692A70">
        <w:tc>
          <w:tcPr>
            <w:tcW w:w="6336" w:type="dxa"/>
          </w:tcPr>
          <w:p w:rsidR="00F306E7" w:rsidRPr="00F97388" w:rsidRDefault="00F306E7" w:rsidP="00DC48A5">
            <w:pPr>
              <w:tabs>
                <w:tab w:val="left" w:pos="-1440"/>
                <w:tab w:val="left" w:pos="-720"/>
                <w:tab w:val="left" w:pos="0"/>
              </w:tabs>
              <w:suppressAutoHyphens/>
              <w:spacing w:before="90" w:after="54"/>
              <w:ind w:left="720" w:hanging="720"/>
              <w:jc w:val="both"/>
              <w:rPr>
                <w:rFonts w:ascii="Times New Roman" w:hAnsi="Times New Roman"/>
                <w:sz w:val="22"/>
              </w:rPr>
            </w:pPr>
            <w:r w:rsidRPr="00F97388">
              <w:rPr>
                <w:rFonts w:ascii="Times New Roman" w:hAnsi="Times New Roman"/>
                <w:sz w:val="22"/>
              </w:rPr>
              <w:t>12.</w:t>
            </w:r>
            <w:r w:rsidRPr="00F97388">
              <w:rPr>
                <w:rFonts w:ascii="Times New Roman" w:hAnsi="Times New Roman"/>
                <w:sz w:val="22"/>
              </w:rPr>
              <w:tab/>
              <w:t>Current assets</w:t>
            </w:r>
          </w:p>
        </w:tc>
        <w:tc>
          <w:tcPr>
            <w:tcW w:w="1584" w:type="dxa"/>
          </w:tcPr>
          <w:p w:rsidR="00F306E7" w:rsidRPr="00F97388" w:rsidRDefault="00F306E7" w:rsidP="00DC48A5">
            <w:pPr>
              <w:tabs>
                <w:tab w:val="left" w:pos="-1440"/>
                <w:tab w:val="left" w:pos="-720"/>
              </w:tabs>
              <w:suppressAutoHyphens/>
              <w:spacing w:before="90" w:after="54"/>
              <w:jc w:val="both"/>
              <w:rPr>
                <w:rFonts w:ascii="Times New Roman" w:hAnsi="Times New Roman"/>
                <w:sz w:val="22"/>
              </w:rPr>
            </w:pPr>
            <w:r w:rsidRPr="00F97388">
              <w:rPr>
                <w:rFonts w:ascii="Times New Roman" w:hAnsi="Times New Roman"/>
                <w:sz w:val="22"/>
              </w:rPr>
              <w:t>$_______</w:t>
            </w:r>
            <w:r w:rsidRPr="00F97388">
              <w:rPr>
                <w:rFonts w:ascii="Times New Roman" w:hAnsi="Times New Roman"/>
                <w:sz w:val="22"/>
                <w:u w:val="single"/>
              </w:rPr>
              <w:t xml:space="preserve"> </w:t>
            </w:r>
          </w:p>
        </w:tc>
      </w:tr>
      <w:tr w:rsidR="00F306E7" w:rsidRPr="00692A70">
        <w:tc>
          <w:tcPr>
            <w:tcW w:w="6336" w:type="dxa"/>
          </w:tcPr>
          <w:p w:rsidR="00F306E7" w:rsidRPr="00F97388" w:rsidRDefault="00F306E7" w:rsidP="00DC48A5">
            <w:pPr>
              <w:tabs>
                <w:tab w:val="left" w:pos="-1440"/>
                <w:tab w:val="left" w:pos="-720"/>
                <w:tab w:val="left" w:pos="0"/>
              </w:tabs>
              <w:suppressAutoHyphens/>
              <w:spacing w:before="90" w:after="54"/>
              <w:ind w:left="720" w:hanging="720"/>
              <w:jc w:val="both"/>
              <w:rPr>
                <w:rFonts w:ascii="Times New Roman" w:hAnsi="Times New Roman"/>
                <w:sz w:val="22"/>
              </w:rPr>
            </w:pPr>
            <w:r w:rsidRPr="00F97388">
              <w:rPr>
                <w:rFonts w:ascii="Times New Roman" w:hAnsi="Times New Roman"/>
                <w:sz w:val="22"/>
              </w:rPr>
              <w:t>13.</w:t>
            </w:r>
            <w:r w:rsidRPr="00F97388">
              <w:rPr>
                <w:rFonts w:ascii="Times New Roman" w:hAnsi="Times New Roman"/>
                <w:sz w:val="22"/>
              </w:rPr>
              <w:tab/>
              <w:t>Current liabilities</w:t>
            </w:r>
          </w:p>
        </w:tc>
        <w:tc>
          <w:tcPr>
            <w:tcW w:w="1584" w:type="dxa"/>
          </w:tcPr>
          <w:p w:rsidR="00F306E7" w:rsidRPr="00F97388" w:rsidRDefault="00F306E7" w:rsidP="00DC48A5">
            <w:pPr>
              <w:tabs>
                <w:tab w:val="left" w:pos="-1440"/>
                <w:tab w:val="left" w:pos="-720"/>
              </w:tabs>
              <w:suppressAutoHyphens/>
              <w:spacing w:before="90" w:after="54"/>
              <w:jc w:val="both"/>
              <w:rPr>
                <w:rFonts w:ascii="Times New Roman" w:hAnsi="Times New Roman"/>
                <w:sz w:val="22"/>
              </w:rPr>
            </w:pPr>
            <w:r w:rsidRPr="00F97388">
              <w:rPr>
                <w:rFonts w:ascii="Times New Roman" w:hAnsi="Times New Roman"/>
                <w:sz w:val="22"/>
              </w:rPr>
              <w:t>$_______</w:t>
            </w:r>
            <w:r w:rsidRPr="00F97388">
              <w:rPr>
                <w:rFonts w:ascii="Times New Roman" w:hAnsi="Times New Roman"/>
                <w:sz w:val="22"/>
                <w:u w:val="single"/>
              </w:rPr>
              <w:t xml:space="preserve"> </w:t>
            </w:r>
          </w:p>
        </w:tc>
      </w:tr>
      <w:tr w:rsidR="00F306E7" w:rsidRPr="00692A70">
        <w:tc>
          <w:tcPr>
            <w:tcW w:w="6336" w:type="dxa"/>
          </w:tcPr>
          <w:p w:rsidR="00F306E7" w:rsidRPr="00F97388" w:rsidRDefault="00F306E7" w:rsidP="00DC48A5">
            <w:pPr>
              <w:tabs>
                <w:tab w:val="left" w:pos="-1440"/>
                <w:tab w:val="left" w:pos="-720"/>
                <w:tab w:val="left" w:pos="0"/>
              </w:tabs>
              <w:suppressAutoHyphens/>
              <w:spacing w:before="90" w:after="54"/>
              <w:ind w:left="720" w:hanging="720"/>
              <w:jc w:val="both"/>
              <w:rPr>
                <w:rFonts w:ascii="Times New Roman" w:hAnsi="Times New Roman"/>
                <w:sz w:val="22"/>
              </w:rPr>
            </w:pPr>
            <w:r w:rsidRPr="00F97388">
              <w:rPr>
                <w:rFonts w:ascii="Times New Roman" w:hAnsi="Times New Roman"/>
                <w:sz w:val="22"/>
              </w:rPr>
              <w:t>14.</w:t>
            </w:r>
            <w:r w:rsidRPr="00F97388">
              <w:rPr>
                <w:rFonts w:ascii="Times New Roman" w:hAnsi="Times New Roman"/>
                <w:sz w:val="22"/>
              </w:rPr>
              <w:tab/>
              <w:t>Net working capital [subtract line 13 from line 12]</w:t>
            </w:r>
          </w:p>
        </w:tc>
        <w:tc>
          <w:tcPr>
            <w:tcW w:w="1584" w:type="dxa"/>
          </w:tcPr>
          <w:p w:rsidR="00F306E7" w:rsidRPr="00F97388" w:rsidRDefault="00F306E7" w:rsidP="00DC48A5">
            <w:pPr>
              <w:tabs>
                <w:tab w:val="left" w:pos="-1440"/>
                <w:tab w:val="left" w:pos="-720"/>
              </w:tabs>
              <w:suppressAutoHyphens/>
              <w:spacing w:before="90" w:after="54"/>
              <w:jc w:val="both"/>
              <w:rPr>
                <w:rFonts w:ascii="Times New Roman" w:hAnsi="Times New Roman"/>
                <w:sz w:val="22"/>
              </w:rPr>
            </w:pPr>
            <w:r w:rsidRPr="00F97388">
              <w:rPr>
                <w:rFonts w:ascii="Times New Roman" w:hAnsi="Times New Roman"/>
                <w:sz w:val="22"/>
              </w:rPr>
              <w:t>$_______</w:t>
            </w:r>
            <w:r w:rsidRPr="00F97388">
              <w:rPr>
                <w:rFonts w:ascii="Times New Roman" w:hAnsi="Times New Roman"/>
                <w:sz w:val="22"/>
                <w:u w:val="single"/>
              </w:rPr>
              <w:t xml:space="preserve"> </w:t>
            </w:r>
          </w:p>
        </w:tc>
      </w:tr>
      <w:tr w:rsidR="00F306E7" w:rsidRPr="00692A70">
        <w:tc>
          <w:tcPr>
            <w:tcW w:w="6336" w:type="dxa"/>
          </w:tcPr>
          <w:p w:rsidR="00F306E7" w:rsidRPr="00F97388" w:rsidRDefault="00F306E7" w:rsidP="00DC48A5">
            <w:pPr>
              <w:tabs>
                <w:tab w:val="left" w:pos="-1440"/>
                <w:tab w:val="left" w:pos="-720"/>
                <w:tab w:val="left" w:pos="0"/>
              </w:tabs>
              <w:suppressAutoHyphens/>
              <w:spacing w:before="90" w:after="54"/>
              <w:ind w:left="720" w:hanging="720"/>
              <w:jc w:val="both"/>
              <w:rPr>
                <w:rFonts w:ascii="Times New Roman" w:hAnsi="Times New Roman"/>
                <w:sz w:val="22"/>
              </w:rPr>
            </w:pPr>
            <w:r w:rsidRPr="00F97388">
              <w:rPr>
                <w:rFonts w:ascii="Times New Roman" w:hAnsi="Times New Roman"/>
                <w:sz w:val="22"/>
              </w:rPr>
              <w:t>15.</w:t>
            </w:r>
            <w:r w:rsidRPr="00F97388">
              <w:rPr>
                <w:rFonts w:ascii="Times New Roman" w:hAnsi="Times New Roman"/>
                <w:sz w:val="22"/>
              </w:rPr>
              <w:tab/>
              <w:t>Is line 14 at least six times line 3?</w:t>
            </w:r>
          </w:p>
        </w:tc>
        <w:tc>
          <w:tcPr>
            <w:tcW w:w="1584" w:type="dxa"/>
          </w:tcPr>
          <w:p w:rsidR="00F306E7" w:rsidRPr="00F97388" w:rsidRDefault="00F306E7" w:rsidP="00DC48A5">
            <w:pPr>
              <w:tabs>
                <w:tab w:val="left" w:pos="-1440"/>
                <w:tab w:val="left" w:pos="-720"/>
              </w:tabs>
              <w:suppressAutoHyphens/>
              <w:spacing w:before="90" w:after="54"/>
              <w:jc w:val="both"/>
              <w:rPr>
                <w:rFonts w:ascii="Times New Roman" w:hAnsi="Times New Roman"/>
                <w:sz w:val="22"/>
              </w:rPr>
            </w:pPr>
            <w:r w:rsidRPr="00F97388">
              <w:rPr>
                <w:rFonts w:ascii="Times New Roman" w:hAnsi="Times New Roman"/>
                <w:sz w:val="22"/>
              </w:rPr>
              <w:t>Yes    No</w:t>
            </w:r>
          </w:p>
        </w:tc>
      </w:tr>
      <w:tr w:rsidR="00F306E7" w:rsidRPr="00692A70">
        <w:tc>
          <w:tcPr>
            <w:tcW w:w="6336" w:type="dxa"/>
          </w:tcPr>
          <w:p w:rsidR="00F306E7" w:rsidRPr="00F97388" w:rsidRDefault="00F306E7" w:rsidP="00DC48A5">
            <w:pPr>
              <w:tabs>
                <w:tab w:val="left" w:pos="-1440"/>
                <w:tab w:val="left" w:pos="-720"/>
                <w:tab w:val="left" w:pos="0"/>
              </w:tabs>
              <w:suppressAutoHyphens/>
              <w:spacing w:before="90" w:after="54"/>
              <w:ind w:left="720" w:hanging="720"/>
              <w:jc w:val="both"/>
              <w:rPr>
                <w:rFonts w:ascii="Times New Roman" w:hAnsi="Times New Roman"/>
                <w:sz w:val="22"/>
              </w:rPr>
            </w:pPr>
            <w:r w:rsidRPr="00F97388">
              <w:rPr>
                <w:rFonts w:ascii="Times New Roman" w:hAnsi="Times New Roman"/>
                <w:sz w:val="22"/>
              </w:rPr>
              <w:t>16.</w:t>
            </w:r>
            <w:r w:rsidRPr="00F97388">
              <w:rPr>
                <w:rFonts w:ascii="Times New Roman" w:hAnsi="Times New Roman"/>
                <w:sz w:val="22"/>
              </w:rPr>
              <w:tab/>
              <w:t xml:space="preserve">Current bond rating of most recent bond issue  </w:t>
            </w:r>
          </w:p>
        </w:tc>
        <w:tc>
          <w:tcPr>
            <w:tcW w:w="1584" w:type="dxa"/>
          </w:tcPr>
          <w:p w:rsidR="00F306E7" w:rsidRPr="00F97388" w:rsidRDefault="00F306E7" w:rsidP="00DC48A5">
            <w:pPr>
              <w:tabs>
                <w:tab w:val="left" w:pos="-1440"/>
                <w:tab w:val="left" w:pos="-720"/>
              </w:tabs>
              <w:suppressAutoHyphens/>
              <w:spacing w:before="90" w:after="54"/>
              <w:jc w:val="both"/>
              <w:rPr>
                <w:rFonts w:ascii="Times New Roman" w:hAnsi="Times New Roman"/>
                <w:sz w:val="22"/>
              </w:rPr>
            </w:pPr>
            <w:r w:rsidRPr="00F97388">
              <w:rPr>
                <w:rFonts w:ascii="Times New Roman" w:hAnsi="Times New Roman"/>
                <w:sz w:val="22"/>
              </w:rPr>
              <w:t>_______</w:t>
            </w:r>
            <w:r w:rsidRPr="00F97388">
              <w:rPr>
                <w:rFonts w:ascii="Times New Roman" w:hAnsi="Times New Roman"/>
                <w:sz w:val="22"/>
                <w:u w:val="single"/>
              </w:rPr>
              <w:t xml:space="preserve"> </w:t>
            </w:r>
          </w:p>
        </w:tc>
      </w:tr>
      <w:tr w:rsidR="00F306E7" w:rsidRPr="00692A70">
        <w:tc>
          <w:tcPr>
            <w:tcW w:w="6336" w:type="dxa"/>
          </w:tcPr>
          <w:p w:rsidR="00F306E7" w:rsidRPr="00F97388" w:rsidRDefault="00F306E7" w:rsidP="00DC48A5">
            <w:pPr>
              <w:tabs>
                <w:tab w:val="left" w:pos="-1440"/>
                <w:tab w:val="left" w:pos="-720"/>
                <w:tab w:val="left" w:pos="0"/>
              </w:tabs>
              <w:suppressAutoHyphens/>
              <w:spacing w:before="90" w:after="54"/>
              <w:ind w:left="720" w:hanging="720"/>
              <w:jc w:val="both"/>
              <w:rPr>
                <w:rFonts w:ascii="Times New Roman" w:hAnsi="Times New Roman"/>
                <w:sz w:val="22"/>
              </w:rPr>
            </w:pPr>
            <w:r w:rsidRPr="00F97388">
              <w:rPr>
                <w:rFonts w:ascii="Times New Roman" w:hAnsi="Times New Roman"/>
                <w:sz w:val="22"/>
              </w:rPr>
              <w:t>17.</w:t>
            </w:r>
            <w:r w:rsidRPr="00F97388">
              <w:rPr>
                <w:rFonts w:ascii="Times New Roman" w:hAnsi="Times New Roman"/>
                <w:sz w:val="22"/>
              </w:rPr>
              <w:tab/>
              <w:t>Name of rating service</w:t>
            </w:r>
          </w:p>
        </w:tc>
        <w:tc>
          <w:tcPr>
            <w:tcW w:w="1584" w:type="dxa"/>
          </w:tcPr>
          <w:p w:rsidR="00F306E7" w:rsidRPr="00F97388" w:rsidRDefault="00F306E7" w:rsidP="00DC48A5">
            <w:pPr>
              <w:tabs>
                <w:tab w:val="left" w:pos="-1440"/>
                <w:tab w:val="left" w:pos="-720"/>
              </w:tabs>
              <w:suppressAutoHyphens/>
              <w:spacing w:before="90" w:after="54"/>
              <w:jc w:val="both"/>
              <w:rPr>
                <w:rFonts w:ascii="Times New Roman" w:hAnsi="Times New Roman"/>
                <w:sz w:val="22"/>
              </w:rPr>
            </w:pPr>
            <w:r w:rsidRPr="00F97388">
              <w:rPr>
                <w:rFonts w:ascii="Times New Roman" w:hAnsi="Times New Roman"/>
                <w:sz w:val="22"/>
              </w:rPr>
              <w:t>_______</w:t>
            </w:r>
            <w:r w:rsidRPr="00F97388">
              <w:rPr>
                <w:rFonts w:ascii="Times New Roman" w:hAnsi="Times New Roman"/>
                <w:sz w:val="22"/>
                <w:u w:val="single"/>
              </w:rPr>
              <w:t xml:space="preserve"> </w:t>
            </w:r>
          </w:p>
        </w:tc>
      </w:tr>
      <w:tr w:rsidR="00F306E7" w:rsidRPr="00692A70">
        <w:tc>
          <w:tcPr>
            <w:tcW w:w="6336" w:type="dxa"/>
          </w:tcPr>
          <w:p w:rsidR="00F306E7" w:rsidRPr="00F97388" w:rsidRDefault="00F306E7" w:rsidP="00DC48A5">
            <w:pPr>
              <w:tabs>
                <w:tab w:val="left" w:pos="-1440"/>
                <w:tab w:val="left" w:pos="-720"/>
                <w:tab w:val="left" w:pos="0"/>
              </w:tabs>
              <w:suppressAutoHyphens/>
              <w:spacing w:before="90" w:after="54"/>
              <w:ind w:left="720" w:hanging="720"/>
              <w:jc w:val="both"/>
              <w:rPr>
                <w:rFonts w:ascii="Times New Roman" w:hAnsi="Times New Roman"/>
                <w:sz w:val="22"/>
              </w:rPr>
            </w:pPr>
            <w:r w:rsidRPr="00F97388">
              <w:rPr>
                <w:rFonts w:ascii="Times New Roman" w:hAnsi="Times New Roman"/>
                <w:sz w:val="22"/>
              </w:rPr>
              <w:t>18.</w:t>
            </w:r>
            <w:r w:rsidRPr="00F97388">
              <w:rPr>
                <w:rFonts w:ascii="Times New Roman" w:hAnsi="Times New Roman"/>
                <w:sz w:val="22"/>
              </w:rPr>
              <w:tab/>
              <w:t>Date of maturity of bond</w:t>
            </w:r>
          </w:p>
        </w:tc>
        <w:tc>
          <w:tcPr>
            <w:tcW w:w="1584" w:type="dxa"/>
          </w:tcPr>
          <w:p w:rsidR="00F306E7" w:rsidRPr="00F97388" w:rsidRDefault="00F306E7" w:rsidP="00DC48A5">
            <w:pPr>
              <w:tabs>
                <w:tab w:val="left" w:pos="-1440"/>
                <w:tab w:val="left" w:pos="-720"/>
              </w:tabs>
              <w:suppressAutoHyphens/>
              <w:spacing w:before="90" w:after="54"/>
              <w:jc w:val="both"/>
              <w:rPr>
                <w:rFonts w:ascii="Times New Roman" w:hAnsi="Times New Roman"/>
                <w:sz w:val="22"/>
              </w:rPr>
            </w:pPr>
            <w:r w:rsidRPr="00F97388">
              <w:rPr>
                <w:rFonts w:ascii="Times New Roman" w:hAnsi="Times New Roman"/>
                <w:sz w:val="22"/>
              </w:rPr>
              <w:t>_______</w:t>
            </w:r>
            <w:r w:rsidRPr="00F97388">
              <w:rPr>
                <w:rFonts w:ascii="Times New Roman" w:hAnsi="Times New Roman"/>
                <w:sz w:val="22"/>
                <w:u w:val="single"/>
              </w:rPr>
              <w:t xml:space="preserve"> </w:t>
            </w:r>
          </w:p>
        </w:tc>
      </w:tr>
      <w:tr w:rsidR="00F306E7" w:rsidRPr="00692A70">
        <w:tc>
          <w:tcPr>
            <w:tcW w:w="6336" w:type="dxa"/>
          </w:tcPr>
          <w:p w:rsidR="00F306E7" w:rsidRPr="00F97388" w:rsidRDefault="00F306E7" w:rsidP="00DC48A5">
            <w:pPr>
              <w:tabs>
                <w:tab w:val="left" w:pos="-1440"/>
                <w:tab w:val="left" w:pos="-720"/>
                <w:tab w:val="left" w:pos="0"/>
              </w:tabs>
              <w:suppressAutoHyphens/>
              <w:spacing w:before="90" w:after="54"/>
              <w:ind w:left="720" w:hanging="720"/>
              <w:jc w:val="both"/>
              <w:rPr>
                <w:rFonts w:ascii="Times New Roman" w:hAnsi="Times New Roman"/>
                <w:sz w:val="22"/>
              </w:rPr>
            </w:pPr>
            <w:r w:rsidRPr="00F97388">
              <w:rPr>
                <w:rFonts w:ascii="Times New Roman" w:hAnsi="Times New Roman"/>
                <w:sz w:val="22"/>
              </w:rPr>
              <w:t>19.</w:t>
            </w:r>
            <w:r w:rsidRPr="00F97388">
              <w:rPr>
                <w:rFonts w:ascii="Times New Roman" w:hAnsi="Times New Roman"/>
                <w:sz w:val="22"/>
              </w:rPr>
              <w:tab/>
              <w:t>Have financial statements for the latest fiscal year been filed with the U.S. Securities and Exchange Commission, the federal Energy Information Administration, or the federal Rural Electrification Administration?</w:t>
            </w:r>
          </w:p>
        </w:tc>
        <w:tc>
          <w:tcPr>
            <w:tcW w:w="1584" w:type="dxa"/>
          </w:tcPr>
          <w:p w:rsidR="00F306E7" w:rsidRPr="00F97388" w:rsidRDefault="00F306E7" w:rsidP="00DC48A5">
            <w:pPr>
              <w:tabs>
                <w:tab w:val="left" w:pos="-1440"/>
                <w:tab w:val="left" w:pos="-720"/>
              </w:tabs>
              <w:suppressAutoHyphens/>
              <w:spacing w:before="90"/>
              <w:jc w:val="both"/>
              <w:rPr>
                <w:rFonts w:ascii="Times New Roman" w:hAnsi="Times New Roman"/>
                <w:sz w:val="22"/>
              </w:rPr>
            </w:pPr>
          </w:p>
          <w:p w:rsidR="00F306E7" w:rsidRPr="00F97388" w:rsidRDefault="00F306E7" w:rsidP="00DC48A5">
            <w:pPr>
              <w:tabs>
                <w:tab w:val="left" w:pos="-1440"/>
                <w:tab w:val="left" w:pos="-720"/>
              </w:tabs>
              <w:suppressAutoHyphens/>
              <w:jc w:val="both"/>
              <w:rPr>
                <w:rFonts w:ascii="Times New Roman" w:hAnsi="Times New Roman"/>
                <w:sz w:val="22"/>
              </w:rPr>
            </w:pPr>
          </w:p>
          <w:p w:rsidR="00F306E7" w:rsidRPr="00F97388" w:rsidRDefault="00F306E7" w:rsidP="00DC48A5">
            <w:pPr>
              <w:tabs>
                <w:tab w:val="left" w:pos="-1440"/>
                <w:tab w:val="left" w:pos="-720"/>
              </w:tabs>
              <w:suppressAutoHyphens/>
              <w:jc w:val="both"/>
              <w:rPr>
                <w:rFonts w:ascii="Times New Roman" w:hAnsi="Times New Roman"/>
                <w:sz w:val="22"/>
              </w:rPr>
            </w:pPr>
          </w:p>
          <w:p w:rsidR="00F306E7" w:rsidRPr="00F97388" w:rsidRDefault="00F306E7" w:rsidP="00DC48A5">
            <w:pPr>
              <w:tabs>
                <w:tab w:val="left" w:pos="-1440"/>
                <w:tab w:val="left" w:pos="-720"/>
              </w:tabs>
              <w:suppressAutoHyphens/>
              <w:spacing w:after="54"/>
              <w:jc w:val="both"/>
              <w:rPr>
                <w:rFonts w:ascii="Times New Roman" w:hAnsi="Times New Roman"/>
                <w:sz w:val="22"/>
              </w:rPr>
            </w:pPr>
            <w:r w:rsidRPr="00F97388">
              <w:rPr>
                <w:rFonts w:ascii="Times New Roman" w:hAnsi="Times New Roman"/>
                <w:sz w:val="22"/>
              </w:rPr>
              <w:t>Yes    No</w:t>
            </w:r>
          </w:p>
        </w:tc>
      </w:tr>
      <w:tr w:rsidR="00F306E7" w:rsidRPr="00692A70">
        <w:tc>
          <w:tcPr>
            <w:tcW w:w="6336" w:type="dxa"/>
          </w:tcPr>
          <w:p w:rsidR="00F306E7" w:rsidRPr="00F97388" w:rsidRDefault="00F306E7" w:rsidP="00DC48A5">
            <w:pPr>
              <w:tabs>
                <w:tab w:val="left" w:pos="-1440"/>
                <w:tab w:val="left" w:pos="-720"/>
                <w:tab w:val="left" w:pos="0"/>
              </w:tabs>
              <w:suppressAutoHyphens/>
              <w:spacing w:before="90" w:after="54"/>
              <w:ind w:left="720" w:hanging="720"/>
              <w:jc w:val="both"/>
              <w:rPr>
                <w:rFonts w:ascii="Times New Roman" w:hAnsi="Times New Roman"/>
                <w:sz w:val="22"/>
              </w:rPr>
            </w:pPr>
            <w:r w:rsidRPr="00F97388">
              <w:rPr>
                <w:rFonts w:ascii="Times New Roman" w:hAnsi="Times New Roman"/>
                <w:sz w:val="22"/>
              </w:rPr>
              <w:tab/>
              <w:t>[If "No," please attach a report from an independent certified public accountant certifying that there are no material differences between the data as reported in lines 4</w:t>
            </w:r>
            <w:r w:rsidRPr="00F97388">
              <w:rPr>
                <w:rFonts w:ascii="Times New Roman" w:hAnsi="Times New Roman"/>
                <w:sz w:val="22"/>
              </w:rPr>
              <w:noBreakHyphen/>
              <w:t>18 above and the financial statements for the latest fiscal year.]</w:t>
            </w:r>
          </w:p>
        </w:tc>
        <w:tc>
          <w:tcPr>
            <w:tcW w:w="1584" w:type="dxa"/>
          </w:tcPr>
          <w:p w:rsidR="00F306E7" w:rsidRPr="00F97388" w:rsidRDefault="00F306E7" w:rsidP="00DC48A5">
            <w:pPr>
              <w:tabs>
                <w:tab w:val="left" w:pos="-1440"/>
                <w:tab w:val="left" w:pos="-720"/>
              </w:tabs>
              <w:suppressAutoHyphens/>
              <w:spacing w:before="90" w:after="54"/>
              <w:jc w:val="both"/>
              <w:rPr>
                <w:rFonts w:ascii="Times New Roman" w:hAnsi="Times New Roman"/>
                <w:sz w:val="22"/>
              </w:rPr>
            </w:pPr>
          </w:p>
        </w:tc>
      </w:tr>
      <w:tr w:rsidR="00F306E7" w:rsidRPr="00692A70">
        <w:tc>
          <w:tcPr>
            <w:tcW w:w="6336" w:type="dxa"/>
          </w:tcPr>
          <w:p w:rsidR="00F306E7" w:rsidRPr="00F97388" w:rsidRDefault="00F306E7" w:rsidP="00DC48A5">
            <w:pPr>
              <w:tabs>
                <w:tab w:val="left" w:pos="-1440"/>
                <w:tab w:val="left" w:pos="-720"/>
              </w:tabs>
              <w:suppressAutoHyphens/>
              <w:spacing w:before="90" w:after="54"/>
              <w:jc w:val="both"/>
              <w:rPr>
                <w:rFonts w:ascii="Times New Roman" w:hAnsi="Times New Roman"/>
                <w:sz w:val="22"/>
              </w:rPr>
            </w:pPr>
            <w:r w:rsidRPr="00F97388">
              <w:rPr>
                <w:rFonts w:ascii="Times New Roman" w:hAnsi="Times New Roman"/>
                <w:sz w:val="22"/>
              </w:rPr>
              <w:t>[For both Alternative I and Alternative II complete the certification with this statement.]</w:t>
            </w:r>
          </w:p>
        </w:tc>
        <w:tc>
          <w:tcPr>
            <w:tcW w:w="1584" w:type="dxa"/>
          </w:tcPr>
          <w:p w:rsidR="00F306E7" w:rsidRPr="00F97388" w:rsidRDefault="00F306E7" w:rsidP="00DC48A5">
            <w:pPr>
              <w:tabs>
                <w:tab w:val="left" w:pos="-1440"/>
                <w:tab w:val="left" w:pos="-720"/>
              </w:tabs>
              <w:suppressAutoHyphens/>
              <w:spacing w:before="90" w:after="54"/>
              <w:jc w:val="both"/>
              <w:rPr>
                <w:rFonts w:ascii="Times New Roman" w:hAnsi="Times New Roman"/>
                <w:sz w:val="22"/>
              </w:rPr>
            </w:pPr>
          </w:p>
        </w:tc>
      </w:tr>
    </w:tbl>
    <w:p w:rsidR="00F306E7" w:rsidRPr="00692A70" w:rsidRDefault="00F306E7" w:rsidP="00DC48A5">
      <w:pPr>
        <w:tabs>
          <w:tab w:val="left" w:pos="-1440"/>
          <w:tab w:val="left" w:pos="-720"/>
        </w:tabs>
        <w:suppressAutoHyphens/>
        <w:jc w:val="both"/>
        <w:rPr>
          <w:rFonts w:ascii="Times New Roman" w:hAnsi="Times New Roman"/>
        </w:rPr>
      </w:pPr>
    </w:p>
    <w:p w:rsidR="00F306E7" w:rsidRPr="00692A70" w:rsidRDefault="00F306E7" w:rsidP="00DC48A5">
      <w:pPr>
        <w:tabs>
          <w:tab w:val="left" w:pos="-1440"/>
          <w:tab w:val="left" w:pos="-720"/>
        </w:tabs>
        <w:suppressAutoHyphens/>
        <w:ind w:left="720"/>
        <w:jc w:val="both"/>
        <w:rPr>
          <w:rFonts w:ascii="Times New Roman" w:hAnsi="Times New Roman"/>
        </w:rPr>
      </w:pPr>
      <w:r w:rsidRPr="00692A70">
        <w:rPr>
          <w:rFonts w:ascii="Times New Roman" w:hAnsi="Times New Roman"/>
        </w:rPr>
        <w:t>I hereby certify that the wording of this letter is identical to the wording specified in §</w:t>
      </w:r>
      <w:r>
        <w:rPr>
          <w:rFonts w:ascii="Times New Roman" w:hAnsi="Times New Roman"/>
        </w:rPr>
        <w:t>50196</w:t>
      </w:r>
      <w:r w:rsidRPr="00692A70">
        <w:rPr>
          <w:rFonts w:ascii="Times New Roman" w:hAnsi="Times New Roman"/>
        </w:rPr>
        <w:t>(d)</w:t>
      </w:r>
      <w:r>
        <w:rPr>
          <w:rFonts w:ascii="Times New Roman" w:hAnsi="Times New Roman"/>
        </w:rPr>
        <w:t xml:space="preserve"> of the GUSTR</w:t>
      </w:r>
      <w:r w:rsidR="00C22953">
        <w:rPr>
          <w:rFonts w:ascii="Times New Roman" w:hAnsi="Times New Roman"/>
        </w:rPr>
        <w:t>;</w:t>
      </w:r>
      <w:r w:rsidRPr="00692A70">
        <w:rPr>
          <w:rFonts w:ascii="Times New Roman" w:hAnsi="Times New Roman"/>
        </w:rPr>
        <w:t xml:space="preserve"> as such rules were constituted on the date shown </w:t>
      </w:r>
      <w:r w:rsidRPr="00692A70">
        <w:rPr>
          <w:rFonts w:ascii="Times New Roman" w:hAnsi="Times New Roman"/>
        </w:rPr>
        <w:lastRenderedPageBreak/>
        <w:t>immediately below.</w:t>
      </w:r>
    </w:p>
    <w:p w:rsidR="00F306E7" w:rsidRPr="00692A70" w:rsidRDefault="00F306E7" w:rsidP="00DC48A5">
      <w:pPr>
        <w:tabs>
          <w:tab w:val="left" w:pos="-1440"/>
          <w:tab w:val="left" w:pos="-720"/>
        </w:tabs>
        <w:suppressAutoHyphens/>
        <w:jc w:val="both"/>
        <w:rPr>
          <w:rFonts w:ascii="Times New Roman" w:hAnsi="Times New Roman"/>
        </w:rPr>
      </w:pPr>
      <w:r w:rsidRPr="00692A70">
        <w:rPr>
          <w:rFonts w:ascii="Times New Roman" w:hAnsi="Times New Roman"/>
        </w:rPr>
        <w:tab/>
      </w:r>
    </w:p>
    <w:p w:rsidR="00F306E7" w:rsidRPr="00692A70" w:rsidRDefault="00F306E7" w:rsidP="00DC48A5">
      <w:pPr>
        <w:tabs>
          <w:tab w:val="left" w:pos="-1440"/>
          <w:tab w:val="left" w:pos="-720"/>
        </w:tabs>
        <w:suppressAutoHyphens/>
        <w:jc w:val="both"/>
        <w:rPr>
          <w:rFonts w:ascii="Times New Roman" w:hAnsi="Times New Roman"/>
        </w:rPr>
      </w:pPr>
      <w:r w:rsidRPr="00692A70">
        <w:rPr>
          <w:rFonts w:ascii="Times New Roman" w:hAnsi="Times New Roman"/>
        </w:rPr>
        <w:tab/>
      </w:r>
      <w:r w:rsidRPr="00692A70">
        <w:rPr>
          <w:rFonts w:ascii="Times New Roman" w:hAnsi="Times New Roman"/>
        </w:rPr>
        <w:tab/>
        <w:t>[Signature]</w:t>
      </w:r>
    </w:p>
    <w:p w:rsidR="00F306E7" w:rsidRPr="00692A70" w:rsidRDefault="00F306E7" w:rsidP="00DC48A5">
      <w:pPr>
        <w:tabs>
          <w:tab w:val="left" w:pos="-1440"/>
          <w:tab w:val="left" w:pos="-720"/>
        </w:tabs>
        <w:suppressAutoHyphens/>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tabs>
          <w:tab w:val="left" w:pos="-1440"/>
          <w:tab w:val="left" w:pos="-720"/>
        </w:tabs>
        <w:suppressAutoHyphens/>
        <w:jc w:val="both"/>
        <w:rPr>
          <w:rFonts w:ascii="Times New Roman" w:hAnsi="Times New Roman"/>
        </w:rPr>
      </w:pPr>
      <w:r w:rsidRPr="00692A70">
        <w:rPr>
          <w:rFonts w:ascii="Times New Roman" w:hAnsi="Times New Roman"/>
        </w:rPr>
        <w:tab/>
      </w:r>
      <w:r w:rsidRPr="00692A70">
        <w:rPr>
          <w:rFonts w:ascii="Times New Roman" w:hAnsi="Times New Roman"/>
        </w:rPr>
        <w:tab/>
        <w:t>[Name]</w:t>
      </w:r>
    </w:p>
    <w:p w:rsidR="00F306E7" w:rsidRPr="00692A70" w:rsidRDefault="00F306E7" w:rsidP="00DC48A5">
      <w:pPr>
        <w:tabs>
          <w:tab w:val="left" w:pos="-1440"/>
          <w:tab w:val="left" w:pos="-720"/>
        </w:tabs>
        <w:suppressAutoHyphens/>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tabs>
          <w:tab w:val="left" w:pos="-1440"/>
          <w:tab w:val="left" w:pos="-720"/>
        </w:tabs>
        <w:suppressAutoHyphens/>
        <w:jc w:val="both"/>
        <w:rPr>
          <w:rFonts w:ascii="Times New Roman" w:hAnsi="Times New Roman"/>
        </w:rPr>
      </w:pPr>
      <w:r w:rsidRPr="00692A70">
        <w:rPr>
          <w:rFonts w:ascii="Times New Roman" w:hAnsi="Times New Roman"/>
        </w:rPr>
        <w:tab/>
      </w:r>
      <w:r w:rsidRPr="00692A70">
        <w:rPr>
          <w:rFonts w:ascii="Times New Roman" w:hAnsi="Times New Roman"/>
        </w:rPr>
        <w:tab/>
        <w:t>[Title]</w:t>
      </w:r>
    </w:p>
    <w:p w:rsidR="00F306E7" w:rsidRPr="00692A70" w:rsidRDefault="00F306E7" w:rsidP="00DC48A5">
      <w:pPr>
        <w:tabs>
          <w:tab w:val="left" w:pos="-1440"/>
          <w:tab w:val="left" w:pos="-720"/>
        </w:tabs>
        <w:suppressAutoHyphens/>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tabs>
          <w:tab w:val="left" w:pos="-1440"/>
          <w:tab w:val="left" w:pos="-720"/>
        </w:tabs>
        <w:suppressAutoHyphens/>
        <w:jc w:val="both"/>
        <w:rPr>
          <w:rFonts w:ascii="Times New Roman" w:hAnsi="Times New Roman"/>
        </w:rPr>
      </w:pPr>
      <w:r w:rsidRPr="00692A70">
        <w:rPr>
          <w:rFonts w:ascii="Times New Roman" w:hAnsi="Times New Roman"/>
        </w:rPr>
        <w:tab/>
      </w:r>
      <w:r w:rsidRPr="00692A70">
        <w:rPr>
          <w:rFonts w:ascii="Times New Roman" w:hAnsi="Times New Roman"/>
        </w:rPr>
        <w:tab/>
        <w:t>[Date]</w:t>
      </w:r>
    </w:p>
    <w:p w:rsidR="00F306E7" w:rsidRPr="00692A70" w:rsidRDefault="00F306E7" w:rsidP="00DC48A5">
      <w:pPr>
        <w:tabs>
          <w:tab w:val="left" w:pos="-1440"/>
          <w:tab w:val="left" w:pos="-720"/>
        </w:tabs>
        <w:suppressAutoHyphens/>
        <w:jc w:val="both"/>
        <w:rPr>
          <w:rFonts w:ascii="Times New Roman" w:hAnsi="Times New Roman"/>
        </w:rPr>
      </w:pPr>
    </w:p>
    <w:p w:rsidR="00F306E7" w:rsidRPr="00692A70" w:rsidRDefault="00F306E7" w:rsidP="00DC48A5">
      <w:pPr>
        <w:tabs>
          <w:tab w:val="left" w:pos="-1440"/>
          <w:tab w:val="left" w:pos="-720"/>
        </w:tabs>
        <w:suppressAutoHyphens/>
        <w:ind w:left="720" w:hanging="720"/>
        <w:jc w:val="both"/>
        <w:rPr>
          <w:rFonts w:ascii="Times New Roman" w:hAnsi="Times New Roman"/>
        </w:rPr>
      </w:pPr>
      <w:r w:rsidRPr="00692A70">
        <w:rPr>
          <w:rFonts w:ascii="Times New Roman" w:hAnsi="Times New Roman"/>
        </w:rPr>
        <w:tab/>
        <w:t>(e)</w:t>
      </w:r>
      <w:r w:rsidRPr="00692A70">
        <w:rPr>
          <w:rFonts w:ascii="Times New Roman" w:hAnsi="Times New Roman"/>
        </w:rPr>
        <w:tab/>
        <w:t xml:space="preserve">If an owner or operator using the test to provide financial assurance finds that he or she no longer meets the requirements of the financial test based on the year-end financial statements, the owner or operator must obtain alternative coverage within </w:t>
      </w:r>
      <w:r w:rsidR="00C22953">
        <w:rPr>
          <w:rFonts w:ascii="Times New Roman" w:hAnsi="Times New Roman"/>
        </w:rPr>
        <w:t>one hundred fifty (</w:t>
      </w:r>
      <w:r w:rsidRPr="00692A70">
        <w:rPr>
          <w:rFonts w:ascii="Times New Roman" w:hAnsi="Times New Roman"/>
        </w:rPr>
        <w:t>150</w:t>
      </w:r>
      <w:r w:rsidR="00C22953">
        <w:rPr>
          <w:rFonts w:ascii="Times New Roman" w:hAnsi="Times New Roman"/>
        </w:rPr>
        <w:t>)</w:t>
      </w:r>
      <w:r w:rsidRPr="00692A70">
        <w:rPr>
          <w:rFonts w:ascii="Times New Roman" w:hAnsi="Times New Roman"/>
        </w:rPr>
        <w:t xml:space="preserve"> days of the end of the year for which financial statements have been prepared.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720"/>
        <w:jc w:val="both"/>
        <w:rPr>
          <w:rFonts w:ascii="Times New Roman" w:hAnsi="Times New Roman"/>
        </w:rPr>
      </w:pPr>
      <w:r w:rsidRPr="00692A70">
        <w:rPr>
          <w:rFonts w:ascii="Times New Roman" w:hAnsi="Times New Roman"/>
        </w:rPr>
        <w:t>(f)</w:t>
      </w:r>
      <w:r w:rsidRPr="00692A70">
        <w:rPr>
          <w:rFonts w:ascii="Times New Roman" w:hAnsi="Times New Roman"/>
        </w:rPr>
        <w:tab/>
        <w:t xml:space="preserve">The </w:t>
      </w:r>
      <w:r>
        <w:rPr>
          <w:rFonts w:ascii="Times New Roman" w:hAnsi="Times New Roman"/>
        </w:rPr>
        <w:t>A</w:t>
      </w:r>
      <w:r w:rsidRPr="00692A70">
        <w:rPr>
          <w:rFonts w:ascii="Times New Roman" w:hAnsi="Times New Roman"/>
        </w:rPr>
        <w:t>dministrator may require reports of financial condition at any time from the owner or operator, or guarantor or both.  If the administrator finds, on the basis of such reports or other information, that the owner or operator, or guarantor or both, no longer meets the financial test requirements of §</w:t>
      </w:r>
      <w:r>
        <w:rPr>
          <w:rFonts w:ascii="Times New Roman" w:hAnsi="Times New Roman"/>
        </w:rPr>
        <w:t>50196</w:t>
      </w:r>
      <w:r w:rsidRPr="00692A70">
        <w:rPr>
          <w:rFonts w:ascii="Times New Roman" w:hAnsi="Times New Roman"/>
        </w:rPr>
        <w:t xml:space="preserve">(b) or (c) and (d), the owner or operator must obtain alternate coverage within </w:t>
      </w:r>
      <w:r w:rsidR="00C22953">
        <w:rPr>
          <w:rFonts w:ascii="Times New Roman" w:hAnsi="Times New Roman"/>
        </w:rPr>
        <w:t>thirty (</w:t>
      </w:r>
      <w:r w:rsidRPr="00692A70">
        <w:rPr>
          <w:rFonts w:ascii="Times New Roman" w:hAnsi="Times New Roman"/>
        </w:rPr>
        <w:t>30</w:t>
      </w:r>
      <w:r w:rsidR="00C22953">
        <w:rPr>
          <w:rFonts w:ascii="Times New Roman" w:hAnsi="Times New Roman"/>
        </w:rPr>
        <w:t>)</w:t>
      </w:r>
      <w:r w:rsidRPr="00692A70">
        <w:rPr>
          <w:rFonts w:ascii="Times New Roman" w:hAnsi="Times New Roman"/>
        </w:rPr>
        <w:t xml:space="preserve"> days after notification of such a finding.</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720"/>
        <w:jc w:val="both"/>
        <w:rPr>
          <w:rFonts w:ascii="Times New Roman" w:hAnsi="Times New Roman"/>
        </w:rPr>
      </w:pPr>
      <w:r w:rsidRPr="00692A70">
        <w:rPr>
          <w:rFonts w:ascii="Times New Roman" w:hAnsi="Times New Roman"/>
        </w:rPr>
        <w:t>(g)</w:t>
      </w:r>
      <w:r w:rsidRPr="00692A70">
        <w:rPr>
          <w:rFonts w:ascii="Times New Roman" w:hAnsi="Times New Roman"/>
        </w:rPr>
        <w:tab/>
        <w:t xml:space="preserve">If the owner or operator fails to obtain alternate assurance within </w:t>
      </w:r>
      <w:r w:rsidR="00C22953">
        <w:rPr>
          <w:rFonts w:ascii="Times New Roman" w:hAnsi="Times New Roman"/>
        </w:rPr>
        <w:t>one hundred fifty (</w:t>
      </w:r>
      <w:r w:rsidRPr="00692A70">
        <w:rPr>
          <w:rFonts w:ascii="Times New Roman" w:hAnsi="Times New Roman"/>
        </w:rPr>
        <w:t>150</w:t>
      </w:r>
      <w:r w:rsidR="00C22953">
        <w:rPr>
          <w:rFonts w:ascii="Times New Roman" w:hAnsi="Times New Roman"/>
        </w:rPr>
        <w:t>)</w:t>
      </w:r>
      <w:r w:rsidRPr="00692A70">
        <w:rPr>
          <w:rFonts w:ascii="Times New Roman" w:hAnsi="Times New Roman"/>
        </w:rPr>
        <w:t xml:space="preserve"> days of finding that he or she no longer meets the requirements of the financial test based on the year-end financial statements, or within </w:t>
      </w:r>
      <w:r w:rsidR="00C22953">
        <w:rPr>
          <w:rFonts w:ascii="Times New Roman" w:hAnsi="Times New Roman"/>
        </w:rPr>
        <w:t>thirty (</w:t>
      </w:r>
      <w:r w:rsidRPr="00692A70">
        <w:rPr>
          <w:rFonts w:ascii="Times New Roman" w:hAnsi="Times New Roman"/>
        </w:rPr>
        <w:t>30</w:t>
      </w:r>
      <w:r w:rsidR="00C22953">
        <w:rPr>
          <w:rFonts w:ascii="Times New Roman" w:hAnsi="Times New Roman"/>
        </w:rPr>
        <w:t>)</w:t>
      </w:r>
      <w:r w:rsidRPr="00692A70">
        <w:rPr>
          <w:rFonts w:ascii="Times New Roman" w:hAnsi="Times New Roman"/>
        </w:rPr>
        <w:t xml:space="preserve"> days of notification by the </w:t>
      </w:r>
      <w:r>
        <w:rPr>
          <w:rFonts w:ascii="Times New Roman" w:hAnsi="Times New Roman"/>
        </w:rPr>
        <w:t>A</w:t>
      </w:r>
      <w:r w:rsidRPr="00692A70">
        <w:rPr>
          <w:rFonts w:ascii="Times New Roman" w:hAnsi="Times New Roman"/>
        </w:rPr>
        <w:t xml:space="preserve">dministrator that he or she no longer meets the requirements of the financial test, the owner or operator must notify the </w:t>
      </w:r>
      <w:r>
        <w:rPr>
          <w:rFonts w:ascii="Times New Roman" w:hAnsi="Times New Roman"/>
        </w:rPr>
        <w:t>A</w:t>
      </w:r>
      <w:r w:rsidRPr="00692A70">
        <w:rPr>
          <w:rFonts w:ascii="Times New Roman" w:hAnsi="Times New Roman"/>
        </w:rPr>
        <w:t xml:space="preserve">dministrator of such failure within </w:t>
      </w:r>
      <w:r w:rsidR="00C22953">
        <w:rPr>
          <w:rFonts w:ascii="Times New Roman" w:hAnsi="Times New Roman"/>
        </w:rPr>
        <w:t>ten (</w:t>
      </w:r>
      <w:r w:rsidRPr="00692A70">
        <w:rPr>
          <w:rFonts w:ascii="Times New Roman" w:hAnsi="Times New Roman"/>
        </w:rPr>
        <w:t>10</w:t>
      </w:r>
      <w:r w:rsidR="00C22953">
        <w:rPr>
          <w:rFonts w:ascii="Times New Roman" w:hAnsi="Times New Roman"/>
        </w:rPr>
        <w:t>)</w:t>
      </w:r>
      <w:r w:rsidRPr="00692A70">
        <w:rPr>
          <w:rFonts w:ascii="Times New Roman" w:hAnsi="Times New Roman"/>
        </w:rPr>
        <w:t xml:space="preserve"> days.  (Imp:  40 C.F.R. §280.95)</w:t>
      </w:r>
    </w:p>
    <w:p w:rsidR="00F306E7" w:rsidRPr="00692A70" w:rsidRDefault="00F306E7" w:rsidP="00DC48A5">
      <w:pPr>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93" o:spid="_x0000_s1073" style="position:absolute;left:0;text-align:left;z-index:251675648;visibility:visible;mso-wrap-distance-top:-6e-5mm;mso-wrap-distance-bottom:-6e-5mm" from=".5pt,.65pt" to="468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" o:allowincell="f" strokecolor="blue" strokeweight="2.25pt"/>
        </w:pict>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50197</w:t>
      </w:r>
      <w:r w:rsidRPr="00692A70">
        <w:rPr>
          <w:rFonts w:ascii="Times New Roman" w:hAnsi="Times New Roman"/>
          <w:b/>
          <w:sz w:val="28"/>
        </w:rPr>
        <w:t>.  Guarantee.</w:t>
      </w:r>
      <w:r w:rsidRPr="00692A70">
        <w:rPr>
          <w:rFonts w:ascii="Times New Roman" w:hAnsi="Times New Roman"/>
        </w:rPr>
        <w:tab/>
      </w:r>
    </w:p>
    <w:p w:rsidR="00F306E7" w:rsidRPr="00692A70" w:rsidRDefault="00F306E7" w:rsidP="00DC48A5">
      <w:pPr>
        <w:jc w:val="both"/>
        <w:rPr>
          <w:rFonts w:ascii="Times New Roman" w:hAnsi="Times New Roman"/>
        </w:rPr>
      </w:pPr>
    </w:p>
    <w:p w:rsidR="00F306E7" w:rsidRPr="00692A70" w:rsidRDefault="00F306E7" w:rsidP="001E00BB">
      <w:pPr>
        <w:numPr>
          <w:ilvl w:val="0"/>
          <w:numId w:val="67"/>
        </w:numPr>
        <w:jc w:val="both"/>
        <w:rPr>
          <w:rFonts w:ascii="Times New Roman" w:hAnsi="Times New Roman"/>
        </w:rPr>
      </w:pPr>
      <w:r w:rsidRPr="00692A70">
        <w:rPr>
          <w:rFonts w:ascii="Times New Roman" w:hAnsi="Times New Roman"/>
        </w:rPr>
        <w:t>An owner or operator may satisfy the requirements of §</w:t>
      </w:r>
      <w:r>
        <w:rPr>
          <w:rFonts w:ascii="Times New Roman" w:hAnsi="Times New Roman"/>
        </w:rPr>
        <w:t>50194</w:t>
      </w:r>
      <w:r w:rsidRPr="00692A70">
        <w:rPr>
          <w:rFonts w:ascii="Times New Roman" w:hAnsi="Times New Roman"/>
        </w:rPr>
        <w:t xml:space="preserve"> by obtaining a guarantee that conforms to the requirements of this section.  The guarantor must be: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t>(1)</w:t>
      </w:r>
      <w:r w:rsidR="00394122">
        <w:rPr>
          <w:rFonts w:ascii="Times New Roman" w:hAnsi="Times New Roman"/>
        </w:rPr>
        <w:t xml:space="preserve"> </w:t>
      </w:r>
      <w:r w:rsidRPr="00692A70">
        <w:rPr>
          <w:rFonts w:ascii="Times New Roman" w:hAnsi="Times New Roman"/>
        </w:rPr>
        <w:t xml:space="preserve">A firm that </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A47C70" w:rsidRDefault="00F306E7" w:rsidP="001E00BB">
      <w:pPr>
        <w:numPr>
          <w:ilvl w:val="0"/>
          <w:numId w:val="93"/>
        </w:numPr>
        <w:jc w:val="both"/>
        <w:rPr>
          <w:rFonts w:ascii="Times New Roman" w:hAnsi="Times New Roman"/>
        </w:rPr>
      </w:pPr>
      <w:r w:rsidRPr="00692A70">
        <w:rPr>
          <w:rFonts w:ascii="Times New Roman" w:hAnsi="Times New Roman"/>
        </w:rPr>
        <w:t>Possesses a controlling interest in the owner or operator;</w:t>
      </w:r>
    </w:p>
    <w:p w:rsidR="00F306E7" w:rsidRPr="00692A70" w:rsidRDefault="00F306E7" w:rsidP="00A47C70">
      <w:pPr>
        <w:jc w:val="both"/>
        <w:rPr>
          <w:rFonts w:ascii="Times New Roman" w:hAnsi="Times New Roman"/>
        </w:rPr>
      </w:pPr>
      <w:r w:rsidRPr="00692A70">
        <w:rPr>
          <w:rFonts w:ascii="Times New Roman" w:hAnsi="Times New Roman"/>
        </w:rPr>
        <w:t xml:space="preserve"> </w:t>
      </w:r>
      <w:r w:rsidRPr="00692A70">
        <w:rPr>
          <w:rFonts w:ascii="Times New Roman" w:hAnsi="Times New Roman"/>
        </w:rPr>
        <w:tab/>
      </w: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(B)</w:t>
      </w:r>
      <w:r w:rsidRPr="00692A70">
        <w:rPr>
          <w:rFonts w:ascii="Times New Roman" w:hAnsi="Times New Roman"/>
        </w:rPr>
        <w:tab/>
        <w:t xml:space="preserve">Possesses a controlling interest in a firm described under paragraph (a)(1)(A); </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83170" w:rsidRPr="00C22953" w:rsidRDefault="00F306E7" w:rsidP="001E00BB">
      <w:pPr>
        <w:numPr>
          <w:ilvl w:val="0"/>
          <w:numId w:val="12"/>
        </w:numPr>
        <w:jc w:val="both"/>
        <w:rPr>
          <w:rFonts w:ascii="Times New Roman" w:hAnsi="Times New Roman"/>
        </w:rPr>
      </w:pPr>
      <w:r w:rsidRPr="00692A70">
        <w:rPr>
          <w:rFonts w:ascii="Times New Roman" w:hAnsi="Times New Roman"/>
        </w:rPr>
        <w:t xml:space="preserve">Is controlled through stock ownership by a common parent firm </w:t>
      </w:r>
      <w:r w:rsidRPr="00C22953">
        <w:rPr>
          <w:rFonts w:ascii="Times New Roman" w:hAnsi="Times New Roman"/>
        </w:rPr>
        <w:lastRenderedPageBreak/>
        <w:t>that possesses a controlling interest in the owner or operator; or</w:t>
      </w:r>
    </w:p>
    <w:p w:rsidR="00F306E7" w:rsidRPr="00692A70" w:rsidRDefault="00F306E7" w:rsidP="00A5002D">
      <w:pPr>
        <w:ind w:left="2160" w:firstLine="720"/>
        <w:jc w:val="both"/>
        <w:rPr>
          <w:rFonts w:ascii="Times New Roman" w:hAnsi="Times New Roman"/>
        </w:rPr>
      </w:pPr>
      <w:r w:rsidRPr="00692A70">
        <w:rPr>
          <w:rFonts w:ascii="Times New Roman" w:hAnsi="Times New Roman"/>
        </w:rPr>
        <w:tab/>
      </w:r>
    </w:p>
    <w:p w:rsidR="00F306E7" w:rsidRPr="00692A70" w:rsidRDefault="00F306E7" w:rsidP="00C22953">
      <w:pPr>
        <w:ind w:left="1800" w:hanging="360"/>
        <w:jc w:val="both"/>
        <w:rPr>
          <w:rFonts w:ascii="Times New Roman" w:hAnsi="Times New Roman"/>
        </w:rPr>
      </w:pPr>
      <w:r w:rsidRPr="00692A70">
        <w:rPr>
          <w:rFonts w:ascii="Times New Roman" w:hAnsi="Times New Roman"/>
        </w:rPr>
        <w:t>(2)</w:t>
      </w:r>
      <w:r w:rsidR="00394122">
        <w:rPr>
          <w:rFonts w:ascii="Times New Roman" w:hAnsi="Times New Roman"/>
        </w:rPr>
        <w:t xml:space="preserve"> </w:t>
      </w:r>
      <w:r w:rsidRPr="00692A70">
        <w:rPr>
          <w:rFonts w:ascii="Times New Roman" w:hAnsi="Times New Roman"/>
        </w:rPr>
        <w:t>A firm engaged in a substantial business relationship with the owner or operator and issuing the guarantee as an act incident to that business relationship.</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67"/>
        </w:numPr>
        <w:jc w:val="both"/>
        <w:rPr>
          <w:rFonts w:ascii="Times New Roman" w:hAnsi="Times New Roman"/>
        </w:rPr>
      </w:pPr>
      <w:r w:rsidRPr="00692A70">
        <w:rPr>
          <w:rFonts w:ascii="Times New Roman" w:hAnsi="Times New Roman"/>
        </w:rPr>
        <w:t xml:space="preserve">Within </w:t>
      </w:r>
      <w:r w:rsidR="002D487A">
        <w:rPr>
          <w:rFonts w:ascii="Times New Roman" w:hAnsi="Times New Roman"/>
        </w:rPr>
        <w:t xml:space="preserve">one </w:t>
      </w:r>
      <w:r w:rsidR="009467C5">
        <w:rPr>
          <w:rFonts w:ascii="Times New Roman" w:hAnsi="Times New Roman"/>
        </w:rPr>
        <w:t xml:space="preserve">hundred </w:t>
      </w:r>
      <w:r w:rsidR="002D487A">
        <w:rPr>
          <w:rFonts w:ascii="Times New Roman" w:hAnsi="Times New Roman"/>
        </w:rPr>
        <w:t>twenty (</w:t>
      </w:r>
      <w:r w:rsidRPr="00692A70">
        <w:rPr>
          <w:rFonts w:ascii="Times New Roman" w:hAnsi="Times New Roman"/>
        </w:rPr>
        <w:t>120</w:t>
      </w:r>
      <w:r w:rsidR="002D487A">
        <w:rPr>
          <w:rFonts w:ascii="Times New Roman" w:hAnsi="Times New Roman"/>
        </w:rPr>
        <w:t>)</w:t>
      </w:r>
      <w:r w:rsidRPr="00692A70">
        <w:rPr>
          <w:rFonts w:ascii="Times New Roman" w:hAnsi="Times New Roman"/>
        </w:rPr>
        <w:t xml:space="preserve"> days of the close of each financial reporting year the guarantor must demonstrate that it meets the financial test criteria of §</w:t>
      </w:r>
      <w:r>
        <w:rPr>
          <w:rFonts w:ascii="Times New Roman" w:hAnsi="Times New Roman"/>
        </w:rPr>
        <w:t>50196</w:t>
      </w:r>
      <w:r w:rsidRPr="00692A70">
        <w:rPr>
          <w:rFonts w:ascii="Times New Roman" w:hAnsi="Times New Roman"/>
        </w:rPr>
        <w:t xml:space="preserve"> based on year</w:t>
      </w:r>
      <w:r w:rsidRPr="00692A70">
        <w:rPr>
          <w:rFonts w:ascii="Times New Roman" w:hAnsi="Times New Roman"/>
        </w:rPr>
        <w:noBreakHyphen/>
        <w:t>end financial statements for the latest completed financial reporting year by completing the letter from the chief financial officer described in §</w:t>
      </w:r>
      <w:r>
        <w:rPr>
          <w:rFonts w:ascii="Times New Roman" w:hAnsi="Times New Roman"/>
        </w:rPr>
        <w:t>50196</w:t>
      </w:r>
      <w:r w:rsidRPr="00692A70">
        <w:rPr>
          <w:rFonts w:ascii="Times New Roman" w:hAnsi="Times New Roman"/>
        </w:rPr>
        <w:t xml:space="preserve">(d) and must deliver the letter to the owner or operator.  If the guarantor fails to meet the requirements of the financial test at the end of any financial reporting year, within </w:t>
      </w:r>
      <w:r w:rsidR="009467C5">
        <w:rPr>
          <w:rFonts w:ascii="Times New Roman" w:hAnsi="Times New Roman"/>
        </w:rPr>
        <w:t>one hundred twenty (</w:t>
      </w:r>
      <w:r w:rsidRPr="00692A70">
        <w:rPr>
          <w:rFonts w:ascii="Times New Roman" w:hAnsi="Times New Roman"/>
        </w:rPr>
        <w:t>120</w:t>
      </w:r>
      <w:r w:rsidR="009467C5">
        <w:rPr>
          <w:rFonts w:ascii="Times New Roman" w:hAnsi="Times New Roman"/>
        </w:rPr>
        <w:t>)</w:t>
      </w:r>
      <w:r w:rsidRPr="00692A70">
        <w:rPr>
          <w:rFonts w:ascii="Times New Roman" w:hAnsi="Times New Roman"/>
        </w:rPr>
        <w:t xml:space="preserve"> days of the end of that financial reporting year the guarantor shall send by certified mail, before cancellation or nonrenewal of the guarantee, notice to the owner or operator.  If the administrator notifies the guarantor that it no longer meets the requirements of the financial test of either §</w:t>
      </w:r>
      <w:r>
        <w:rPr>
          <w:rFonts w:ascii="Times New Roman" w:hAnsi="Times New Roman"/>
        </w:rPr>
        <w:t>50196</w:t>
      </w:r>
      <w:r w:rsidRPr="00692A70">
        <w:rPr>
          <w:rFonts w:ascii="Times New Roman" w:hAnsi="Times New Roman"/>
        </w:rPr>
        <w:t xml:space="preserve">(b) or (c), and (d), the guarantor must notify the owner or operator within </w:t>
      </w:r>
      <w:r w:rsidR="009467C5">
        <w:rPr>
          <w:rFonts w:ascii="Times New Roman" w:hAnsi="Times New Roman"/>
        </w:rPr>
        <w:t>ten (</w:t>
      </w:r>
      <w:r w:rsidRPr="00692A70">
        <w:rPr>
          <w:rFonts w:ascii="Times New Roman" w:hAnsi="Times New Roman"/>
        </w:rPr>
        <w:t>10</w:t>
      </w:r>
      <w:r w:rsidR="009467C5">
        <w:rPr>
          <w:rFonts w:ascii="Times New Roman" w:hAnsi="Times New Roman"/>
        </w:rPr>
        <w:t>)</w:t>
      </w:r>
      <w:r w:rsidRPr="00692A70">
        <w:rPr>
          <w:rFonts w:ascii="Times New Roman" w:hAnsi="Times New Roman"/>
        </w:rPr>
        <w:t xml:space="preserve"> days of receiving such notification from the administrator.  In both cases, the guarantee will terminate no less than </w:t>
      </w:r>
      <w:r w:rsidR="009467C5">
        <w:rPr>
          <w:rFonts w:ascii="Times New Roman" w:hAnsi="Times New Roman"/>
        </w:rPr>
        <w:t>one hundred twenty (</w:t>
      </w:r>
      <w:r w:rsidRPr="00692A70">
        <w:rPr>
          <w:rFonts w:ascii="Times New Roman" w:hAnsi="Times New Roman"/>
        </w:rPr>
        <w:t>120</w:t>
      </w:r>
      <w:r w:rsidR="009467C5">
        <w:rPr>
          <w:rFonts w:ascii="Times New Roman" w:hAnsi="Times New Roman"/>
        </w:rPr>
        <w:t>)</w:t>
      </w:r>
      <w:r w:rsidRPr="00692A70">
        <w:rPr>
          <w:rFonts w:ascii="Times New Roman" w:hAnsi="Times New Roman"/>
        </w:rPr>
        <w:t xml:space="preserve"> days after the date the owner or operator receives the notification, as evidenced by the return receipt.  The owner or operator must obtain alternative coverage as specified in §</w:t>
      </w:r>
      <w:r>
        <w:rPr>
          <w:rFonts w:ascii="Times New Roman" w:hAnsi="Times New Roman"/>
        </w:rPr>
        <w:t>50210</w:t>
      </w:r>
      <w:r w:rsidRPr="00692A70">
        <w:rPr>
          <w:rFonts w:ascii="Times New Roman" w:hAnsi="Times New Roman"/>
        </w:rPr>
        <w:t>(c).</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Default="00F306E7" w:rsidP="001E00BB">
      <w:pPr>
        <w:numPr>
          <w:ilvl w:val="0"/>
          <w:numId w:val="67"/>
        </w:numPr>
        <w:jc w:val="both"/>
        <w:rPr>
          <w:rFonts w:ascii="Times New Roman" w:hAnsi="Times New Roman"/>
        </w:rPr>
      </w:pPr>
      <w:r w:rsidRPr="00692A70">
        <w:rPr>
          <w:rFonts w:ascii="Times New Roman" w:hAnsi="Times New Roman"/>
        </w:rPr>
        <w:t>The guarantee must be worded as follows, except that instructions in brackets are to be replaced with the relevant information and the brackets deleted:</w:t>
      </w:r>
    </w:p>
    <w:p w:rsidR="00F306E7" w:rsidRPr="00692A70" w:rsidRDefault="00F306E7" w:rsidP="0070334A">
      <w:pPr>
        <w:ind w:left="720"/>
        <w:jc w:val="both"/>
        <w:rPr>
          <w:rFonts w:ascii="Times New Roman" w:hAnsi="Times New Roman"/>
        </w:rPr>
      </w:pPr>
    </w:p>
    <w:p w:rsidR="00F306E7" w:rsidRPr="00692A70" w:rsidRDefault="00F306E7" w:rsidP="0070334A">
      <w:pPr>
        <w:ind w:firstLine="720"/>
        <w:jc w:val="both"/>
        <w:rPr>
          <w:rFonts w:ascii="Times New Roman" w:hAnsi="Times New Roman"/>
        </w:rPr>
      </w:pPr>
      <w:r w:rsidRPr="00692A70">
        <w:rPr>
          <w:rFonts w:ascii="Times New Roman" w:hAnsi="Times New Roman"/>
        </w:rPr>
        <w:t>GUARANTEE</w:t>
      </w:r>
    </w:p>
    <w:p w:rsidR="00F306E7" w:rsidRPr="00692A70" w:rsidRDefault="00F306E7" w:rsidP="00DC48A5">
      <w:pPr>
        <w:ind w:left="720"/>
        <w:jc w:val="both"/>
        <w:rPr>
          <w:rFonts w:ascii="Times New Roman" w:hAnsi="Times New Roman"/>
        </w:rPr>
      </w:pPr>
      <w:r w:rsidRPr="00692A70">
        <w:rPr>
          <w:rFonts w:ascii="Times New Roman" w:hAnsi="Times New Roman"/>
        </w:rPr>
        <w:t xml:space="preserve">Guarantee made this [date] by [name of guaranteeing entity], a business entity organized under the laws of the State of [name of state], herein referred to as guarantor, to </w:t>
      </w:r>
      <w:r>
        <w:rPr>
          <w:rFonts w:ascii="Times New Roman" w:hAnsi="Times New Roman"/>
        </w:rPr>
        <w:t xml:space="preserve">the </w:t>
      </w:r>
      <w:r w:rsidRPr="00692A70">
        <w:rPr>
          <w:rFonts w:ascii="Times New Roman" w:hAnsi="Times New Roman"/>
        </w:rPr>
        <w:t>Guam Environmental Protection Agency and to any and all third parties, and obliges, on behalf of [owner or operator] of [business address].</w:t>
      </w:r>
    </w:p>
    <w:p w:rsidR="00F306E7" w:rsidRPr="00692A70" w:rsidRDefault="00F306E7" w:rsidP="00DC48A5">
      <w:pPr>
        <w:jc w:val="both"/>
        <w:rPr>
          <w:rFonts w:ascii="Times New Roman" w:hAnsi="Times New Roman"/>
        </w:rPr>
      </w:pPr>
    </w:p>
    <w:p w:rsidR="00F306E7" w:rsidRPr="00692A70" w:rsidRDefault="00F306E7" w:rsidP="00DC48A5">
      <w:pPr>
        <w:pStyle w:val="BodyText3"/>
        <w:ind w:firstLine="720"/>
        <w:jc w:val="both"/>
        <w:rPr>
          <w:rFonts w:ascii="Times New Roman" w:hAnsi="Times New Roman"/>
        </w:rPr>
      </w:pPr>
      <w:r w:rsidRPr="00692A70">
        <w:rPr>
          <w:rFonts w:ascii="Times New Roman" w:hAnsi="Times New Roman"/>
        </w:rPr>
        <w:t>Recitals.</w:t>
      </w:r>
    </w:p>
    <w:p w:rsidR="00F306E7" w:rsidRPr="00692A70" w:rsidRDefault="00F306E7" w:rsidP="00DC48A5">
      <w:pPr>
        <w:jc w:val="both"/>
        <w:rPr>
          <w:rFonts w:ascii="Times New Roman" w:hAnsi="Times New Roman"/>
        </w:rPr>
      </w:pPr>
    </w:p>
    <w:p w:rsidR="00F306E7" w:rsidRPr="00692A70" w:rsidRDefault="00F306E7" w:rsidP="00DC48A5">
      <w:pPr>
        <w:ind w:left="2160" w:hanging="720"/>
        <w:jc w:val="both"/>
        <w:rPr>
          <w:rFonts w:ascii="Times New Roman" w:hAnsi="Times New Roman"/>
        </w:rPr>
      </w:pPr>
      <w:r w:rsidRPr="00692A70">
        <w:rPr>
          <w:rFonts w:ascii="Times New Roman" w:hAnsi="Times New Roman"/>
        </w:rPr>
        <w:t>(1)</w:t>
      </w:r>
      <w:r w:rsidRPr="00692A70">
        <w:rPr>
          <w:rFonts w:ascii="Times New Roman" w:hAnsi="Times New Roman"/>
        </w:rPr>
        <w:tab/>
        <w:t>Guarantor meets or exceeds the financial test criteria of §</w:t>
      </w:r>
      <w:r>
        <w:rPr>
          <w:rFonts w:ascii="Times New Roman" w:hAnsi="Times New Roman"/>
        </w:rPr>
        <w:t>50196</w:t>
      </w:r>
      <w:r w:rsidRPr="00692A70">
        <w:rPr>
          <w:rFonts w:ascii="Times New Roman" w:hAnsi="Times New Roman"/>
        </w:rPr>
        <w:t>(b) or (c) and (d)</w:t>
      </w:r>
      <w:r>
        <w:rPr>
          <w:rFonts w:ascii="Times New Roman" w:hAnsi="Times New Roman"/>
        </w:rPr>
        <w:t xml:space="preserve"> of the GUSTR</w:t>
      </w:r>
      <w:r w:rsidRPr="00692A70">
        <w:rPr>
          <w:rFonts w:ascii="Times New Roman" w:hAnsi="Times New Roman"/>
        </w:rPr>
        <w:t>, and agrees to comply with the requirements for guarantors as specified in §</w:t>
      </w:r>
      <w:r>
        <w:rPr>
          <w:rFonts w:ascii="Times New Roman" w:hAnsi="Times New Roman"/>
        </w:rPr>
        <w:t>50197</w:t>
      </w:r>
      <w:r w:rsidRPr="00692A70">
        <w:rPr>
          <w:rFonts w:ascii="Times New Roman" w:hAnsi="Times New Roman"/>
        </w:rPr>
        <w:t>(b)</w:t>
      </w:r>
      <w:r>
        <w:rPr>
          <w:rFonts w:ascii="Times New Roman" w:hAnsi="Times New Roman"/>
        </w:rPr>
        <w:t xml:space="preserve"> of the GUSTR</w:t>
      </w:r>
      <w:r w:rsidRPr="00692A70">
        <w:rPr>
          <w:rFonts w:ascii="Times New Roman" w:hAnsi="Times New Roman"/>
        </w:rPr>
        <w: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(2)</w:t>
      </w:r>
      <w:r w:rsidRPr="00692A70">
        <w:rPr>
          <w:rFonts w:ascii="Times New Roman" w:hAnsi="Times New Roman"/>
        </w:rPr>
        <w:tab/>
        <w:t>[Owner or operator] owns or operates the following underground storage tank(s) covered by this guarantee:  [List the number of tanks at each facility and the name(s) and address(es) of the facility(ies) where the tanks are located.  If more than one instrument is used to assure different tanks at any one facility, for each tank covered by this instrument, list the tank identification number provided in the notification submitted pursuant to 40 Code of Federal Regulations section 280.22 or in the permit applications submitted under §</w:t>
      </w:r>
      <w:r>
        <w:rPr>
          <w:rFonts w:ascii="Times New Roman" w:hAnsi="Times New Roman"/>
        </w:rPr>
        <w:t>50124</w:t>
      </w:r>
      <w:r w:rsidRPr="00692A70">
        <w:rPr>
          <w:rFonts w:ascii="Times New Roman" w:hAnsi="Times New Roman"/>
        </w:rPr>
        <w:t xml:space="preserve"> and §</w:t>
      </w:r>
      <w:r>
        <w:rPr>
          <w:rFonts w:ascii="Times New Roman" w:hAnsi="Times New Roman"/>
        </w:rPr>
        <w:t>50126 of the GUSTR</w:t>
      </w:r>
      <w:r w:rsidRPr="00692A70">
        <w:rPr>
          <w:rFonts w:ascii="Times New Roman" w:hAnsi="Times New Roman"/>
        </w:rPr>
        <w:t xml:space="preserve">, </w:t>
      </w:r>
      <w:r w:rsidRPr="00692A70">
        <w:rPr>
          <w:rFonts w:ascii="Times New Roman" w:hAnsi="Times New Roman"/>
        </w:rPr>
        <w:lastRenderedPageBreak/>
        <w:t xml:space="preserve">and the name and address of the facility.]  This guarantee satisfies the requirements of </w:t>
      </w:r>
      <w:r w:rsidR="00C22953">
        <w:rPr>
          <w:rFonts w:ascii="Times New Roman" w:hAnsi="Times New Roman"/>
        </w:rPr>
        <w:t>S</w:t>
      </w:r>
      <w:r w:rsidRPr="0070334A">
        <w:rPr>
          <w:rFonts w:ascii="Times New Roman" w:hAnsi="Times New Roman"/>
        </w:rPr>
        <w:t xml:space="preserve">ubchapter 9 of </w:t>
      </w:r>
      <w:r>
        <w:rPr>
          <w:rFonts w:ascii="Times New Roman" w:hAnsi="Times New Roman"/>
        </w:rPr>
        <w:t>the GUSTR</w:t>
      </w:r>
      <w:r w:rsidRPr="00692A70">
        <w:rPr>
          <w:rFonts w:ascii="Times New Roman" w:hAnsi="Times New Roman"/>
        </w:rPr>
        <w:t xml:space="preserve"> for assuring funding for [insert:  "taking corrective action" and/or "compensating third parties for bodily injury and property damage caused by" either "sudden accidental releases" or "nonsudden accidental releases" or "accidental releases"; if coverage is different for different tanks or locations, indicate the type of coverage applicable to each tank or location] arising from operating the above-identified underground storage tank(s) in the amount of [insert dollar amount] per occurrence and [insert dollar amount] annual aggregate.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(3)</w:t>
      </w:r>
      <w:r w:rsidRPr="00692A70">
        <w:rPr>
          <w:rFonts w:ascii="Times New Roman" w:hAnsi="Times New Roman"/>
        </w:rPr>
        <w:tab/>
        <w:t xml:space="preserve">[Insert appropriate phrase:  "On behalf of our subsidiary" (if guarantor is corporate parent of the owner or operator); "On behalf of our affiliate" (if guarantor is a related firm of the owner or operator); or "Incident to our business relationship with" (if guarantor is providing the guarantee as an incident to a substantial business relationship with owner or operator)] [owner or operator], guarantor guarantees to the Guam Environmental Protection Agency and to any and all third parties that: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160"/>
        <w:jc w:val="both"/>
        <w:rPr>
          <w:rFonts w:ascii="Times New Roman" w:hAnsi="Times New Roman"/>
        </w:rPr>
      </w:pPr>
      <w:r w:rsidRPr="00692A70">
        <w:rPr>
          <w:rFonts w:ascii="Times New Roman" w:hAnsi="Times New Roman"/>
        </w:rPr>
        <w:t xml:space="preserve">In the event that [owner or operator] fails to provide alternative coverage within </w:t>
      </w:r>
      <w:r w:rsidR="00575E47">
        <w:rPr>
          <w:rFonts w:ascii="Times New Roman" w:hAnsi="Times New Roman"/>
        </w:rPr>
        <w:t>sixty (</w:t>
      </w:r>
      <w:r w:rsidRPr="00692A70">
        <w:rPr>
          <w:rFonts w:ascii="Times New Roman" w:hAnsi="Times New Roman"/>
        </w:rPr>
        <w:t>60</w:t>
      </w:r>
      <w:r w:rsidR="00575E47">
        <w:rPr>
          <w:rFonts w:ascii="Times New Roman" w:hAnsi="Times New Roman"/>
        </w:rPr>
        <w:t>)</w:t>
      </w:r>
      <w:r w:rsidRPr="00692A70">
        <w:rPr>
          <w:rFonts w:ascii="Times New Roman" w:hAnsi="Times New Roman"/>
        </w:rPr>
        <w:t xml:space="preserve"> days after receipt of a notice of cancellation of this guarantee and the </w:t>
      </w:r>
      <w:r>
        <w:rPr>
          <w:rFonts w:ascii="Times New Roman" w:hAnsi="Times New Roman"/>
        </w:rPr>
        <w:t>A</w:t>
      </w:r>
      <w:r w:rsidRPr="00692A70">
        <w:rPr>
          <w:rFonts w:ascii="Times New Roman" w:hAnsi="Times New Roman"/>
        </w:rPr>
        <w:t xml:space="preserve">dministrator of </w:t>
      </w:r>
      <w:r>
        <w:rPr>
          <w:rFonts w:ascii="Times New Roman" w:hAnsi="Times New Roman"/>
        </w:rPr>
        <w:t xml:space="preserve">the </w:t>
      </w:r>
      <w:r w:rsidRPr="00692A70">
        <w:rPr>
          <w:rFonts w:ascii="Times New Roman" w:hAnsi="Times New Roman"/>
        </w:rPr>
        <w:t xml:space="preserve">Guam Environmental Protection Agency has determined or suspects that a release has occurred at an underground storage tank covered by this guarantee, the guarantor, upon instructions from the </w:t>
      </w:r>
      <w:r>
        <w:rPr>
          <w:rFonts w:ascii="Times New Roman" w:hAnsi="Times New Roman"/>
        </w:rPr>
        <w:t>A</w:t>
      </w:r>
      <w:r w:rsidRPr="00692A70">
        <w:rPr>
          <w:rFonts w:ascii="Times New Roman" w:hAnsi="Times New Roman"/>
        </w:rPr>
        <w:t xml:space="preserve">dministrator of </w:t>
      </w:r>
      <w:r>
        <w:rPr>
          <w:rFonts w:ascii="Times New Roman" w:hAnsi="Times New Roman"/>
        </w:rPr>
        <w:t xml:space="preserve">the </w:t>
      </w:r>
      <w:r w:rsidRPr="00692A70">
        <w:rPr>
          <w:rFonts w:ascii="Times New Roman" w:hAnsi="Times New Roman"/>
        </w:rPr>
        <w:t>Guam Environmental Protection Agency, shall fund a standby trust fund in accordance with the provisions of §</w:t>
      </w:r>
      <w:r>
        <w:rPr>
          <w:rFonts w:ascii="Times New Roman" w:hAnsi="Times New Roman"/>
        </w:rPr>
        <w:t>50208 of the GUSTR</w:t>
      </w:r>
      <w:r w:rsidRPr="00692A70">
        <w:rPr>
          <w:rFonts w:ascii="Times New Roman" w:hAnsi="Times New Roman"/>
        </w:rPr>
        <w:t>, in an amount not to exceed the coverage limits specified above.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160"/>
        <w:jc w:val="both"/>
        <w:rPr>
          <w:rFonts w:ascii="Times New Roman" w:hAnsi="Times New Roman"/>
        </w:rPr>
      </w:pPr>
      <w:r w:rsidRPr="00692A70">
        <w:rPr>
          <w:rFonts w:ascii="Times New Roman" w:hAnsi="Times New Roman"/>
        </w:rPr>
        <w:t xml:space="preserve">In the event that the </w:t>
      </w:r>
      <w:r>
        <w:rPr>
          <w:rFonts w:ascii="Times New Roman" w:hAnsi="Times New Roman"/>
        </w:rPr>
        <w:t>A</w:t>
      </w:r>
      <w:r w:rsidRPr="00692A70">
        <w:rPr>
          <w:rFonts w:ascii="Times New Roman" w:hAnsi="Times New Roman"/>
        </w:rPr>
        <w:t xml:space="preserve">dministrator of </w:t>
      </w:r>
      <w:r>
        <w:rPr>
          <w:rFonts w:ascii="Times New Roman" w:hAnsi="Times New Roman"/>
        </w:rPr>
        <w:t xml:space="preserve">the </w:t>
      </w:r>
      <w:r w:rsidRPr="00692A70">
        <w:rPr>
          <w:rFonts w:ascii="Times New Roman" w:hAnsi="Times New Roman"/>
        </w:rPr>
        <w:t xml:space="preserve">Guam Environmental Protection Agency determines that [owner or operator] has failed to perform corrective action for releases arising out of the operation of the above identified tank(s) in accordance with </w:t>
      </w:r>
      <w:r w:rsidR="00575E47">
        <w:rPr>
          <w:rFonts w:ascii="Times New Roman" w:hAnsi="Times New Roman"/>
        </w:rPr>
        <w:t>S</w:t>
      </w:r>
      <w:r w:rsidRPr="008239AF">
        <w:rPr>
          <w:rFonts w:ascii="Times New Roman" w:hAnsi="Times New Roman"/>
        </w:rPr>
        <w:t xml:space="preserve">ubchapter 7 of </w:t>
      </w:r>
      <w:r>
        <w:rPr>
          <w:rFonts w:ascii="Times New Roman" w:hAnsi="Times New Roman"/>
        </w:rPr>
        <w:t>the GUSTR</w:t>
      </w:r>
      <w:r w:rsidRPr="00692A70">
        <w:rPr>
          <w:rFonts w:ascii="Times New Roman" w:hAnsi="Times New Roman"/>
        </w:rPr>
        <w:t xml:space="preserve">, the guarantor upon written instructions from the </w:t>
      </w:r>
      <w:r>
        <w:rPr>
          <w:rFonts w:ascii="Times New Roman" w:hAnsi="Times New Roman"/>
        </w:rPr>
        <w:t>A</w:t>
      </w:r>
      <w:r w:rsidRPr="00692A70">
        <w:rPr>
          <w:rFonts w:ascii="Times New Roman" w:hAnsi="Times New Roman"/>
        </w:rPr>
        <w:t xml:space="preserve">dministrator of </w:t>
      </w:r>
      <w:r>
        <w:rPr>
          <w:rFonts w:ascii="Times New Roman" w:hAnsi="Times New Roman"/>
        </w:rPr>
        <w:t xml:space="preserve">the </w:t>
      </w:r>
      <w:r w:rsidRPr="00692A70">
        <w:rPr>
          <w:rFonts w:ascii="Times New Roman" w:hAnsi="Times New Roman"/>
        </w:rPr>
        <w:t>Guam Environmental Protection Agency shall fund a standby trust in accordance with the provisions of §</w:t>
      </w:r>
      <w:r>
        <w:rPr>
          <w:rFonts w:ascii="Times New Roman" w:hAnsi="Times New Roman"/>
        </w:rPr>
        <w:t>50208 of the GUSTR</w:t>
      </w:r>
      <w:r w:rsidRPr="00692A70">
        <w:rPr>
          <w:rFonts w:ascii="Times New Roman" w:hAnsi="Times New Roman"/>
        </w:rPr>
        <w:t>, in an amount not to exceed the coverage limits specified above.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160"/>
        <w:jc w:val="both"/>
        <w:rPr>
          <w:rFonts w:ascii="Times New Roman" w:hAnsi="Times New Roman"/>
        </w:rPr>
      </w:pPr>
      <w:r w:rsidRPr="00692A70">
        <w:rPr>
          <w:rFonts w:ascii="Times New Roman" w:hAnsi="Times New Roman"/>
        </w:rPr>
        <w:t xml:space="preserve">If [owner or operator] fails to satisfy a judgment or award based on a determination of liability for bodily injury or property damage to third parties caused by ["sudden" or "nonsudden" or both] accidental releases arising from the operation of the above-identified tank(s), or fails to pay an amount agreed to in settlement of a claim arising from or alleged to arise from such injury or damage, the guarantor, upon written </w:t>
      </w:r>
      <w:r w:rsidRPr="00692A70">
        <w:rPr>
          <w:rFonts w:ascii="Times New Roman" w:hAnsi="Times New Roman"/>
        </w:rPr>
        <w:lastRenderedPageBreak/>
        <w:t xml:space="preserve">instructions from the </w:t>
      </w:r>
      <w:r>
        <w:rPr>
          <w:rFonts w:ascii="Times New Roman" w:hAnsi="Times New Roman"/>
        </w:rPr>
        <w:t>A</w:t>
      </w:r>
      <w:r w:rsidRPr="00692A70">
        <w:rPr>
          <w:rFonts w:ascii="Times New Roman" w:hAnsi="Times New Roman"/>
        </w:rPr>
        <w:t xml:space="preserve">dministrator of </w:t>
      </w:r>
      <w:r>
        <w:rPr>
          <w:rFonts w:ascii="Times New Roman" w:hAnsi="Times New Roman"/>
        </w:rPr>
        <w:t xml:space="preserve">the </w:t>
      </w:r>
      <w:r w:rsidRPr="00692A70">
        <w:rPr>
          <w:rFonts w:ascii="Times New Roman" w:hAnsi="Times New Roman"/>
        </w:rPr>
        <w:t>Guam Environmental Protection Agency, shall fund a standby trust in accordance with the provisions of §</w:t>
      </w:r>
      <w:r>
        <w:rPr>
          <w:rFonts w:ascii="Times New Roman" w:hAnsi="Times New Roman"/>
        </w:rPr>
        <w:t>50208 of the GUSTR</w:t>
      </w:r>
      <w:r w:rsidRPr="00692A70">
        <w:rPr>
          <w:rFonts w:ascii="Times New Roman" w:hAnsi="Times New Roman"/>
        </w:rPr>
        <w:t>, to satisfy such judgment(s), award(s), or settlement agreement(s) up to the limits of coverage specified above.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(4)</w:t>
      </w:r>
      <w:r w:rsidRPr="00692A70">
        <w:rPr>
          <w:rFonts w:ascii="Times New Roman" w:hAnsi="Times New Roman"/>
        </w:rPr>
        <w:tab/>
        <w:t>Guarantor agrees that if, at the end of any fiscal year before cancellation of this guarantee, the guarantor fails to meet the financial test criteria of §</w:t>
      </w:r>
      <w:r>
        <w:rPr>
          <w:rFonts w:ascii="Times New Roman" w:hAnsi="Times New Roman"/>
        </w:rPr>
        <w:t>50196</w:t>
      </w:r>
      <w:r w:rsidRPr="00692A70">
        <w:rPr>
          <w:rFonts w:ascii="Times New Roman" w:hAnsi="Times New Roman"/>
        </w:rPr>
        <w:t xml:space="preserve"> (b) or (c) and (d)</w:t>
      </w:r>
      <w:r>
        <w:rPr>
          <w:rFonts w:ascii="Times New Roman" w:hAnsi="Times New Roman"/>
        </w:rPr>
        <w:t xml:space="preserve"> of the GUSTR</w:t>
      </w:r>
      <w:r w:rsidRPr="00692A70">
        <w:rPr>
          <w:rFonts w:ascii="Times New Roman" w:hAnsi="Times New Roman"/>
        </w:rPr>
        <w:t xml:space="preserve">, guarantor shall send within </w:t>
      </w:r>
      <w:r w:rsidR="009467C5">
        <w:rPr>
          <w:rFonts w:ascii="Times New Roman" w:hAnsi="Times New Roman"/>
        </w:rPr>
        <w:t>one hundred twenty (</w:t>
      </w:r>
      <w:r w:rsidRPr="00692A70">
        <w:rPr>
          <w:rFonts w:ascii="Times New Roman" w:hAnsi="Times New Roman"/>
        </w:rPr>
        <w:t>120</w:t>
      </w:r>
      <w:r w:rsidR="009467C5">
        <w:rPr>
          <w:rFonts w:ascii="Times New Roman" w:hAnsi="Times New Roman"/>
        </w:rPr>
        <w:t>)</w:t>
      </w:r>
      <w:r w:rsidRPr="00692A70">
        <w:rPr>
          <w:rFonts w:ascii="Times New Roman" w:hAnsi="Times New Roman"/>
        </w:rPr>
        <w:t xml:space="preserve"> days of such failure, by certified mail, notice to [owner or operator].  The guarantee will terminate </w:t>
      </w:r>
      <w:r w:rsidR="009467C5">
        <w:rPr>
          <w:rFonts w:ascii="Times New Roman" w:hAnsi="Times New Roman"/>
        </w:rPr>
        <w:t>one hundred twenty (</w:t>
      </w:r>
      <w:r w:rsidRPr="00692A70">
        <w:rPr>
          <w:rFonts w:ascii="Times New Roman" w:hAnsi="Times New Roman"/>
        </w:rPr>
        <w:t>120</w:t>
      </w:r>
      <w:r w:rsidR="009467C5">
        <w:rPr>
          <w:rFonts w:ascii="Times New Roman" w:hAnsi="Times New Roman"/>
        </w:rPr>
        <w:t>)</w:t>
      </w:r>
      <w:r w:rsidRPr="00692A70">
        <w:rPr>
          <w:rFonts w:ascii="Times New Roman" w:hAnsi="Times New Roman"/>
        </w:rPr>
        <w:t xml:space="preserve"> days from the date of receipt of the notice by [owner or operator], as evidenced by the return receipt.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(5)</w:t>
      </w:r>
      <w:r w:rsidRPr="00692A70">
        <w:rPr>
          <w:rFonts w:ascii="Times New Roman" w:hAnsi="Times New Roman"/>
        </w:rPr>
        <w:tab/>
        <w:t xml:space="preserve">Guarantor agrees to notify [owner or operator] by certified mail of a voluntary or involuntary proceeding under Title 11 (Bankruptcy), U.S. Code, naming guarantor as debtor, within </w:t>
      </w:r>
      <w:r w:rsidR="009467C5">
        <w:rPr>
          <w:rFonts w:ascii="Times New Roman" w:hAnsi="Times New Roman"/>
        </w:rPr>
        <w:t>ten (</w:t>
      </w:r>
      <w:r w:rsidRPr="00692A70">
        <w:rPr>
          <w:rFonts w:ascii="Times New Roman" w:hAnsi="Times New Roman"/>
        </w:rPr>
        <w:t>10</w:t>
      </w:r>
      <w:r w:rsidR="009467C5">
        <w:rPr>
          <w:rFonts w:ascii="Times New Roman" w:hAnsi="Times New Roman"/>
        </w:rPr>
        <w:t>)</w:t>
      </w:r>
      <w:r w:rsidRPr="00692A70">
        <w:rPr>
          <w:rFonts w:ascii="Times New Roman" w:hAnsi="Times New Roman"/>
        </w:rPr>
        <w:t xml:space="preserve"> days after commencement of the proceeding.</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(6)</w:t>
      </w:r>
      <w:r w:rsidRPr="00692A70">
        <w:rPr>
          <w:rFonts w:ascii="Times New Roman" w:hAnsi="Times New Roman"/>
        </w:rPr>
        <w:tab/>
        <w:t xml:space="preserve">Guarantor agrees to remain bound under this guarantee notwithstanding any modification or alteration of any obligation of [owner or operator] pursuant to </w:t>
      </w:r>
      <w:r>
        <w:rPr>
          <w:rFonts w:ascii="Times New Roman" w:hAnsi="Times New Roman"/>
        </w:rPr>
        <w:t>the GUSTR</w:t>
      </w:r>
      <w:r w:rsidRPr="00692A70">
        <w:rPr>
          <w:rFonts w:ascii="Times New Roman" w:hAnsi="Times New Roman"/>
        </w:rPr>
        <w: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(7)</w:t>
      </w:r>
      <w:r w:rsidRPr="00692A70">
        <w:rPr>
          <w:rFonts w:ascii="Times New Roman" w:hAnsi="Times New Roman"/>
        </w:rPr>
        <w:tab/>
        <w:t xml:space="preserve">Guarantor agrees to remain bound under this guarantee for so long as [owner or operator] must comply with the applicable financial responsibility requirements of </w:t>
      </w:r>
      <w:r w:rsidR="009467C5">
        <w:rPr>
          <w:rFonts w:ascii="Times New Roman" w:hAnsi="Times New Roman"/>
        </w:rPr>
        <w:t>Su</w:t>
      </w:r>
      <w:r w:rsidRPr="00692A70">
        <w:rPr>
          <w:rFonts w:ascii="Times New Roman" w:hAnsi="Times New Roman"/>
        </w:rPr>
        <w:t xml:space="preserve">bchapter 9 of </w:t>
      </w:r>
      <w:r>
        <w:rPr>
          <w:rFonts w:ascii="Times New Roman" w:hAnsi="Times New Roman"/>
        </w:rPr>
        <w:t>the GUSTR</w:t>
      </w:r>
      <w:r w:rsidRPr="00692A70">
        <w:rPr>
          <w:rFonts w:ascii="Times New Roman" w:hAnsi="Times New Roman"/>
        </w:rPr>
        <w:t xml:space="preserve">, for the above-identified tank(s), except that guarantor may cancel this guarantee by sending notice by certified mail to [owner or operator], such cancellation to become effective no earlier than </w:t>
      </w:r>
      <w:r w:rsidR="009467C5">
        <w:rPr>
          <w:rFonts w:ascii="Times New Roman" w:hAnsi="Times New Roman"/>
        </w:rPr>
        <w:t>one hundred twenty (</w:t>
      </w:r>
      <w:r w:rsidRPr="00692A70">
        <w:rPr>
          <w:rFonts w:ascii="Times New Roman" w:hAnsi="Times New Roman"/>
        </w:rPr>
        <w:t>120</w:t>
      </w:r>
      <w:r w:rsidR="009467C5">
        <w:rPr>
          <w:rFonts w:ascii="Times New Roman" w:hAnsi="Times New Roman"/>
        </w:rPr>
        <w:t>)</w:t>
      </w:r>
      <w:r w:rsidRPr="00692A70">
        <w:rPr>
          <w:rFonts w:ascii="Times New Roman" w:hAnsi="Times New Roman"/>
        </w:rPr>
        <w:t xml:space="preserve"> days after receipt of such notice by [owner or operator], as evidenced by the return receipt.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t>(8)</w:t>
      </w:r>
      <w:r w:rsidRPr="00692A70">
        <w:rPr>
          <w:rFonts w:ascii="Times New Roman" w:hAnsi="Times New Roman"/>
        </w:rPr>
        <w:tab/>
        <w:t>The guarantor's obligation does not apply to any of the following:</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(a)</w:t>
      </w:r>
      <w:r w:rsidRPr="00692A70">
        <w:rPr>
          <w:rFonts w:ascii="Times New Roman" w:hAnsi="Times New Roman"/>
        </w:rPr>
        <w:tab/>
        <w:t>Any obligation of [insert owner or operator] under a workers' compensation, disability benefits, or unemployment compensation law or other similar law;</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(b)</w:t>
      </w:r>
      <w:r w:rsidRPr="00692A70">
        <w:rPr>
          <w:rFonts w:ascii="Times New Roman" w:hAnsi="Times New Roman"/>
        </w:rPr>
        <w:tab/>
        <w:t>Bodily injury to an employee of [insert owner or operator] arising from, and in the course of, employment by [insert owner or operator];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(c)</w:t>
      </w:r>
      <w:r w:rsidRPr="00692A70">
        <w:rPr>
          <w:rFonts w:ascii="Times New Roman" w:hAnsi="Times New Roman"/>
        </w:rPr>
        <w:tab/>
        <w:t xml:space="preserve">Bodily injury or property damage arising from the ownership, maintenance, use, or entrustment to others of any aircraft, motor </w:t>
      </w:r>
      <w:r w:rsidRPr="00692A70">
        <w:rPr>
          <w:rFonts w:ascii="Times New Roman" w:hAnsi="Times New Roman"/>
        </w:rPr>
        <w:lastRenderedPageBreak/>
        <w:t>vehicle, or watercraft;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(d)</w:t>
      </w:r>
      <w:r w:rsidRPr="00692A70">
        <w:rPr>
          <w:rFonts w:ascii="Times New Roman" w:hAnsi="Times New Roman"/>
        </w:rPr>
        <w:tab/>
        <w:t>Property damage to any property owned, rented, loaned to, in the care, custody, or control of, or occupied by [insert owner or operator] that is not the direct result of a release from a petroleum underground storage tank;</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(e)</w:t>
      </w:r>
      <w:r w:rsidRPr="00692A70">
        <w:rPr>
          <w:rFonts w:ascii="Times New Roman" w:hAnsi="Times New Roman"/>
        </w:rPr>
        <w:tab/>
        <w:t>Bodily damage or property damage for which [insert owner or operator] is obligated to pay damages by reason of the assumption of liability in a contract or agreement other than a contract or agreement entered into to meet the requirements of §</w:t>
      </w:r>
      <w:r>
        <w:rPr>
          <w:rFonts w:ascii="Times New Roman" w:hAnsi="Times New Roman"/>
        </w:rPr>
        <w:t>50194 of the GUSTR</w:t>
      </w:r>
      <w:r w:rsidRPr="00692A70">
        <w:rPr>
          <w:rFonts w:ascii="Times New Roman" w:hAnsi="Times New Roman"/>
        </w:rPr>
        <w: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(9)</w:t>
      </w:r>
      <w:r w:rsidRPr="00692A70">
        <w:rPr>
          <w:rFonts w:ascii="Times New Roman" w:hAnsi="Times New Roman"/>
        </w:rPr>
        <w:tab/>
        <w:t>Guarantor expressly waives notice of acceptance of this guarantee by the Guam Environmental Protection Agency, by any or all third parties, or by [owner or operator].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1440"/>
        <w:jc w:val="both"/>
        <w:rPr>
          <w:rFonts w:ascii="Times New Roman" w:hAnsi="Times New Roman"/>
        </w:rPr>
      </w:pPr>
      <w:r w:rsidRPr="00692A70">
        <w:rPr>
          <w:rFonts w:ascii="Times New Roman" w:hAnsi="Times New Roman"/>
        </w:rPr>
        <w:t>I hereby certify that the wording of this guarantee is identical to the wording specified in §</w:t>
      </w:r>
      <w:r>
        <w:rPr>
          <w:rFonts w:ascii="Times New Roman" w:hAnsi="Times New Roman"/>
        </w:rPr>
        <w:t>50197</w:t>
      </w:r>
      <w:r w:rsidRPr="00692A70">
        <w:rPr>
          <w:rFonts w:ascii="Times New Roman" w:hAnsi="Times New Roman"/>
        </w:rPr>
        <w:t>(c)</w:t>
      </w:r>
      <w:r w:rsidR="00575E47">
        <w:rPr>
          <w:rFonts w:ascii="Times New Roman" w:hAnsi="Times New Roman"/>
        </w:rPr>
        <w:t xml:space="preserve"> of the GUSTR;</w:t>
      </w:r>
      <w:r w:rsidRPr="00692A70">
        <w:rPr>
          <w:rFonts w:ascii="Times New Roman" w:hAnsi="Times New Roman"/>
        </w:rPr>
        <w:t xml:space="preserve"> as such rules were constituted on the effective date shown immediately below.</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t>Effective date: ___________________________________</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t>[Name of guarantor]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t>[Authorized signature for guarantor]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t>[Name of person signing]</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t>[Title of person signing]</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t>Signature of witness or notary: ___________________</w:t>
      </w:r>
    </w:p>
    <w:p w:rsidR="00F306E7" w:rsidRPr="00692A70" w:rsidRDefault="00F306E7" w:rsidP="00DC48A5">
      <w:pPr>
        <w:jc w:val="both"/>
        <w:rPr>
          <w:rFonts w:ascii="Times New Roman" w:hAnsi="Times New Roman"/>
        </w:rPr>
      </w:pPr>
    </w:p>
    <w:p w:rsidR="00F306E7" w:rsidRDefault="00F306E7" w:rsidP="001E00BB">
      <w:pPr>
        <w:numPr>
          <w:ilvl w:val="0"/>
          <w:numId w:val="67"/>
        </w:numPr>
        <w:jc w:val="both"/>
        <w:rPr>
          <w:rFonts w:ascii="Times New Roman" w:hAnsi="Times New Roman"/>
        </w:rPr>
      </w:pPr>
      <w:r w:rsidRPr="00692A70">
        <w:rPr>
          <w:rFonts w:ascii="Times New Roman" w:hAnsi="Times New Roman"/>
        </w:rPr>
        <w:t>An owner or operator who uses a guarantee to satisfy the requirements of §</w:t>
      </w:r>
      <w:r>
        <w:rPr>
          <w:rFonts w:ascii="Times New Roman" w:hAnsi="Times New Roman"/>
        </w:rPr>
        <w:t>50194</w:t>
      </w:r>
      <w:r w:rsidRPr="00692A70">
        <w:rPr>
          <w:rFonts w:ascii="Times New Roman" w:hAnsi="Times New Roman"/>
        </w:rPr>
        <w:t xml:space="preserve"> must establish a standby trust fund when the guarantee is obtained.  Under the terms of the guarantee, all amounts paid by the guarantor under the guarantee will be deposited directly into the standby trust fund in accordance with instructions from the </w:t>
      </w:r>
      <w:r>
        <w:rPr>
          <w:rFonts w:ascii="Times New Roman" w:hAnsi="Times New Roman"/>
        </w:rPr>
        <w:t>A</w:t>
      </w:r>
      <w:r w:rsidRPr="00692A70">
        <w:rPr>
          <w:rFonts w:ascii="Times New Roman" w:hAnsi="Times New Roman"/>
        </w:rPr>
        <w:t>dministrator of</w:t>
      </w:r>
      <w:r>
        <w:rPr>
          <w:rFonts w:ascii="Times New Roman" w:hAnsi="Times New Roman"/>
        </w:rPr>
        <w:t xml:space="preserve"> the</w:t>
      </w:r>
      <w:r w:rsidRPr="00692A70">
        <w:rPr>
          <w:rFonts w:ascii="Times New Roman" w:hAnsi="Times New Roman"/>
        </w:rPr>
        <w:t xml:space="preserve"> Guam Environmental Protection Agency under §</w:t>
      </w:r>
      <w:r>
        <w:rPr>
          <w:rFonts w:ascii="Times New Roman" w:hAnsi="Times New Roman"/>
        </w:rPr>
        <w:t>50208</w:t>
      </w:r>
      <w:r w:rsidRPr="00692A70">
        <w:rPr>
          <w:rFonts w:ascii="Times New Roman" w:hAnsi="Times New Roman"/>
        </w:rPr>
        <w:t>.  This standby trust fund must meet the requirements specified in §</w:t>
      </w:r>
      <w:r>
        <w:rPr>
          <w:rFonts w:ascii="Times New Roman" w:hAnsi="Times New Roman"/>
        </w:rPr>
        <w:t>50202</w:t>
      </w:r>
      <w:r w:rsidRPr="00692A70">
        <w:rPr>
          <w:rFonts w:ascii="Times New Roman" w:hAnsi="Times New Roman"/>
        </w:rPr>
        <w:t>. (Imp:  40 C.F.R. §280.96)</w:t>
      </w:r>
    </w:p>
    <w:p w:rsidR="00F306E7" w:rsidRPr="00692A70" w:rsidRDefault="009B5049" w:rsidP="00DC48A5">
      <w:pPr>
        <w:pStyle w:val="EndnoteText"/>
        <w:jc w:val="both"/>
        <w:rPr>
          <w:rFonts w:ascii="Times New Roman" w:hAnsi="Times New Roman"/>
        </w:rPr>
      </w:pPr>
      <w:r w:rsidRPr="009B5049">
        <w:rPr>
          <w:noProof/>
          <w:snapToGrid/>
        </w:rPr>
        <w:pict>
          <v:line id="Line 94" o:spid="_x0000_s1072" style="position:absolute;left:0;text-align:left;z-index:251667456;visibility:visible;mso-wrap-distance-top:-8e-5mm;mso-wrap-distance-bottom:-8e-5mm" from=".6pt,12.85pt" to="461.6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" o:allowincell="f" strokecolor="blue" strokeweight="2.25pt"/>
        </w:pict>
      </w:r>
    </w:p>
    <w:p w:rsidR="00F306E7" w:rsidRPr="00692A70" w:rsidRDefault="00F306E7" w:rsidP="00DC48A5">
      <w:pPr>
        <w:pStyle w:val="EndnoteText"/>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50198</w:t>
      </w:r>
      <w:r w:rsidRPr="00692A70">
        <w:rPr>
          <w:rFonts w:ascii="Times New Roman" w:hAnsi="Times New Roman"/>
          <w:b/>
          <w:sz w:val="28"/>
        </w:rPr>
        <w:t>.  Insurance and risk retention group coverage.</w:t>
      </w:r>
      <w:r w:rsidRPr="00692A70">
        <w:rPr>
          <w:rFonts w:ascii="Times New Roman" w:hAnsi="Times New Roman"/>
        </w:rPr>
        <w:tab/>
      </w:r>
      <w:r w:rsidRPr="00692A70">
        <w:rPr>
          <w:rFonts w:ascii="Times New Roman" w:hAnsi="Times New Roman"/>
        </w:rPr>
        <w:tab/>
      </w:r>
    </w:p>
    <w:p w:rsidR="00F306E7" w:rsidRPr="00692A70" w:rsidRDefault="00F306E7" w:rsidP="00DC48A5">
      <w:pPr>
        <w:jc w:val="both"/>
        <w:rPr>
          <w:rFonts w:ascii="Times New Roman" w:hAnsi="Times New Roman"/>
        </w:rPr>
      </w:pPr>
    </w:p>
    <w:p w:rsidR="00F306E7" w:rsidRPr="00692A70" w:rsidRDefault="00F306E7" w:rsidP="001E00BB">
      <w:pPr>
        <w:numPr>
          <w:ilvl w:val="0"/>
          <w:numId w:val="68"/>
        </w:numPr>
        <w:jc w:val="both"/>
        <w:rPr>
          <w:rFonts w:ascii="Times New Roman" w:hAnsi="Times New Roman"/>
        </w:rPr>
      </w:pPr>
      <w:r w:rsidRPr="00692A70">
        <w:rPr>
          <w:rFonts w:ascii="Times New Roman" w:hAnsi="Times New Roman"/>
        </w:rPr>
        <w:lastRenderedPageBreak/>
        <w:t>An owner or operator may satisfy the requirements of §</w:t>
      </w:r>
      <w:r>
        <w:rPr>
          <w:rFonts w:ascii="Times New Roman" w:hAnsi="Times New Roman"/>
        </w:rPr>
        <w:t>50194</w:t>
      </w:r>
      <w:r w:rsidRPr="00692A70">
        <w:rPr>
          <w:rFonts w:ascii="Times New Roman" w:hAnsi="Times New Roman"/>
        </w:rPr>
        <w:t xml:space="preserve"> by obtaining liability insurance that conforms to the requirements of this section from a qualified insurer or risk retention group.  Such insurance may be in the form of a separate insurance policy or an endorsement to an existing insurance policy.</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68"/>
        </w:numPr>
        <w:jc w:val="both"/>
        <w:rPr>
          <w:rFonts w:ascii="Times New Roman" w:hAnsi="Times New Roman"/>
        </w:rPr>
      </w:pPr>
      <w:r w:rsidRPr="00692A70">
        <w:rPr>
          <w:rFonts w:ascii="Times New Roman" w:hAnsi="Times New Roman"/>
        </w:rPr>
        <w:t>Each insurance policy must be amended by an endorsement worded as specified in paragraph (l) or evidenced by a certificate of insurance worded as specified in paragraph (2), except that instructions in brackets must be replaced with the relevant information and the brackets deleted:</w:t>
      </w:r>
    </w:p>
    <w:p w:rsidR="00F306E7" w:rsidRPr="00692A70" w:rsidRDefault="00F306E7" w:rsidP="00DC48A5">
      <w:pPr>
        <w:jc w:val="both"/>
        <w:rPr>
          <w:rFonts w:ascii="Times New Roman" w:hAnsi="Times New Roman"/>
        </w:rPr>
      </w:pPr>
      <w:r w:rsidRPr="00692A70">
        <w:tab/>
      </w:r>
    </w:p>
    <w:p w:rsidR="00F306E7" w:rsidRPr="00692A70" w:rsidRDefault="00F306E7" w:rsidP="00DC48A5">
      <w:pPr>
        <w:ind w:firstLine="720"/>
        <w:jc w:val="both"/>
        <w:rPr>
          <w:rFonts w:ascii="Times New Roman" w:hAnsi="Times New Roman"/>
        </w:rPr>
      </w:pPr>
      <w:r w:rsidRPr="00692A70">
        <w:rPr>
          <w:rFonts w:ascii="Times New Roman" w:hAnsi="Times New Roman"/>
        </w:rPr>
        <w:t>(1)</w:t>
      </w:r>
      <w:r w:rsidRPr="00692A70">
        <w:rPr>
          <w:rFonts w:ascii="Times New Roman" w:hAnsi="Times New Roman"/>
        </w:rPr>
        <w:tab/>
        <w:t>ENDORSEMENT</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t>Name: [name of each covered location]</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t>_____________________________________________</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t>Address: [address of each covered location]</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t>_____________________________________________</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t>_____________________________________________</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t>Policy Number:_______________________________</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t>Period of Coverage: [current policy period]</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t>_____________________________________________</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jc w:val="both"/>
        <w:rPr>
          <w:rFonts w:ascii="Times New Roman" w:hAnsi="Times New Roman"/>
        </w:rPr>
      </w:pPr>
    </w:p>
    <w:p w:rsidR="00F306E7" w:rsidRPr="00692A70" w:rsidRDefault="00F306E7" w:rsidP="00DC48A5">
      <w:pPr>
        <w:ind w:left="720" w:firstLine="720"/>
        <w:jc w:val="both"/>
        <w:rPr>
          <w:rFonts w:ascii="Times New Roman" w:hAnsi="Times New Roman"/>
        </w:rPr>
      </w:pPr>
      <w:r w:rsidRPr="00692A70">
        <w:rPr>
          <w:rFonts w:ascii="Times New Roman" w:hAnsi="Times New Roman"/>
        </w:rPr>
        <w:t>Name of [Insurer or Risk Retention Group]:</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t>_____________________________________________</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t>_____________________________________________</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t>Address of [Insurer or Risk Retention Group]:</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t>_____________________________________________</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t>_____________________________________________</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jc w:val="both"/>
        <w:rPr>
          <w:rFonts w:ascii="Times New Roman" w:hAnsi="Times New Roman"/>
        </w:rPr>
      </w:pPr>
    </w:p>
    <w:p w:rsidR="00F306E7" w:rsidRPr="00692A70" w:rsidRDefault="00F306E7" w:rsidP="00DC48A5">
      <w:pPr>
        <w:ind w:left="720" w:firstLine="720"/>
        <w:jc w:val="both"/>
        <w:rPr>
          <w:rFonts w:ascii="Times New Roman" w:hAnsi="Times New Roman"/>
        </w:rPr>
      </w:pPr>
      <w:r w:rsidRPr="00692A70">
        <w:rPr>
          <w:rFonts w:ascii="Times New Roman" w:hAnsi="Times New Roman"/>
        </w:rPr>
        <w:t>Name of Insured:_____________________________</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t>Address of Insured:</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t>_____________________________________________</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t>_____________________________________________</w:t>
      </w:r>
    </w:p>
    <w:p w:rsidR="00D866E4" w:rsidRDefault="00D866E4" w:rsidP="00DC48A5">
      <w:pPr>
        <w:ind w:left="720"/>
        <w:jc w:val="both"/>
        <w:rPr>
          <w:rFonts w:ascii="Times New Roman" w:hAnsi="Times New Roman"/>
        </w:rPr>
      </w:pPr>
    </w:p>
    <w:p w:rsidR="00F306E7" w:rsidRPr="00692A70" w:rsidRDefault="00F306E7" w:rsidP="00DC48A5">
      <w:pPr>
        <w:ind w:left="720"/>
        <w:jc w:val="both"/>
        <w:rPr>
          <w:rFonts w:ascii="Times New Roman" w:hAnsi="Times New Roman"/>
        </w:rPr>
      </w:pPr>
      <w:r w:rsidRPr="00692A70">
        <w:rPr>
          <w:rFonts w:ascii="Times New Roman" w:hAnsi="Times New Roman"/>
        </w:rPr>
        <w:t>Endorsement:</w:t>
      </w:r>
    </w:p>
    <w:p w:rsidR="00F306E7" w:rsidRPr="00692A70" w:rsidRDefault="00F306E7" w:rsidP="00DC48A5">
      <w:pPr>
        <w:jc w:val="both"/>
        <w:rPr>
          <w:rFonts w:ascii="Times New Roman" w:hAnsi="Times New Roman"/>
        </w:rPr>
      </w:pPr>
    </w:p>
    <w:p w:rsidR="00F306E7" w:rsidRDefault="00F306E7" w:rsidP="001E00BB">
      <w:pPr>
        <w:numPr>
          <w:ilvl w:val="0"/>
          <w:numId w:val="9"/>
        </w:numPr>
        <w:jc w:val="both"/>
        <w:rPr>
          <w:rFonts w:ascii="Times New Roman" w:hAnsi="Times New Roman"/>
        </w:rPr>
      </w:pPr>
      <w:r w:rsidRPr="00692A70">
        <w:rPr>
          <w:rFonts w:ascii="Times New Roman" w:hAnsi="Times New Roman"/>
        </w:rPr>
        <w:t xml:space="preserve">This endorsement certifies that the policy to which the endorsement is attached provides liability insurance covering the following underground </w:t>
      </w:r>
      <w:r w:rsidRPr="00692A70">
        <w:rPr>
          <w:rFonts w:ascii="Times New Roman" w:hAnsi="Times New Roman"/>
        </w:rPr>
        <w:lastRenderedPageBreak/>
        <w:t>storage tanks:</w:t>
      </w:r>
    </w:p>
    <w:p w:rsidR="00F306E7" w:rsidRPr="00692A70" w:rsidRDefault="00F306E7" w:rsidP="00460B0D">
      <w:pPr>
        <w:ind w:left="1440"/>
        <w:jc w:val="both"/>
        <w:rPr>
          <w:rFonts w:ascii="Times New Roman" w:hAnsi="Times New Roman"/>
        </w:rPr>
      </w:pPr>
    </w:p>
    <w:p w:rsidR="009467C5" w:rsidRDefault="00F306E7" w:rsidP="009467C5">
      <w:pPr>
        <w:ind w:left="2160"/>
        <w:jc w:val="both"/>
        <w:rPr>
          <w:rFonts w:ascii="Times New Roman" w:hAnsi="Times New Roman"/>
        </w:rPr>
      </w:pPr>
      <w:r w:rsidRPr="00692A70">
        <w:rPr>
          <w:rFonts w:ascii="Times New Roman" w:hAnsi="Times New Roman"/>
        </w:rPr>
        <w:t>[List the number of tanks at each facility and the name(s) and address(es) of the facility(ies) where the tanks are located.  If more than one instrument is used to assure different tanks at any one facility, for each tank covered by this instrument, list the tank identification number provided in the notification submitted, 40 Code of Federal Regu</w:t>
      </w:r>
      <w:r w:rsidR="00EA7A9C">
        <w:rPr>
          <w:rFonts w:ascii="Times New Roman" w:hAnsi="Times New Roman"/>
        </w:rPr>
        <w:t>lations §</w:t>
      </w:r>
      <w:r w:rsidRPr="00692A70">
        <w:rPr>
          <w:rFonts w:ascii="Times New Roman" w:hAnsi="Times New Roman"/>
        </w:rPr>
        <w:t xml:space="preserve"> 280.22 or in the permit applications submitted under §</w:t>
      </w:r>
      <w:r>
        <w:rPr>
          <w:rFonts w:ascii="Times New Roman" w:hAnsi="Times New Roman"/>
        </w:rPr>
        <w:t>50124</w:t>
      </w:r>
      <w:r w:rsidRPr="00692A70">
        <w:rPr>
          <w:rFonts w:ascii="Times New Roman" w:hAnsi="Times New Roman"/>
        </w:rPr>
        <w:t xml:space="preserve"> and §</w:t>
      </w:r>
      <w:r>
        <w:rPr>
          <w:rFonts w:ascii="Times New Roman" w:hAnsi="Times New Roman"/>
        </w:rPr>
        <w:t>5012</w:t>
      </w:r>
      <w:r w:rsidRPr="00692A70">
        <w:rPr>
          <w:rFonts w:ascii="Times New Roman" w:hAnsi="Times New Roman"/>
        </w:rPr>
        <w:t>6</w:t>
      </w:r>
      <w:r>
        <w:rPr>
          <w:rFonts w:ascii="Times New Roman" w:hAnsi="Times New Roman"/>
        </w:rPr>
        <w:t xml:space="preserve"> of the GUSTR</w:t>
      </w:r>
      <w:r w:rsidRPr="00692A70">
        <w:rPr>
          <w:rFonts w:ascii="Times New Roman" w:hAnsi="Times New Roman"/>
        </w:rPr>
        <w:t>, and the name and address of the facility.]</w:t>
      </w:r>
      <w:r w:rsidR="009467C5">
        <w:rPr>
          <w:rFonts w:ascii="Times New Roman" w:hAnsi="Times New Roman"/>
        </w:rPr>
        <w:t xml:space="preserve"> </w:t>
      </w:r>
    </w:p>
    <w:p w:rsidR="009467C5" w:rsidRDefault="009467C5" w:rsidP="009467C5">
      <w:pPr>
        <w:ind w:left="2160"/>
        <w:jc w:val="both"/>
        <w:rPr>
          <w:rFonts w:ascii="Times New Roman" w:hAnsi="Times New Roman"/>
        </w:rPr>
      </w:pPr>
    </w:p>
    <w:p w:rsidR="00F306E7" w:rsidRPr="00692A70" w:rsidRDefault="00F306E7" w:rsidP="009467C5">
      <w:pPr>
        <w:ind w:left="2160"/>
        <w:jc w:val="both"/>
        <w:rPr>
          <w:rFonts w:ascii="Times New Roman" w:hAnsi="Times New Roman"/>
        </w:rPr>
      </w:pPr>
      <w:r w:rsidRPr="00692A70">
        <w:rPr>
          <w:rFonts w:ascii="Times New Roman" w:hAnsi="Times New Roman"/>
        </w:rPr>
        <w:t>for [insert:  "taking corrective action", and/or "compensating third parties for bodily injury and property damage caused by" either "sudden accidental releases" or "nonsudden accidental releases" or "accidental releases"; in accordance with and subject to the limits of liability, exclusions, conditions, and other terms of the policy; if coverage is different for different tanks or locations, indicate the type of coverage applicable to each tank or location] arising from operating the underground storage tank(s) identified above.</w:t>
      </w:r>
    </w:p>
    <w:p w:rsidR="00F306E7" w:rsidRPr="00692A70" w:rsidRDefault="00F306E7" w:rsidP="00DC48A5">
      <w:pPr>
        <w:pStyle w:val="EndnoteText"/>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F306E7" w:rsidRPr="00692A70" w:rsidRDefault="00F306E7" w:rsidP="00DC48A5">
      <w:pPr>
        <w:ind w:left="2160"/>
        <w:jc w:val="both"/>
        <w:rPr>
          <w:rFonts w:ascii="Times New Roman" w:hAnsi="Times New Roman"/>
        </w:rPr>
      </w:pPr>
      <w:r w:rsidRPr="00692A70">
        <w:rPr>
          <w:rFonts w:ascii="Times New Roman" w:hAnsi="Times New Roman"/>
        </w:rPr>
        <w:t>The limits of liability are [insert the dollar amount of the "each occurrence" and "annual aggregate" limits of the Insurer's or Group's liability; if the amount of coverage is different for different types of coverage or for different underground storage tanks or locations, indicate the amount of coverage for each type of coverage, and/or for each underground storage tank or location], exclusive of legal defense costs, which are subject to a separate limit under the policy.  This coverage is provided under [policy number].  The effective date of said policy is [date].</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2.</w:t>
      </w:r>
      <w:r w:rsidRPr="00692A70">
        <w:rPr>
          <w:rFonts w:ascii="Times New Roman" w:hAnsi="Times New Roman"/>
        </w:rPr>
        <w:tab/>
        <w:t xml:space="preserve">The insurance afforded with respect to such occurrences is subject to all of the terms and conditions of the policy; provided, however, that any provisions inconsistent with subsections (a) through (e) of this paragraph are hereby amended to conform </w:t>
      </w:r>
      <w:r w:rsidR="00EA7A9C" w:rsidRPr="00692A70">
        <w:rPr>
          <w:rFonts w:ascii="Times New Roman" w:hAnsi="Times New Roman"/>
        </w:rPr>
        <w:t>to</w:t>
      </w:r>
      <w:r w:rsidRPr="00692A70">
        <w:rPr>
          <w:rFonts w:ascii="Times New Roman" w:hAnsi="Times New Roman"/>
        </w:rPr>
        <w:t xml:space="preserve"> subsections (a) through (e);</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a.</w:t>
      </w:r>
      <w:r w:rsidRPr="00692A70">
        <w:rPr>
          <w:rFonts w:ascii="Times New Roman" w:hAnsi="Times New Roman"/>
        </w:rPr>
        <w:tab/>
        <w:t>Bankruptcy or insolvency of the insured shall not relieve the ["Insurer" or "Group"] of its obligations under the policy to which this endorsement is attached.</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b.</w:t>
      </w:r>
      <w:r w:rsidRPr="00692A70">
        <w:rPr>
          <w:rFonts w:ascii="Times New Roman" w:hAnsi="Times New Roman"/>
        </w:rPr>
        <w:tab/>
        <w:t xml:space="preserve">The ["Insurer" or "Group"] is liable for the payment of amounts within any deductible applicable to the policy to the provider of corrective action or a damaged third-party, with a right of reimbursement by the insured for any such payment made by the ["Insurer" or "Group"].  This provision does not apply with respect to that amount of any deductible for which coverage is </w:t>
      </w:r>
      <w:r w:rsidRPr="00692A70">
        <w:rPr>
          <w:rFonts w:ascii="Times New Roman" w:hAnsi="Times New Roman"/>
        </w:rPr>
        <w:lastRenderedPageBreak/>
        <w:t>demonstrated under another mechanism or combination of mechanisms as specified in §</w:t>
      </w:r>
      <w:r>
        <w:rPr>
          <w:rFonts w:ascii="Times New Roman" w:hAnsi="Times New Roman"/>
        </w:rPr>
        <w:t>50196</w:t>
      </w:r>
      <w:r w:rsidRPr="00692A70">
        <w:rPr>
          <w:rFonts w:ascii="Times New Roman" w:hAnsi="Times New Roman"/>
        </w:rPr>
        <w:t xml:space="preserve"> through §</w:t>
      </w:r>
      <w:r>
        <w:rPr>
          <w:rFonts w:ascii="Times New Roman" w:hAnsi="Times New Roman"/>
        </w:rPr>
        <w:t>50201 of the GUSTR</w:t>
      </w:r>
      <w:r w:rsidRPr="00692A70">
        <w:rPr>
          <w:rFonts w:ascii="Times New Roman" w:hAnsi="Times New Roman"/>
        </w:rPr>
        <w:t>.</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c.</w:t>
      </w:r>
      <w:r w:rsidRPr="00692A70">
        <w:rPr>
          <w:rFonts w:ascii="Times New Roman" w:hAnsi="Times New Roman"/>
        </w:rPr>
        <w:tab/>
        <w:t xml:space="preserve">Whenever requested by the </w:t>
      </w:r>
      <w:r>
        <w:rPr>
          <w:rFonts w:ascii="Times New Roman" w:hAnsi="Times New Roman"/>
        </w:rPr>
        <w:t>A</w:t>
      </w:r>
      <w:r w:rsidRPr="00692A70">
        <w:rPr>
          <w:rFonts w:ascii="Times New Roman" w:hAnsi="Times New Roman"/>
        </w:rPr>
        <w:t xml:space="preserve">dministrator of </w:t>
      </w:r>
      <w:r>
        <w:rPr>
          <w:rFonts w:ascii="Times New Roman" w:hAnsi="Times New Roman"/>
        </w:rPr>
        <w:t xml:space="preserve">the </w:t>
      </w:r>
      <w:r w:rsidRPr="00692A70">
        <w:rPr>
          <w:rFonts w:ascii="Times New Roman" w:hAnsi="Times New Roman"/>
        </w:rPr>
        <w:t xml:space="preserve">Guam Environmental Protection Agency, the ["Insurer" or "Group"] agrees to furnish to the </w:t>
      </w:r>
      <w:r>
        <w:rPr>
          <w:rFonts w:ascii="Times New Roman" w:hAnsi="Times New Roman"/>
        </w:rPr>
        <w:t>A</w:t>
      </w:r>
      <w:r w:rsidRPr="00692A70">
        <w:rPr>
          <w:rFonts w:ascii="Times New Roman" w:hAnsi="Times New Roman"/>
        </w:rPr>
        <w:t xml:space="preserve">dministrator of </w:t>
      </w:r>
      <w:r>
        <w:rPr>
          <w:rFonts w:ascii="Times New Roman" w:hAnsi="Times New Roman"/>
        </w:rPr>
        <w:t xml:space="preserve">the </w:t>
      </w:r>
      <w:r w:rsidRPr="00692A70">
        <w:rPr>
          <w:rFonts w:ascii="Times New Roman" w:hAnsi="Times New Roman"/>
        </w:rPr>
        <w:t>Guam Environmental Protection Agency a signed duplicate original of the policy and all endorsements.</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d.</w:t>
      </w:r>
      <w:r w:rsidRPr="00692A70">
        <w:rPr>
          <w:rFonts w:ascii="Times New Roman" w:hAnsi="Times New Roman"/>
        </w:rPr>
        <w:tab/>
        <w:t xml:space="preserve">Cancellation or any other termination of the insurance by the ["Insurer" or "Group"], except for non-payment of premium or misrepresentation by the insured, will be effective only upon written notice and only after the expiration of </w:t>
      </w:r>
      <w:r w:rsidR="009467C5">
        <w:rPr>
          <w:rFonts w:ascii="Times New Roman" w:hAnsi="Times New Roman"/>
        </w:rPr>
        <w:t>sixty (</w:t>
      </w:r>
      <w:r w:rsidRPr="00692A70">
        <w:rPr>
          <w:rFonts w:ascii="Times New Roman" w:hAnsi="Times New Roman"/>
        </w:rPr>
        <w:t>60</w:t>
      </w:r>
      <w:r w:rsidR="009467C5">
        <w:rPr>
          <w:rFonts w:ascii="Times New Roman" w:hAnsi="Times New Roman"/>
        </w:rPr>
        <w:t>)</w:t>
      </w:r>
      <w:r w:rsidRPr="00692A70">
        <w:rPr>
          <w:rFonts w:ascii="Times New Roman" w:hAnsi="Times New Roman"/>
        </w:rPr>
        <w:t xml:space="preserve"> days after a copy of such written notice is received by the insured.  Cancellation for non-payment of premium or misrepresentation by the insured will be effective only upon written notice and only after expiration of a minimum of </w:t>
      </w:r>
      <w:r w:rsidR="009467C5">
        <w:rPr>
          <w:rFonts w:ascii="Times New Roman" w:hAnsi="Times New Roman"/>
        </w:rPr>
        <w:t>ten (</w:t>
      </w:r>
      <w:r w:rsidRPr="00692A70">
        <w:rPr>
          <w:rFonts w:ascii="Times New Roman" w:hAnsi="Times New Roman"/>
        </w:rPr>
        <w:t>10</w:t>
      </w:r>
      <w:r w:rsidR="009467C5">
        <w:rPr>
          <w:rFonts w:ascii="Times New Roman" w:hAnsi="Times New Roman"/>
        </w:rPr>
        <w:t>)</w:t>
      </w:r>
      <w:r w:rsidRPr="00692A70">
        <w:rPr>
          <w:rFonts w:ascii="Times New Roman" w:hAnsi="Times New Roman"/>
        </w:rPr>
        <w:t xml:space="preserve"> days after a copy of such written notice is received by the insured.</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firstLine="720"/>
        <w:jc w:val="both"/>
        <w:rPr>
          <w:rFonts w:ascii="Times New Roman" w:hAnsi="Times New Roman"/>
        </w:rPr>
      </w:pPr>
      <w:r w:rsidRPr="00692A70">
        <w:rPr>
          <w:rFonts w:ascii="Times New Roman" w:hAnsi="Times New Roman"/>
        </w:rPr>
        <w:t>[Insert for claims-made policies:</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e.</w:t>
      </w:r>
      <w:r w:rsidRPr="00692A70">
        <w:rPr>
          <w:rFonts w:ascii="Times New Roman" w:hAnsi="Times New Roman"/>
        </w:rPr>
        <w:tab/>
        <w:t>The insurance covers claims otherwise covered by the policy that are reported to the ["Insurer" or "Group"] within six months of the effective date of cancellation or non-renewal of the policy except where the new or renewed policy has the same retroactive date or a retroactive date earlier than that of the prior policy, and which arise out of any covered occurrence that commenced after the policy retroactive date, if applicable, and prior to such policy renewal or termination date.  Claims reported during such extended reporting period are subject to the terms, conditions, limits, including limits of liability, and exclusions of the policy.]</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566989" w:rsidRDefault="00F306E7" w:rsidP="00394122">
      <w:pPr>
        <w:ind w:left="2880"/>
        <w:jc w:val="both"/>
        <w:rPr>
          <w:rFonts w:ascii="Times New Roman" w:hAnsi="Times New Roman"/>
        </w:rPr>
      </w:pPr>
      <w:r w:rsidRPr="00692A70">
        <w:rPr>
          <w:rFonts w:ascii="Times New Roman" w:hAnsi="Times New Roman"/>
        </w:rPr>
        <w:t>I hereby certify that the wording of this instrument is identical to the wording in §</w:t>
      </w:r>
      <w:r>
        <w:rPr>
          <w:rFonts w:ascii="Times New Roman" w:hAnsi="Times New Roman"/>
        </w:rPr>
        <w:t>50198</w:t>
      </w:r>
      <w:r w:rsidRPr="00692A70">
        <w:rPr>
          <w:rFonts w:ascii="Times New Roman" w:hAnsi="Times New Roman"/>
        </w:rPr>
        <w:t>(b)(1)</w:t>
      </w:r>
      <w:r>
        <w:rPr>
          <w:rFonts w:ascii="Times New Roman" w:hAnsi="Times New Roman"/>
        </w:rPr>
        <w:t xml:space="preserve"> of the GUSTR</w:t>
      </w:r>
      <w:r w:rsidRPr="00692A70">
        <w:rPr>
          <w:rFonts w:ascii="Times New Roman" w:hAnsi="Times New Roman"/>
        </w:rPr>
        <w:t>, and that the ["Insurer" or "Group"] is ["licensed to transact the business of insurance or eligible to provide insurance as an excess or surplus lines insurer in “Guam"].</w:t>
      </w:r>
    </w:p>
    <w:p w:rsidR="00F306E7" w:rsidRPr="00692A70" w:rsidRDefault="00F306E7" w:rsidP="00394122">
      <w:pPr>
        <w:ind w:left="2880"/>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880"/>
        <w:jc w:val="both"/>
        <w:rPr>
          <w:rFonts w:ascii="Times New Roman" w:hAnsi="Times New Roman"/>
        </w:rPr>
      </w:pPr>
      <w:r w:rsidRPr="00692A70">
        <w:rPr>
          <w:rFonts w:ascii="Times New Roman" w:hAnsi="Times New Roman"/>
        </w:rPr>
        <w:t>[Signature of authorized representative of Insurer or Risk Retention Group]</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firstLine="720"/>
        <w:jc w:val="both"/>
        <w:rPr>
          <w:rFonts w:ascii="Times New Roman" w:hAnsi="Times New Roman"/>
        </w:rPr>
      </w:pPr>
      <w:r w:rsidRPr="00692A70">
        <w:rPr>
          <w:rFonts w:ascii="Times New Roman" w:hAnsi="Times New Roman"/>
        </w:rPr>
        <w:t>[Name of person signing]</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880"/>
        <w:jc w:val="both"/>
        <w:rPr>
          <w:rFonts w:ascii="Times New Roman" w:hAnsi="Times New Roman"/>
        </w:rPr>
      </w:pPr>
      <w:r w:rsidRPr="00692A70">
        <w:rPr>
          <w:rFonts w:ascii="Times New Roman" w:hAnsi="Times New Roman"/>
        </w:rPr>
        <w:lastRenderedPageBreak/>
        <w:t>[Title of person signing], Authorized Representative of [name of Insurer or Risk Retention Group]</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firstLine="720"/>
        <w:jc w:val="both"/>
        <w:rPr>
          <w:rFonts w:ascii="Times New Roman" w:hAnsi="Times New Roman"/>
        </w:rPr>
      </w:pPr>
      <w:r w:rsidRPr="00692A70">
        <w:rPr>
          <w:rFonts w:ascii="Times New Roman" w:hAnsi="Times New Roman"/>
        </w:rPr>
        <w:t>[Address of Representative]</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rPr>
        <w:tab/>
        <w:t>(2)</w:t>
      </w:r>
      <w:r w:rsidRPr="00692A70">
        <w:rPr>
          <w:rFonts w:ascii="Times New Roman" w:hAnsi="Times New Roman"/>
        </w:rPr>
        <w:tab/>
      </w:r>
      <w:r w:rsidRPr="00692A70">
        <w:rPr>
          <w:rFonts w:ascii="Times New Roman" w:hAnsi="Times New Roman"/>
          <w:i/>
        </w:rPr>
        <w:t>CERTIFICATE OF INSURANCE</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t>Name: [name of each covered location]</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t>_____________________________________________</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t>Address: [address of each covered location]</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t>_____________________________________________</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t>_____________________________________________</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t>Policy Number: ________________________________</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8239AF">
      <w:pPr>
        <w:ind w:left="720" w:firstLine="720"/>
        <w:jc w:val="both"/>
        <w:rPr>
          <w:rFonts w:ascii="Times New Roman" w:hAnsi="Times New Roman"/>
        </w:rPr>
      </w:pPr>
      <w:r w:rsidRPr="00692A70">
        <w:rPr>
          <w:rFonts w:ascii="Times New Roman" w:hAnsi="Times New Roman"/>
        </w:rPr>
        <w:t>Endorsement (if applicable): ______________________</w:t>
      </w:r>
      <w:r w:rsidRPr="00692A70">
        <w:rPr>
          <w:rFonts w:ascii="Times New Roman" w:hAnsi="Times New Roman"/>
        </w:rPr>
        <w:tab/>
      </w: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p>
    <w:p w:rsidR="00F306E7" w:rsidRPr="00692A70" w:rsidRDefault="00F306E7" w:rsidP="00DC48A5">
      <w:pPr>
        <w:ind w:left="720" w:firstLine="720"/>
        <w:jc w:val="both"/>
        <w:rPr>
          <w:rFonts w:ascii="Times New Roman" w:hAnsi="Times New Roman"/>
        </w:rPr>
      </w:pPr>
      <w:r w:rsidRPr="00692A70">
        <w:rPr>
          <w:rFonts w:ascii="Times New Roman" w:hAnsi="Times New Roman"/>
        </w:rPr>
        <w:t>Period of Coverage: [current policy period]</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t>_____________________________________________</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t>Name of [Insurer or Risk Retention Group]:</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t>_____________________________________________</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t>_____________________________________________</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t>Address of [Insurer or Risk Retention Group]:</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t>_____________________________________________</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t>_____________________________________________</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t>Name of Insured:_____________________________</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t>Address of Insured:</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t>_____________________________________________</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t>_____________________________________________</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t>_____________________________________________</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jc w:val="both"/>
        <w:rPr>
          <w:rFonts w:ascii="Times New Roman" w:hAnsi="Times New Roman"/>
        </w:rPr>
      </w:pPr>
    </w:p>
    <w:p w:rsidR="00F306E7" w:rsidRDefault="00F306E7" w:rsidP="00394122">
      <w:pPr>
        <w:ind w:left="720" w:firstLine="720"/>
        <w:jc w:val="both"/>
        <w:rPr>
          <w:rFonts w:ascii="Times New Roman" w:hAnsi="Times New Roman"/>
        </w:rPr>
      </w:pPr>
      <w:r w:rsidRPr="00692A70">
        <w:rPr>
          <w:rFonts w:ascii="Times New Roman" w:hAnsi="Times New Roman"/>
        </w:rPr>
        <w:t>Certification:</w:t>
      </w:r>
    </w:p>
    <w:p w:rsidR="00566989" w:rsidRPr="00692A70" w:rsidRDefault="00566989" w:rsidP="00394122">
      <w:pPr>
        <w:ind w:left="720" w:firstLine="720"/>
        <w:jc w:val="both"/>
        <w:rPr>
          <w:rFonts w:ascii="Times New Roman" w:hAnsi="Times New Roman"/>
        </w:rPr>
      </w:pPr>
    </w:p>
    <w:p w:rsidR="00F306E7" w:rsidRPr="00692A70" w:rsidRDefault="00F306E7" w:rsidP="00DC48A5">
      <w:pPr>
        <w:ind w:left="2160" w:hanging="720"/>
        <w:jc w:val="both"/>
        <w:rPr>
          <w:rFonts w:ascii="Times New Roman" w:hAnsi="Times New Roman"/>
        </w:rPr>
      </w:pPr>
      <w:r w:rsidRPr="00692A70">
        <w:rPr>
          <w:rFonts w:ascii="Times New Roman" w:hAnsi="Times New Roman"/>
        </w:rPr>
        <w:t>1.</w:t>
      </w:r>
      <w:r w:rsidRPr="00692A70">
        <w:rPr>
          <w:rFonts w:ascii="Times New Roman" w:hAnsi="Times New Roman"/>
        </w:rPr>
        <w:tab/>
        <w:t>[Name of Insurer or Risk Retention Group], [the "Insurer" or "Group"], as identified above, hereby certifies that it has issued liability insurance covering the following underground storage tank(s):</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F306E7" w:rsidRPr="00692A70" w:rsidRDefault="00F306E7" w:rsidP="00DC48A5">
      <w:pPr>
        <w:ind w:left="2160"/>
        <w:jc w:val="both"/>
        <w:rPr>
          <w:rFonts w:ascii="Times New Roman" w:hAnsi="Times New Roman"/>
        </w:rPr>
      </w:pPr>
      <w:r w:rsidRPr="00692A70">
        <w:rPr>
          <w:rFonts w:ascii="Times New Roman" w:hAnsi="Times New Roman"/>
        </w:rPr>
        <w:t xml:space="preserve">[List the number of tanks at each facility and the name(s) and </w:t>
      </w:r>
      <w:r w:rsidRPr="00692A70">
        <w:rPr>
          <w:rFonts w:ascii="Times New Roman" w:hAnsi="Times New Roman"/>
        </w:rPr>
        <w:lastRenderedPageBreak/>
        <w:t>address(es) of the facility(ies) where the tanks are located.  If more than one instrument is used to assure different tanks at any one facility, for each tank covered by this instrument, list the tank identification number provided in the notification submitted, 40 Cod</w:t>
      </w:r>
      <w:r w:rsidR="00EA7A9C">
        <w:rPr>
          <w:rFonts w:ascii="Times New Roman" w:hAnsi="Times New Roman"/>
        </w:rPr>
        <w:t>e of Federal Regulations §</w:t>
      </w:r>
      <w:r w:rsidRPr="00692A70">
        <w:rPr>
          <w:rFonts w:ascii="Times New Roman" w:hAnsi="Times New Roman"/>
        </w:rPr>
        <w:t xml:space="preserve"> 280.22 or in the permit applications submitted under §</w:t>
      </w:r>
      <w:r>
        <w:rPr>
          <w:rFonts w:ascii="Times New Roman" w:hAnsi="Times New Roman"/>
        </w:rPr>
        <w:t>50124</w:t>
      </w:r>
      <w:r w:rsidRPr="00692A70">
        <w:rPr>
          <w:rFonts w:ascii="Times New Roman" w:hAnsi="Times New Roman"/>
        </w:rPr>
        <w:t xml:space="preserve"> and §</w:t>
      </w:r>
      <w:r>
        <w:rPr>
          <w:rFonts w:ascii="Times New Roman" w:hAnsi="Times New Roman"/>
        </w:rPr>
        <w:t>50126 of the GUSTR</w:t>
      </w:r>
      <w:r w:rsidR="00566989">
        <w:rPr>
          <w:rFonts w:ascii="Times New Roman" w:hAnsi="Times New Roman"/>
        </w:rPr>
        <w:t>,</w:t>
      </w:r>
      <w:r w:rsidRPr="00692A70">
        <w:rPr>
          <w:rFonts w:ascii="Times New Roman" w:hAnsi="Times New Roman"/>
        </w:rPr>
        <w:t xml:space="preserve"> and the name and address of the facility.]</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jc w:val="both"/>
        <w:rPr>
          <w:rFonts w:ascii="Times New Roman" w:hAnsi="Times New Roman"/>
        </w:rPr>
      </w:pPr>
      <w:r w:rsidRPr="00692A70">
        <w:rPr>
          <w:rFonts w:ascii="Times New Roman" w:hAnsi="Times New Roman"/>
        </w:rPr>
        <w:t>for [insert:  "taking corrective action" and/or "compensating third parties for bodily injury and property damage caused by" either "sudden accidental releases" or "nonsudden accidental releases" or "accidental releases"; in accordance with and subject to the limits of liability, exclusions, conditions, and other terms of the policy; if coverage is different for different tanks or locations, indicate the type of coverage applicable to each tank or location] arising from operating the underground storage tank(s) identified above.</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F306E7" w:rsidRPr="00692A70" w:rsidRDefault="00F306E7" w:rsidP="00DC48A5">
      <w:pPr>
        <w:ind w:left="2160"/>
        <w:jc w:val="both"/>
        <w:rPr>
          <w:rFonts w:ascii="Times New Roman" w:hAnsi="Times New Roman"/>
        </w:rPr>
      </w:pPr>
      <w:r w:rsidRPr="00692A70">
        <w:rPr>
          <w:rFonts w:ascii="Times New Roman" w:hAnsi="Times New Roman"/>
        </w:rPr>
        <w:t>The limits of liability are [insert the dollar amount of the "each occurrence" and "annual aggregate" limits of the Insurer's or Group's liability; if the amount of coverage is different for different types of coverage or for different underground storage tanks or locations, indicate the amount of coverage for each type of coverage and/or for each underground storage tank or location], exclusive of legal defense costs, which are subject to a separate limit under the policy.  This coverage is provided under [policy number].  The effective date of said policy is [date].</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2.</w:t>
      </w:r>
      <w:r w:rsidRPr="00692A70">
        <w:rPr>
          <w:rFonts w:ascii="Times New Roman" w:hAnsi="Times New Roman"/>
        </w:rPr>
        <w:tab/>
        <w:t>The ["Insurer" or "Group"] further certifies the following with respect to the insurance described in Paragraph 1:</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a.</w:t>
      </w:r>
      <w:r w:rsidRPr="00692A70">
        <w:rPr>
          <w:rFonts w:ascii="Times New Roman" w:hAnsi="Times New Roman"/>
        </w:rPr>
        <w:tab/>
        <w:t>Bankruptcy or insolvency of the insured shall not relieve the ["Insurer" or "Group"] of its obligations under the policy to which this certificate applies.</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b.</w:t>
      </w:r>
      <w:r w:rsidRPr="00692A70">
        <w:rPr>
          <w:rFonts w:ascii="Times New Roman" w:hAnsi="Times New Roman"/>
        </w:rPr>
        <w:tab/>
        <w:t>The ["Insurer" or "Group"] is liable for the payment of amounts within any deductible applicable to the policy to the provider of corrective action or a damaged third-party, with a right of reimbursement by the insured for any such payment made by the ["Insurer" or "Group"].  This provision does not apply with respect to that amount of any deductible for which coverage is demonstrated under another mechanism or combination of mechanisms as specified in §</w:t>
      </w:r>
      <w:r>
        <w:rPr>
          <w:rFonts w:ascii="Times New Roman" w:hAnsi="Times New Roman"/>
        </w:rPr>
        <w:t>50196</w:t>
      </w:r>
      <w:r w:rsidRPr="00692A70">
        <w:rPr>
          <w:rFonts w:ascii="Times New Roman" w:hAnsi="Times New Roman"/>
        </w:rPr>
        <w:t xml:space="preserve"> through §</w:t>
      </w:r>
      <w:r>
        <w:rPr>
          <w:rFonts w:ascii="Times New Roman" w:hAnsi="Times New Roman"/>
        </w:rPr>
        <w:t>50201 of the GUSTR</w:t>
      </w:r>
      <w:r w:rsidRPr="00692A70">
        <w:rPr>
          <w:rFonts w:ascii="Times New Roman" w:hAnsi="Times New Roman"/>
        </w:rPr>
        <w:t>.</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c.</w:t>
      </w:r>
      <w:r w:rsidRPr="00692A70">
        <w:rPr>
          <w:rFonts w:ascii="Times New Roman" w:hAnsi="Times New Roman"/>
        </w:rPr>
        <w:tab/>
        <w:t xml:space="preserve">Whenever requested by the </w:t>
      </w:r>
      <w:r>
        <w:rPr>
          <w:rFonts w:ascii="Times New Roman" w:hAnsi="Times New Roman"/>
        </w:rPr>
        <w:t>A</w:t>
      </w:r>
      <w:r w:rsidRPr="00692A70">
        <w:rPr>
          <w:rFonts w:ascii="Times New Roman" w:hAnsi="Times New Roman"/>
        </w:rPr>
        <w:t xml:space="preserve">dministrator of </w:t>
      </w:r>
      <w:r>
        <w:rPr>
          <w:rFonts w:ascii="Times New Roman" w:hAnsi="Times New Roman"/>
        </w:rPr>
        <w:t xml:space="preserve">the </w:t>
      </w:r>
      <w:r w:rsidRPr="00692A70">
        <w:rPr>
          <w:rFonts w:ascii="Times New Roman" w:hAnsi="Times New Roman"/>
        </w:rPr>
        <w:t xml:space="preserve">Guam </w:t>
      </w:r>
      <w:r w:rsidRPr="00692A70">
        <w:rPr>
          <w:rFonts w:ascii="Times New Roman" w:hAnsi="Times New Roman"/>
        </w:rPr>
        <w:lastRenderedPageBreak/>
        <w:t>Environmental Protection Agency, the ["Insurer" or "Group"] agrees to furnish to the administrator a signed duplicate original of the policy and all endorsements.</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d.</w:t>
      </w:r>
      <w:r w:rsidRPr="00692A70">
        <w:rPr>
          <w:rFonts w:ascii="Times New Roman" w:hAnsi="Times New Roman"/>
        </w:rPr>
        <w:tab/>
        <w:t xml:space="preserve">Cancellation or any other termination of the insurance by the ["Insurer" or "Group"], except for non-payment of premium or misrepresentation by the insured, will be effective only upon written notice and only after the expiration of </w:t>
      </w:r>
      <w:r w:rsidR="00EA7A9C">
        <w:rPr>
          <w:rFonts w:ascii="Times New Roman" w:hAnsi="Times New Roman"/>
        </w:rPr>
        <w:t>sixty (</w:t>
      </w:r>
      <w:r w:rsidRPr="00692A70">
        <w:rPr>
          <w:rFonts w:ascii="Times New Roman" w:hAnsi="Times New Roman"/>
        </w:rPr>
        <w:t>60</w:t>
      </w:r>
      <w:r w:rsidR="00EA7A9C">
        <w:rPr>
          <w:rFonts w:ascii="Times New Roman" w:hAnsi="Times New Roman"/>
        </w:rPr>
        <w:t>)</w:t>
      </w:r>
      <w:r w:rsidRPr="00692A70">
        <w:rPr>
          <w:rFonts w:ascii="Times New Roman" w:hAnsi="Times New Roman"/>
        </w:rPr>
        <w:t xml:space="preserve"> days after a copy of such written notice is received by the insured.  Cancellation for non-payment of premium or misrepresentation by the insured will be effective only upon written notice and only after expiration of a minimum of </w:t>
      </w:r>
      <w:r w:rsidR="00EA7A9C">
        <w:rPr>
          <w:rFonts w:ascii="Times New Roman" w:hAnsi="Times New Roman"/>
        </w:rPr>
        <w:t>ten (</w:t>
      </w:r>
      <w:r w:rsidRPr="00692A70">
        <w:rPr>
          <w:rFonts w:ascii="Times New Roman" w:hAnsi="Times New Roman"/>
        </w:rPr>
        <w:t>10</w:t>
      </w:r>
      <w:r w:rsidR="00EA7A9C">
        <w:rPr>
          <w:rFonts w:ascii="Times New Roman" w:hAnsi="Times New Roman"/>
        </w:rPr>
        <w:t>)</w:t>
      </w:r>
      <w:r w:rsidRPr="00692A70">
        <w:rPr>
          <w:rFonts w:ascii="Times New Roman" w:hAnsi="Times New Roman"/>
        </w:rPr>
        <w:t xml:space="preserve"> days after a copy of such written notice is received by the insured.</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firstLine="720"/>
        <w:jc w:val="both"/>
        <w:rPr>
          <w:rFonts w:ascii="Times New Roman" w:hAnsi="Times New Roman"/>
        </w:rPr>
      </w:pPr>
      <w:r w:rsidRPr="00692A70">
        <w:rPr>
          <w:rFonts w:ascii="Times New Roman" w:hAnsi="Times New Roman"/>
        </w:rPr>
        <w:t>[Insert for claims-made policies:</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e.</w:t>
      </w:r>
      <w:r w:rsidRPr="00692A70">
        <w:rPr>
          <w:rFonts w:ascii="Times New Roman" w:hAnsi="Times New Roman"/>
        </w:rPr>
        <w:tab/>
        <w:t xml:space="preserve">The insurance covers claims otherwise covered by the policy that are reported to the ["Insurer" or "Group"] within six </w:t>
      </w:r>
      <w:r w:rsidR="009467C5">
        <w:rPr>
          <w:rFonts w:ascii="Times New Roman" w:hAnsi="Times New Roman"/>
        </w:rPr>
        <w:t xml:space="preserve">(6) </w:t>
      </w:r>
      <w:r w:rsidRPr="00692A70">
        <w:rPr>
          <w:rFonts w:ascii="Times New Roman" w:hAnsi="Times New Roman"/>
        </w:rPr>
        <w:t>months of the effective date of cancellation or non-renewal of the policy except where the new or renewed policy has the same retroactive date or a retroactive date earlier than that of the prior policy, and which arise out of any covered occurrence that commenced after the policy retroactive date, if applicable, and prior to such policy renewal or termination date.  Claims reported during such extended reporting period are subject to the terms, conditions, limits, including limits of liability, and exclusions of the policy.]</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F306E7" w:rsidRPr="00692A70" w:rsidRDefault="00F306E7" w:rsidP="00DC48A5">
      <w:pPr>
        <w:ind w:left="2880"/>
        <w:jc w:val="both"/>
        <w:rPr>
          <w:rFonts w:ascii="Times New Roman" w:hAnsi="Times New Roman"/>
        </w:rPr>
      </w:pPr>
      <w:r w:rsidRPr="00692A70">
        <w:rPr>
          <w:rFonts w:ascii="Times New Roman" w:hAnsi="Times New Roman"/>
        </w:rPr>
        <w:t>I hereby certify that the wording of this instrument is identical to the wording in §</w:t>
      </w:r>
      <w:r>
        <w:rPr>
          <w:rFonts w:ascii="Times New Roman" w:hAnsi="Times New Roman"/>
        </w:rPr>
        <w:t>50198</w:t>
      </w:r>
      <w:r w:rsidRPr="00692A70">
        <w:rPr>
          <w:rFonts w:ascii="Times New Roman" w:hAnsi="Times New Roman"/>
        </w:rPr>
        <w:t>(b)(2)</w:t>
      </w:r>
      <w:r>
        <w:rPr>
          <w:rFonts w:ascii="Times New Roman" w:hAnsi="Times New Roman"/>
        </w:rPr>
        <w:t xml:space="preserve"> of the GUSTR</w:t>
      </w:r>
      <w:r w:rsidRPr="00692A70">
        <w:rPr>
          <w:rFonts w:ascii="Times New Roman" w:hAnsi="Times New Roman"/>
        </w:rPr>
        <w:t>, and that the ["Insurer" or "Group"] is ["licensed to transact the business of insurance, or eligible to provide insurance as an excess or surplus lines insurer, in Guam"].</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firstLine="720"/>
        <w:jc w:val="both"/>
        <w:rPr>
          <w:rFonts w:ascii="Times New Roman" w:hAnsi="Times New Roman"/>
        </w:rPr>
      </w:pPr>
      <w:r w:rsidRPr="00692A70">
        <w:rPr>
          <w:rFonts w:ascii="Times New Roman" w:hAnsi="Times New Roman"/>
        </w:rPr>
        <w:t>[Signature of authorized representative of Insurer]</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firstLine="720"/>
        <w:jc w:val="both"/>
        <w:rPr>
          <w:rFonts w:ascii="Times New Roman" w:hAnsi="Times New Roman"/>
        </w:rPr>
      </w:pPr>
      <w:r w:rsidRPr="00692A70">
        <w:rPr>
          <w:rFonts w:ascii="Times New Roman" w:hAnsi="Times New Roman"/>
        </w:rPr>
        <w:t>[Type Name]</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852A60" w:rsidRDefault="00F306E7" w:rsidP="00235D23">
      <w:pPr>
        <w:ind w:left="2880"/>
        <w:jc w:val="both"/>
        <w:rPr>
          <w:rFonts w:ascii="Times New Roman" w:hAnsi="Times New Roman"/>
        </w:rPr>
      </w:pPr>
      <w:r w:rsidRPr="00E20DFB">
        <w:rPr>
          <w:rFonts w:ascii="Times New Roman" w:hAnsi="Times New Roman"/>
        </w:rPr>
        <w:t>[Title], Authorized Representative of [name of Insurer or Risk</w:t>
      </w:r>
      <w:r w:rsidRPr="00692A70">
        <w:rPr>
          <w:rFonts w:ascii="Times New Roman" w:hAnsi="Times New Roman"/>
        </w:rPr>
        <w:t xml:space="preserve"> Retention Group]</w:t>
      </w:r>
    </w:p>
    <w:p w:rsidR="00F306E7" w:rsidRPr="00692A70" w:rsidRDefault="00F306E7" w:rsidP="00235D23">
      <w:pPr>
        <w:ind w:left="2880"/>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235D23">
      <w:pPr>
        <w:ind w:left="2160" w:firstLine="720"/>
        <w:jc w:val="both"/>
        <w:rPr>
          <w:rFonts w:ascii="Times New Roman" w:hAnsi="Times New Roman"/>
        </w:rPr>
      </w:pPr>
      <w:r w:rsidRPr="00692A70">
        <w:rPr>
          <w:rFonts w:ascii="Times New Roman" w:hAnsi="Times New Roman"/>
        </w:rPr>
        <w:t>[Address of Representative]</w:t>
      </w:r>
    </w:p>
    <w:p w:rsidR="00F306E7" w:rsidRPr="00692A70" w:rsidRDefault="00F306E7" w:rsidP="00DC48A5">
      <w:pPr>
        <w:jc w:val="both"/>
        <w:rPr>
          <w:rFonts w:ascii="Times New Roman" w:hAnsi="Times New Roman"/>
        </w:rPr>
      </w:pPr>
    </w:p>
    <w:p w:rsidR="00F306E7" w:rsidRDefault="00F306E7" w:rsidP="001E00BB">
      <w:pPr>
        <w:numPr>
          <w:ilvl w:val="0"/>
          <w:numId w:val="68"/>
        </w:numPr>
        <w:jc w:val="both"/>
        <w:rPr>
          <w:rFonts w:ascii="Times New Roman" w:hAnsi="Times New Roman"/>
        </w:rPr>
      </w:pPr>
      <w:r w:rsidRPr="00692A70">
        <w:rPr>
          <w:rFonts w:ascii="Times New Roman" w:hAnsi="Times New Roman"/>
        </w:rPr>
        <w:t xml:space="preserve">Each insurance policy must be issued by an insurer or a risk retention group that, at a minimum, is licensed to transact the business of insurance or eligible to provide </w:t>
      </w:r>
      <w:r w:rsidRPr="00692A70">
        <w:rPr>
          <w:rFonts w:ascii="Times New Roman" w:hAnsi="Times New Roman"/>
        </w:rPr>
        <w:lastRenderedPageBreak/>
        <w:t>insurance as an excess or surplus lines insurer in Guam. (Imp:  40 C.F.R. §280.97)</w:t>
      </w:r>
    </w:p>
    <w:p w:rsidR="00F306E7" w:rsidRPr="00692A70" w:rsidRDefault="00F306E7" w:rsidP="00DC48A5">
      <w:pPr>
        <w:ind w:left="720"/>
        <w:jc w:val="both"/>
        <w:rPr>
          <w:rFonts w:ascii="Times New Roman" w:hAnsi="Times New Roman"/>
        </w:rPr>
      </w:pPr>
    </w:p>
    <w:p w:rsidR="00F306E7" w:rsidRDefault="009B5049" w:rsidP="00867E0A">
      <w:pPr>
        <w:tabs>
          <w:tab w:val="right" w:pos="9360"/>
        </w:tabs>
        <w:jc w:val="both"/>
        <w:rPr>
          <w:rFonts w:ascii="Times New Roman" w:hAnsi="Times New Roman"/>
        </w:rPr>
      </w:pPr>
      <w:r w:rsidRPr="009B5049">
        <w:rPr>
          <w:noProof/>
        </w:rPr>
        <w:pict>
          <v:line id="Line 95" o:spid="_x0000_s1071" style="position:absolute;left:0;text-align:left;z-index:251668480;visibility:visible;mso-wrap-distance-top:-8e-5mm;mso-wrap-distance-bottom:-8e-5mm" from="1.95pt,13.6pt" to="462.95pt,1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" o:allowincell="f" strokecolor="blue" strokeweight="2.25pt"/>
        </w:pict>
      </w:r>
      <w:r w:rsidR="00F306E7">
        <w:rPr>
          <w:rFonts w:ascii="Times New Roman" w:hAnsi="Times New Roman"/>
        </w:rPr>
        <w:tab/>
      </w:r>
    </w:p>
    <w:p w:rsidR="00F306E7" w:rsidRPr="00692A70" w:rsidRDefault="00F306E7" w:rsidP="00867E0A">
      <w:pPr>
        <w:tabs>
          <w:tab w:val="right" w:pos="9360"/>
        </w:tabs>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50199</w:t>
      </w:r>
      <w:r w:rsidRPr="00692A70">
        <w:rPr>
          <w:rFonts w:ascii="Times New Roman" w:hAnsi="Times New Roman"/>
          <w:b/>
          <w:sz w:val="28"/>
        </w:rPr>
        <w:t>.  Surety bond.</w:t>
      </w:r>
      <w:r w:rsidRPr="00692A70">
        <w:rPr>
          <w:rFonts w:ascii="Times New Roman" w:hAnsi="Times New Roman"/>
        </w:rPr>
        <w:tab/>
      </w:r>
    </w:p>
    <w:p w:rsidR="00F306E7" w:rsidRPr="00692A70" w:rsidRDefault="00F306E7" w:rsidP="00DC48A5">
      <w:pPr>
        <w:jc w:val="both"/>
        <w:rPr>
          <w:rFonts w:ascii="Times New Roman" w:hAnsi="Times New Roman"/>
        </w:rPr>
      </w:pPr>
    </w:p>
    <w:p w:rsidR="00F306E7" w:rsidRPr="00692A70" w:rsidRDefault="00F306E7" w:rsidP="001E00BB">
      <w:pPr>
        <w:numPr>
          <w:ilvl w:val="0"/>
          <w:numId w:val="69"/>
        </w:numPr>
        <w:jc w:val="both"/>
        <w:rPr>
          <w:rFonts w:ascii="Times New Roman" w:hAnsi="Times New Roman"/>
        </w:rPr>
      </w:pPr>
      <w:r w:rsidRPr="00692A70">
        <w:rPr>
          <w:rFonts w:ascii="Times New Roman" w:hAnsi="Times New Roman"/>
        </w:rPr>
        <w:t>An owner or operator may satisfy the requirements of §</w:t>
      </w:r>
      <w:r>
        <w:rPr>
          <w:rFonts w:ascii="Times New Roman" w:hAnsi="Times New Roman"/>
        </w:rPr>
        <w:t>50194</w:t>
      </w:r>
      <w:r w:rsidRPr="00692A70">
        <w:rPr>
          <w:rFonts w:ascii="Times New Roman" w:hAnsi="Times New Roman"/>
        </w:rPr>
        <w:t xml:space="preserve"> by obtaining a surety bond that conforms to the requirements of this section.  The surety company issuing the bond must be among those listed as acceptable sureties on federal bonds in the latest Circular 570 of the U.S. Department of the Treasury.</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69"/>
        </w:numPr>
        <w:jc w:val="both"/>
        <w:rPr>
          <w:rFonts w:ascii="Times New Roman" w:hAnsi="Times New Roman"/>
        </w:rPr>
      </w:pPr>
      <w:r w:rsidRPr="00692A70">
        <w:rPr>
          <w:rFonts w:ascii="Times New Roman" w:hAnsi="Times New Roman"/>
        </w:rPr>
        <w:t>The surety bond must be worded as follows, except that instructions in brackets must be replaced with the relevant information and the brackets deleted:</w:t>
      </w:r>
    </w:p>
    <w:p w:rsidR="00F306E7" w:rsidRPr="00692A70" w:rsidRDefault="00F306E7" w:rsidP="00DC48A5">
      <w:pPr>
        <w:jc w:val="both"/>
        <w:rPr>
          <w:rFonts w:ascii="Times New Roman" w:hAnsi="Times New Roman"/>
        </w:rPr>
      </w:pPr>
    </w:p>
    <w:p w:rsidR="00F306E7" w:rsidRPr="00692A70" w:rsidRDefault="00F306E7" w:rsidP="00DC48A5">
      <w:pPr>
        <w:ind w:left="720" w:firstLine="720"/>
        <w:jc w:val="both"/>
        <w:rPr>
          <w:rFonts w:ascii="Times New Roman" w:hAnsi="Times New Roman"/>
        </w:rPr>
      </w:pPr>
      <w:r w:rsidRPr="00692A70">
        <w:rPr>
          <w:rFonts w:ascii="Times New Roman" w:hAnsi="Times New Roman"/>
        </w:rPr>
        <w:t>PERFORMANCE BOND</w:t>
      </w:r>
    </w:p>
    <w:p w:rsidR="00F306E7" w:rsidRPr="00692A70" w:rsidRDefault="00F306E7" w:rsidP="00DC48A5">
      <w:pPr>
        <w:jc w:val="both"/>
        <w:rPr>
          <w:rFonts w:ascii="Times New Roman" w:hAnsi="Times New Roman"/>
        </w:rPr>
      </w:pPr>
    </w:p>
    <w:p w:rsidR="00F306E7" w:rsidRPr="00692A70" w:rsidRDefault="00F306E7" w:rsidP="00DC48A5">
      <w:pPr>
        <w:ind w:left="720" w:firstLine="720"/>
        <w:jc w:val="both"/>
        <w:rPr>
          <w:rFonts w:ascii="Times New Roman" w:hAnsi="Times New Roman"/>
        </w:rPr>
      </w:pPr>
      <w:r w:rsidRPr="00692A70">
        <w:rPr>
          <w:rFonts w:ascii="Times New Roman" w:hAnsi="Times New Roman"/>
        </w:rPr>
        <w:t>Date bond executed: ______________________________</w:t>
      </w:r>
    </w:p>
    <w:p w:rsidR="00852A60" w:rsidRDefault="00852A60" w:rsidP="00DC48A5">
      <w:pPr>
        <w:ind w:left="720" w:firstLine="720"/>
        <w:jc w:val="both"/>
        <w:rPr>
          <w:rFonts w:ascii="Times New Roman" w:hAnsi="Times New Roman"/>
        </w:rPr>
      </w:pPr>
    </w:p>
    <w:p w:rsidR="00F306E7" w:rsidRPr="00692A70" w:rsidRDefault="00F306E7" w:rsidP="00DC48A5">
      <w:pPr>
        <w:ind w:left="720" w:firstLine="720"/>
        <w:jc w:val="both"/>
        <w:rPr>
          <w:rFonts w:ascii="Times New Roman" w:hAnsi="Times New Roman"/>
        </w:rPr>
      </w:pPr>
      <w:r w:rsidRPr="00692A70">
        <w:rPr>
          <w:rFonts w:ascii="Times New Roman" w:hAnsi="Times New Roman"/>
        </w:rPr>
        <w:t>Period of coverage: ______________________________</w:t>
      </w:r>
    </w:p>
    <w:p w:rsidR="00F306E7" w:rsidRPr="00692A70" w:rsidRDefault="00F306E7" w:rsidP="00DC48A5">
      <w:pPr>
        <w:jc w:val="both"/>
        <w:rPr>
          <w:rFonts w:ascii="Times New Roman" w:hAnsi="Times New Roman"/>
        </w:rPr>
      </w:pPr>
    </w:p>
    <w:p w:rsidR="00F306E7" w:rsidRPr="00692A70" w:rsidRDefault="00F306E7" w:rsidP="00DC48A5">
      <w:pPr>
        <w:ind w:left="720" w:firstLine="720"/>
        <w:jc w:val="both"/>
        <w:rPr>
          <w:rFonts w:ascii="Times New Roman" w:hAnsi="Times New Roman"/>
        </w:rPr>
      </w:pPr>
      <w:r w:rsidRPr="00692A70">
        <w:rPr>
          <w:rFonts w:ascii="Times New Roman" w:hAnsi="Times New Roman"/>
        </w:rPr>
        <w:t>Principal: [legal name and business address of owner or operator]</w:t>
      </w:r>
    </w:p>
    <w:p w:rsidR="00F306E7" w:rsidRPr="00692A70" w:rsidRDefault="00F306E7" w:rsidP="00DC48A5">
      <w:pPr>
        <w:ind w:left="720" w:firstLine="720"/>
        <w:jc w:val="both"/>
        <w:rPr>
          <w:rFonts w:ascii="Times New Roman" w:hAnsi="Times New Roman"/>
        </w:rPr>
      </w:pPr>
      <w:r w:rsidRPr="00692A70">
        <w:rPr>
          <w:rFonts w:ascii="Times New Roman" w:hAnsi="Times New Roman"/>
        </w:rPr>
        <w:t>__________________________________________________</w:t>
      </w:r>
    </w:p>
    <w:p w:rsidR="00F306E7" w:rsidRPr="00692A70" w:rsidRDefault="00F306E7" w:rsidP="00DC48A5">
      <w:pPr>
        <w:jc w:val="both"/>
        <w:rPr>
          <w:rFonts w:ascii="Times New Roman" w:hAnsi="Times New Roman"/>
        </w:rPr>
      </w:pPr>
    </w:p>
    <w:p w:rsidR="00F306E7" w:rsidRPr="00692A70" w:rsidRDefault="00F306E7" w:rsidP="00DC48A5">
      <w:pPr>
        <w:ind w:left="1440"/>
        <w:jc w:val="both"/>
        <w:rPr>
          <w:rFonts w:ascii="Times New Roman" w:hAnsi="Times New Roman"/>
        </w:rPr>
      </w:pPr>
      <w:r w:rsidRPr="00692A70">
        <w:rPr>
          <w:rFonts w:ascii="Times New Roman" w:hAnsi="Times New Roman"/>
        </w:rPr>
        <w:t>Type of organization: [insert "individual," "joint venture," "partnership," or "corporation"]</w:t>
      </w:r>
    </w:p>
    <w:p w:rsidR="00F306E7" w:rsidRPr="00692A70" w:rsidRDefault="00F306E7" w:rsidP="00DC48A5">
      <w:pPr>
        <w:ind w:left="720" w:firstLine="720"/>
        <w:jc w:val="both"/>
        <w:rPr>
          <w:rFonts w:ascii="Times New Roman" w:hAnsi="Times New Roman"/>
        </w:rPr>
      </w:pPr>
      <w:r w:rsidRPr="00692A70">
        <w:rPr>
          <w:rFonts w:ascii="Times New Roman" w:hAnsi="Times New Roman"/>
        </w:rPr>
        <w:t>__________________________________________________</w:t>
      </w:r>
    </w:p>
    <w:p w:rsidR="00F306E7" w:rsidRPr="00692A70" w:rsidRDefault="00F306E7" w:rsidP="00DC48A5">
      <w:pPr>
        <w:jc w:val="both"/>
        <w:rPr>
          <w:rFonts w:ascii="Times New Roman" w:hAnsi="Times New Roman"/>
        </w:rPr>
      </w:pPr>
    </w:p>
    <w:p w:rsidR="00F306E7" w:rsidRPr="00692A70" w:rsidRDefault="00F306E7" w:rsidP="00DC48A5">
      <w:pPr>
        <w:ind w:left="720" w:firstLine="720"/>
        <w:jc w:val="both"/>
        <w:rPr>
          <w:rFonts w:ascii="Times New Roman" w:hAnsi="Times New Roman"/>
        </w:rPr>
      </w:pPr>
      <w:r w:rsidRPr="00692A70">
        <w:rPr>
          <w:rFonts w:ascii="Times New Roman" w:hAnsi="Times New Roman"/>
        </w:rPr>
        <w:t xml:space="preserve">State of incorporation (if applicable): </w:t>
      </w:r>
    </w:p>
    <w:p w:rsidR="00F306E7" w:rsidRPr="00692A70" w:rsidRDefault="00F306E7" w:rsidP="00DC48A5">
      <w:pPr>
        <w:ind w:left="720" w:firstLine="720"/>
        <w:jc w:val="both"/>
        <w:rPr>
          <w:rFonts w:ascii="Times New Roman" w:hAnsi="Times New Roman"/>
        </w:rPr>
      </w:pPr>
      <w:r w:rsidRPr="00692A70">
        <w:rPr>
          <w:rFonts w:ascii="Times New Roman" w:hAnsi="Times New Roman"/>
        </w:rPr>
        <w:t>__________________________________________________</w:t>
      </w:r>
    </w:p>
    <w:p w:rsidR="00F306E7" w:rsidRPr="00692A70" w:rsidRDefault="00F306E7" w:rsidP="00DC48A5">
      <w:pPr>
        <w:jc w:val="both"/>
        <w:rPr>
          <w:rFonts w:ascii="Times New Roman" w:hAnsi="Times New Roman"/>
        </w:rPr>
      </w:pPr>
    </w:p>
    <w:p w:rsidR="00F306E7" w:rsidRPr="00692A70" w:rsidRDefault="00F306E7" w:rsidP="00DC48A5">
      <w:pPr>
        <w:ind w:left="720" w:firstLine="720"/>
        <w:jc w:val="both"/>
        <w:rPr>
          <w:rFonts w:ascii="Times New Roman" w:hAnsi="Times New Roman"/>
        </w:rPr>
      </w:pPr>
      <w:r w:rsidRPr="00692A70">
        <w:rPr>
          <w:rFonts w:ascii="Times New Roman" w:hAnsi="Times New Roman"/>
        </w:rPr>
        <w:t>Surety(ies): [name(s) and business address (es)]</w:t>
      </w:r>
    </w:p>
    <w:p w:rsidR="00F306E7" w:rsidRPr="00692A70" w:rsidRDefault="00F306E7" w:rsidP="00DC48A5">
      <w:pPr>
        <w:ind w:left="720" w:firstLine="720"/>
        <w:jc w:val="both"/>
        <w:rPr>
          <w:rFonts w:ascii="Times New Roman" w:hAnsi="Times New Roman"/>
        </w:rPr>
      </w:pPr>
      <w:r w:rsidRPr="00692A70">
        <w:rPr>
          <w:rFonts w:ascii="Times New Roman" w:hAnsi="Times New Roman"/>
        </w:rPr>
        <w:t>__________________________________________________</w:t>
      </w:r>
    </w:p>
    <w:p w:rsidR="00F306E7" w:rsidRPr="00692A70" w:rsidRDefault="00F306E7" w:rsidP="00DC48A5">
      <w:pPr>
        <w:jc w:val="both"/>
        <w:rPr>
          <w:rFonts w:ascii="Times New Roman" w:hAnsi="Times New Roman"/>
        </w:rPr>
      </w:pPr>
    </w:p>
    <w:p w:rsidR="00F306E7" w:rsidRPr="00692A70" w:rsidRDefault="00F306E7" w:rsidP="00DC48A5">
      <w:pPr>
        <w:ind w:left="1440"/>
        <w:jc w:val="both"/>
        <w:rPr>
          <w:rFonts w:ascii="Times New Roman" w:hAnsi="Times New Roman"/>
        </w:rPr>
      </w:pPr>
      <w:r w:rsidRPr="00692A70">
        <w:rPr>
          <w:rFonts w:ascii="Times New Roman" w:hAnsi="Times New Roman"/>
        </w:rPr>
        <w:t>Scope of Coverage:  [List the number of tanks at each facility and the name(s) and address(es) of the facility(ies) where the tanks are located. If more than one instrument is used to assure different tanks at any one facility, for each tank covered by this instrument, list the tank identification number provided in the notification submitted pursuant to 40 Cod</w:t>
      </w:r>
      <w:r w:rsidR="00F32F0F">
        <w:rPr>
          <w:rFonts w:ascii="Times New Roman" w:hAnsi="Times New Roman"/>
        </w:rPr>
        <w:t>e of Federal Regulations §</w:t>
      </w:r>
      <w:r w:rsidRPr="00692A70">
        <w:rPr>
          <w:rFonts w:ascii="Times New Roman" w:hAnsi="Times New Roman"/>
        </w:rPr>
        <w:t>280.22 or in the permit applications submitted under §</w:t>
      </w:r>
      <w:r>
        <w:rPr>
          <w:rFonts w:ascii="Times New Roman" w:hAnsi="Times New Roman"/>
        </w:rPr>
        <w:t>50124</w:t>
      </w:r>
      <w:r w:rsidRPr="00692A70">
        <w:rPr>
          <w:rFonts w:ascii="Times New Roman" w:hAnsi="Times New Roman"/>
        </w:rPr>
        <w:t xml:space="preserve"> and </w:t>
      </w:r>
      <w:r w:rsidR="009D19D3" w:rsidRPr="00692A70">
        <w:rPr>
          <w:rFonts w:ascii="Times New Roman" w:hAnsi="Times New Roman"/>
        </w:rPr>
        <w:t>§</w:t>
      </w:r>
      <w:r>
        <w:rPr>
          <w:rFonts w:ascii="Times New Roman" w:hAnsi="Times New Roman"/>
        </w:rPr>
        <w:t>50126 of the GUSTR</w:t>
      </w:r>
      <w:r w:rsidRPr="00692A70">
        <w:rPr>
          <w:rFonts w:ascii="Times New Roman" w:hAnsi="Times New Roman"/>
        </w:rPr>
        <w:t>, and the name and address of the facility. List the coverage guaranteed by the bond:  "taking corrective action" or "compensating third parties for bodily injury and property damage caused by" or both either "sudden accidental releases" or "nonsudden accidental releases" or "accidental releases" "arising from operating the underground storage tank"].</w:t>
      </w:r>
    </w:p>
    <w:p w:rsidR="00F306E7" w:rsidRPr="00692A70" w:rsidRDefault="00F306E7" w:rsidP="00DC48A5">
      <w:pPr>
        <w:jc w:val="both"/>
        <w:rPr>
          <w:rFonts w:ascii="Times New Roman" w:hAnsi="Times New Roman"/>
        </w:rPr>
      </w:pPr>
    </w:p>
    <w:p w:rsidR="00F306E7" w:rsidRPr="00692A70" w:rsidRDefault="00F306E7" w:rsidP="00DC48A5">
      <w:pPr>
        <w:ind w:left="720" w:firstLine="720"/>
        <w:jc w:val="both"/>
        <w:rPr>
          <w:rFonts w:ascii="Times New Roman" w:hAnsi="Times New Roman"/>
        </w:rPr>
      </w:pPr>
      <w:r w:rsidRPr="00692A70">
        <w:rPr>
          <w:rFonts w:ascii="Times New Roman" w:hAnsi="Times New Roman"/>
        </w:rPr>
        <w:t>Penal sums of bond:</w:t>
      </w:r>
    </w:p>
    <w:p w:rsidR="00F306E7" w:rsidRPr="00692A70" w:rsidRDefault="00F306E7" w:rsidP="00DC48A5">
      <w:pPr>
        <w:jc w:val="both"/>
        <w:rPr>
          <w:rFonts w:ascii="Times New Roman" w:hAnsi="Times New Roman"/>
        </w:rPr>
      </w:pPr>
    </w:p>
    <w:p w:rsidR="00F306E7" w:rsidRPr="00692A70" w:rsidRDefault="00F306E7" w:rsidP="00DC48A5">
      <w:pPr>
        <w:ind w:left="720" w:firstLine="720"/>
        <w:jc w:val="both"/>
        <w:rPr>
          <w:rFonts w:ascii="Times New Roman" w:hAnsi="Times New Roman"/>
        </w:rPr>
      </w:pPr>
      <w:r w:rsidRPr="00692A70">
        <w:rPr>
          <w:rFonts w:ascii="Times New Roman" w:hAnsi="Times New Roman"/>
        </w:rPr>
        <w:t>Per occurrence $_________________________________</w:t>
      </w:r>
    </w:p>
    <w:p w:rsidR="00F306E7" w:rsidRPr="00692A70" w:rsidRDefault="00F306E7" w:rsidP="00DC48A5">
      <w:pPr>
        <w:jc w:val="both"/>
        <w:rPr>
          <w:rFonts w:ascii="Times New Roman" w:hAnsi="Times New Roman"/>
        </w:rPr>
      </w:pPr>
    </w:p>
    <w:p w:rsidR="00F306E7" w:rsidRPr="00692A70" w:rsidRDefault="00F306E7" w:rsidP="00DC48A5">
      <w:pPr>
        <w:ind w:left="720" w:firstLine="720"/>
        <w:jc w:val="both"/>
        <w:rPr>
          <w:rFonts w:ascii="Times New Roman" w:hAnsi="Times New Roman"/>
        </w:rPr>
      </w:pPr>
      <w:r w:rsidRPr="00692A70">
        <w:rPr>
          <w:rFonts w:ascii="Times New Roman" w:hAnsi="Times New Roman"/>
        </w:rPr>
        <w:t>Annual aggregate $_______________________________</w:t>
      </w:r>
    </w:p>
    <w:p w:rsidR="00F306E7" w:rsidRPr="00692A70" w:rsidRDefault="00F306E7" w:rsidP="00DC48A5">
      <w:pPr>
        <w:jc w:val="both"/>
        <w:rPr>
          <w:rFonts w:ascii="Times New Roman" w:hAnsi="Times New Roman"/>
        </w:rPr>
      </w:pPr>
    </w:p>
    <w:p w:rsidR="00F306E7" w:rsidRPr="00692A70" w:rsidRDefault="00F306E7" w:rsidP="00DC48A5">
      <w:pPr>
        <w:ind w:left="720" w:firstLine="720"/>
        <w:jc w:val="both"/>
        <w:rPr>
          <w:rFonts w:ascii="Times New Roman" w:hAnsi="Times New Roman"/>
        </w:rPr>
      </w:pPr>
      <w:r w:rsidRPr="00692A70">
        <w:rPr>
          <w:rFonts w:ascii="Times New Roman" w:hAnsi="Times New Roman"/>
        </w:rPr>
        <w:t>Surety's bond number: ____________________________</w:t>
      </w:r>
    </w:p>
    <w:p w:rsidR="00F306E7" w:rsidRPr="00692A70" w:rsidRDefault="00F306E7" w:rsidP="00DC48A5">
      <w:pPr>
        <w:jc w:val="both"/>
        <w:rPr>
          <w:rFonts w:ascii="Times New Roman" w:hAnsi="Times New Roman"/>
        </w:rPr>
      </w:pPr>
    </w:p>
    <w:p w:rsidR="00F306E7" w:rsidRPr="00692A70" w:rsidRDefault="00F306E7" w:rsidP="00DC48A5">
      <w:pPr>
        <w:ind w:left="1440"/>
        <w:jc w:val="both"/>
        <w:rPr>
          <w:rFonts w:ascii="Times New Roman" w:hAnsi="Times New Roman"/>
        </w:rPr>
      </w:pPr>
      <w:r w:rsidRPr="00692A70">
        <w:rPr>
          <w:rFonts w:ascii="Times New Roman" w:hAnsi="Times New Roman"/>
        </w:rPr>
        <w:t>Know All Persons by These Presents, that we, the Principal and Surety(ies), hereto are firmly bound to the Guam Environmental Protection Agency, in the above penal sums for the payment of which we bind ourselves, our heirs, executors, administrators, successors, and assigns jointly and severally; provided that, where the Surety(ies) are corporations acting as co-sureties, we, the Sureties, bind ourselves in such sums jointly and severally only for the purpose of allowing a joint action or actions against any or all of us, and for all other purposes each Surety binds itself, jointly and severally with the Principal, for the payment of such sums only as is set forth opposite the name of such Surety, but if no limit of liability is indicated, the limit of liability shall be the full amount of the penal sums.</w:t>
      </w:r>
    </w:p>
    <w:p w:rsidR="00F306E7" w:rsidRPr="00692A70" w:rsidRDefault="00F306E7" w:rsidP="00DC48A5">
      <w:pPr>
        <w:ind w:left="720" w:firstLine="720"/>
        <w:jc w:val="both"/>
        <w:rPr>
          <w:rFonts w:ascii="Times New Roman" w:hAnsi="Times New Roman"/>
        </w:rPr>
      </w:pPr>
    </w:p>
    <w:p w:rsidR="00F306E7" w:rsidRPr="00692A70" w:rsidRDefault="00F306E7" w:rsidP="00DC48A5">
      <w:pPr>
        <w:ind w:left="1440"/>
        <w:jc w:val="both"/>
        <w:rPr>
          <w:rFonts w:ascii="Times New Roman" w:hAnsi="Times New Roman"/>
        </w:rPr>
      </w:pPr>
      <w:r w:rsidRPr="00692A70">
        <w:rPr>
          <w:rFonts w:ascii="Times New Roman" w:hAnsi="Times New Roman"/>
        </w:rPr>
        <w:t xml:space="preserve">Whereas said Principal is required under </w:t>
      </w:r>
      <w:r w:rsidR="0050389B">
        <w:rPr>
          <w:rFonts w:ascii="Times New Roman" w:hAnsi="Times New Roman"/>
        </w:rPr>
        <w:t>S</w:t>
      </w:r>
      <w:r w:rsidRPr="00692A70">
        <w:rPr>
          <w:rFonts w:ascii="Times New Roman" w:hAnsi="Times New Roman"/>
        </w:rPr>
        <w:t xml:space="preserve">ubchapter 9 of the </w:t>
      </w:r>
      <w:r>
        <w:rPr>
          <w:rFonts w:ascii="Times New Roman" w:hAnsi="Times New Roman"/>
        </w:rPr>
        <w:t>GUSTR</w:t>
      </w:r>
      <w:r w:rsidRPr="00692A70">
        <w:rPr>
          <w:rFonts w:ascii="Times New Roman" w:hAnsi="Times New Roman"/>
        </w:rPr>
        <w:t xml:space="preserve"> to provide financial assurance for [insert:  "taking corrective action" and/or "compensating third parties for bodily injury and property damage caused by" either "sudden accidental releases" or "nonsudden accidental releases" or "accidental releases"; if coverage is different for different tanks or locations, indicate the type of coverage applicable to each tank or location] arising from operating the underground storage tanks identified above, and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1440"/>
        <w:jc w:val="both"/>
        <w:rPr>
          <w:rFonts w:ascii="Times New Roman" w:hAnsi="Times New Roman"/>
        </w:rPr>
      </w:pPr>
      <w:r w:rsidRPr="00692A70">
        <w:rPr>
          <w:rFonts w:ascii="Times New Roman" w:hAnsi="Times New Roman"/>
        </w:rPr>
        <w:t>Whereas said Principal shall establish a standby trust fund as is required when a surety bond is used to provide such financial assurance;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1440"/>
        <w:jc w:val="both"/>
        <w:rPr>
          <w:rFonts w:ascii="Times New Roman" w:hAnsi="Times New Roman"/>
        </w:rPr>
      </w:pPr>
      <w:r w:rsidRPr="00692A70">
        <w:rPr>
          <w:rFonts w:ascii="Times New Roman" w:hAnsi="Times New Roman"/>
        </w:rPr>
        <w:t xml:space="preserve">Now, therefore, the conditions of the obligation are such that if the Principal shall faithfully ["take corrective action, in accordance with </w:t>
      </w:r>
      <w:r w:rsidR="0050389B">
        <w:rPr>
          <w:rFonts w:ascii="Times New Roman" w:hAnsi="Times New Roman"/>
        </w:rPr>
        <w:t>S</w:t>
      </w:r>
      <w:r w:rsidRPr="00692A70">
        <w:rPr>
          <w:rFonts w:ascii="Times New Roman" w:hAnsi="Times New Roman"/>
        </w:rPr>
        <w:t xml:space="preserve">ubchapter 7 </w:t>
      </w:r>
      <w:r>
        <w:rPr>
          <w:rFonts w:ascii="Times New Roman" w:hAnsi="Times New Roman"/>
        </w:rPr>
        <w:t xml:space="preserve">of the </w:t>
      </w:r>
      <w:r w:rsidRPr="008239AF">
        <w:rPr>
          <w:rFonts w:ascii="Times New Roman" w:hAnsi="Times New Roman"/>
        </w:rPr>
        <w:t>GUSTR</w:t>
      </w:r>
      <w:r w:rsidRPr="00692A70">
        <w:rPr>
          <w:rFonts w:ascii="Times New Roman" w:hAnsi="Times New Roman"/>
        </w:rPr>
        <w:t xml:space="preserve">, and the </w:t>
      </w:r>
      <w:r>
        <w:rPr>
          <w:rFonts w:ascii="Times New Roman" w:hAnsi="Times New Roman"/>
        </w:rPr>
        <w:t>A</w:t>
      </w:r>
      <w:r w:rsidRPr="00692A70">
        <w:rPr>
          <w:rFonts w:ascii="Times New Roman" w:hAnsi="Times New Roman"/>
        </w:rPr>
        <w:t>dministrator</w:t>
      </w:r>
      <w:r>
        <w:rPr>
          <w:rFonts w:ascii="Times New Roman" w:hAnsi="Times New Roman"/>
        </w:rPr>
        <w:t xml:space="preserve"> of the</w:t>
      </w:r>
      <w:r w:rsidRPr="00692A70">
        <w:rPr>
          <w:rFonts w:ascii="Times New Roman" w:hAnsi="Times New Roman"/>
        </w:rPr>
        <w:t xml:space="preserve"> Guam Environmental Protection Agency instructions for," and/or "compensate injured third parties for bodily injury and property damage caused by" either "sudden" or "nonsudden" or "sudden and nonsudden"] accidental releases arising from operating the tank(s) identified above, or if the Principal shall provide alternate financial assurance, as specified in </w:t>
      </w:r>
      <w:r w:rsidR="0050389B">
        <w:rPr>
          <w:rFonts w:ascii="Times New Roman" w:hAnsi="Times New Roman"/>
        </w:rPr>
        <w:t>S</w:t>
      </w:r>
      <w:r w:rsidRPr="00692A70">
        <w:rPr>
          <w:rFonts w:ascii="Times New Roman" w:hAnsi="Times New Roman"/>
        </w:rPr>
        <w:t xml:space="preserve">ubchapter 9 </w:t>
      </w:r>
      <w:r>
        <w:rPr>
          <w:rFonts w:ascii="Times New Roman" w:hAnsi="Times New Roman"/>
        </w:rPr>
        <w:t xml:space="preserve">of the </w:t>
      </w:r>
      <w:r w:rsidRPr="008239AF">
        <w:rPr>
          <w:rFonts w:ascii="Times New Roman" w:hAnsi="Times New Roman"/>
        </w:rPr>
        <w:t>GUSTR</w:t>
      </w:r>
      <w:r w:rsidRPr="00692A70">
        <w:rPr>
          <w:rFonts w:ascii="Times New Roman" w:hAnsi="Times New Roman"/>
        </w:rPr>
        <w:t xml:space="preserve">, within </w:t>
      </w:r>
      <w:r w:rsidR="0050389B">
        <w:rPr>
          <w:rFonts w:ascii="Times New Roman" w:hAnsi="Times New Roman"/>
        </w:rPr>
        <w:t>one hundred twenty (</w:t>
      </w:r>
      <w:r w:rsidRPr="00692A70">
        <w:rPr>
          <w:rFonts w:ascii="Times New Roman" w:hAnsi="Times New Roman"/>
        </w:rPr>
        <w:t>120</w:t>
      </w:r>
      <w:r w:rsidR="0050389B">
        <w:rPr>
          <w:rFonts w:ascii="Times New Roman" w:hAnsi="Times New Roman"/>
        </w:rPr>
        <w:t>)</w:t>
      </w:r>
      <w:r w:rsidRPr="00692A70">
        <w:rPr>
          <w:rFonts w:ascii="Times New Roman" w:hAnsi="Times New Roman"/>
        </w:rPr>
        <w:t xml:space="preserve"> days after the date the notice of cancellation is received by the Principal from the Surety(ies), then this obligation shall be null and void; otherwise it is to remain in full force and effect.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lastRenderedPageBreak/>
        <w:t>Such obligation does not apply to any of the following:</w:t>
      </w:r>
    </w:p>
    <w:p w:rsidR="00F306E7" w:rsidRPr="00692A70" w:rsidRDefault="00F306E7" w:rsidP="00DC48A5">
      <w:pPr>
        <w:ind w:left="2880" w:hanging="720"/>
        <w:jc w:val="both"/>
        <w:rPr>
          <w:rFonts w:ascii="Times New Roman" w:hAnsi="Times New Roman"/>
        </w:rPr>
      </w:pPr>
    </w:p>
    <w:p w:rsidR="00F306E7" w:rsidRPr="00692A70" w:rsidRDefault="00F306E7" w:rsidP="00DC48A5">
      <w:pPr>
        <w:ind w:left="2880" w:hanging="720"/>
        <w:jc w:val="both"/>
        <w:rPr>
          <w:rFonts w:ascii="Times New Roman" w:hAnsi="Times New Roman"/>
        </w:rPr>
      </w:pPr>
      <w:r w:rsidRPr="00692A70">
        <w:rPr>
          <w:rFonts w:ascii="Times New Roman" w:hAnsi="Times New Roman"/>
        </w:rPr>
        <w:t>(a)</w:t>
      </w:r>
      <w:r w:rsidRPr="00692A70">
        <w:rPr>
          <w:rFonts w:ascii="Times New Roman" w:hAnsi="Times New Roman"/>
        </w:rPr>
        <w:tab/>
        <w:t>Any obligation of [insert owner or operator] under a workers' compensation, disability benefits, or unemployment compensation law or other similar law;</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Default="00F306E7" w:rsidP="00DC48A5">
      <w:pPr>
        <w:ind w:left="2880" w:hanging="720"/>
        <w:jc w:val="both"/>
        <w:rPr>
          <w:rFonts w:ascii="Times New Roman" w:hAnsi="Times New Roman"/>
        </w:rPr>
      </w:pPr>
      <w:r w:rsidRPr="00692A70">
        <w:rPr>
          <w:rFonts w:ascii="Times New Roman" w:hAnsi="Times New Roman"/>
        </w:rPr>
        <w:t>(b)</w:t>
      </w:r>
      <w:r w:rsidRPr="00692A70">
        <w:rPr>
          <w:rFonts w:ascii="Times New Roman" w:hAnsi="Times New Roman"/>
        </w:rPr>
        <w:tab/>
        <w:t>Bodily injury to an employee of [insert owner or operator] arising from, and in the course of, employment by [insert owner or operator];</w:t>
      </w:r>
    </w:p>
    <w:p w:rsidR="007A297F" w:rsidRPr="00692A70" w:rsidRDefault="007A297F" w:rsidP="00DC48A5">
      <w:pPr>
        <w:ind w:left="2880" w:hanging="720"/>
        <w:jc w:val="both"/>
        <w:rPr>
          <w:rFonts w:ascii="Times New Roman" w:hAnsi="Times New Roman"/>
        </w:rPr>
      </w:pPr>
    </w:p>
    <w:p w:rsidR="00F306E7" w:rsidRPr="00692A70" w:rsidRDefault="00F306E7" w:rsidP="00DC48A5">
      <w:pPr>
        <w:ind w:left="2880" w:hanging="720"/>
        <w:jc w:val="both"/>
        <w:rPr>
          <w:rFonts w:ascii="Times New Roman" w:hAnsi="Times New Roman"/>
        </w:rPr>
      </w:pPr>
      <w:r w:rsidRPr="00692A70">
        <w:rPr>
          <w:rFonts w:ascii="Times New Roman" w:hAnsi="Times New Roman"/>
        </w:rPr>
        <w:t>(c)</w:t>
      </w:r>
      <w:r w:rsidRPr="00692A70">
        <w:rPr>
          <w:rFonts w:ascii="Times New Roman" w:hAnsi="Times New Roman"/>
        </w:rPr>
        <w:tab/>
        <w:t>Bodily injury or property damage arising from the ownership, maintenance, use, or entrustment to others of any aircraft, motor vehicle, or watercraft;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(d)</w:t>
      </w:r>
      <w:r w:rsidRPr="00692A70">
        <w:rPr>
          <w:rFonts w:ascii="Times New Roman" w:hAnsi="Times New Roman"/>
        </w:rPr>
        <w:tab/>
        <w:t>Property damage to any property owned, rented, loaned to, in the care, custody, or control of, or occupied by [insert owner or operator] that is not the direct result of a release from a petroleum underground storage tank;</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8239AF">
      <w:pPr>
        <w:ind w:left="2880" w:hanging="720"/>
        <w:jc w:val="both"/>
        <w:rPr>
          <w:rFonts w:ascii="Times New Roman" w:hAnsi="Times New Roman"/>
        </w:rPr>
      </w:pPr>
      <w:r w:rsidRPr="00692A70">
        <w:rPr>
          <w:rFonts w:ascii="Times New Roman" w:hAnsi="Times New Roman"/>
        </w:rPr>
        <w:t>(e)</w:t>
      </w:r>
      <w:r w:rsidRPr="00692A70">
        <w:rPr>
          <w:rFonts w:ascii="Times New Roman" w:hAnsi="Times New Roman"/>
        </w:rPr>
        <w:tab/>
        <w:t>Bodily injury or property damage for which [insert owner or operator] is obligated to pay damages by reason of the assumption of liability in a contract or agreement other than a contract or agreement entered into to meet the requirements of §</w:t>
      </w:r>
      <w:r>
        <w:rPr>
          <w:rFonts w:ascii="Times New Roman" w:hAnsi="Times New Roman"/>
        </w:rPr>
        <w:t>50194 of the GUSTR</w:t>
      </w:r>
      <w:r w:rsidRPr="00692A70">
        <w:rPr>
          <w:rFonts w:ascii="Times New Roman" w:hAnsi="Times New Roman"/>
        </w:rPr>
        <w: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1440"/>
        <w:jc w:val="both"/>
        <w:rPr>
          <w:rFonts w:ascii="Times New Roman" w:hAnsi="Times New Roman"/>
        </w:rPr>
      </w:pPr>
      <w:r w:rsidRPr="00692A70">
        <w:rPr>
          <w:rFonts w:ascii="Times New Roman" w:hAnsi="Times New Roman"/>
        </w:rPr>
        <w:t>The Surety(ies) shall become liable on this bond obligation only when the Principal has failed to fulfill the conditions described above.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1440"/>
        <w:jc w:val="both"/>
        <w:rPr>
          <w:rFonts w:ascii="Times New Roman" w:hAnsi="Times New Roman"/>
        </w:rPr>
      </w:pPr>
      <w:r w:rsidRPr="00692A70">
        <w:rPr>
          <w:rFonts w:ascii="Times New Roman" w:hAnsi="Times New Roman"/>
        </w:rPr>
        <w:t xml:space="preserve">Upon notification by the </w:t>
      </w:r>
      <w:r>
        <w:rPr>
          <w:rFonts w:ascii="Times New Roman" w:hAnsi="Times New Roman"/>
        </w:rPr>
        <w:t>A</w:t>
      </w:r>
      <w:r w:rsidRPr="00692A70">
        <w:rPr>
          <w:rFonts w:ascii="Times New Roman" w:hAnsi="Times New Roman"/>
        </w:rPr>
        <w:t xml:space="preserve">dministrator of </w:t>
      </w:r>
      <w:r>
        <w:rPr>
          <w:rFonts w:ascii="Times New Roman" w:hAnsi="Times New Roman"/>
        </w:rPr>
        <w:t xml:space="preserve">the </w:t>
      </w:r>
      <w:r w:rsidRPr="00692A70">
        <w:rPr>
          <w:rFonts w:ascii="Times New Roman" w:hAnsi="Times New Roman"/>
        </w:rPr>
        <w:t xml:space="preserve">Guam Environmental Protection Agency that the Principal has failed to ["take corrective action, in accordance with </w:t>
      </w:r>
      <w:r w:rsidR="0050389B">
        <w:rPr>
          <w:rFonts w:ascii="Times New Roman" w:hAnsi="Times New Roman"/>
        </w:rPr>
        <w:t>S</w:t>
      </w:r>
      <w:r w:rsidRPr="00692A70">
        <w:rPr>
          <w:rFonts w:ascii="Times New Roman" w:hAnsi="Times New Roman"/>
        </w:rPr>
        <w:t xml:space="preserve">ubchapter 7 of </w:t>
      </w:r>
      <w:r>
        <w:rPr>
          <w:rFonts w:ascii="Times New Roman" w:hAnsi="Times New Roman"/>
        </w:rPr>
        <w:t xml:space="preserve">the </w:t>
      </w:r>
      <w:r w:rsidRPr="008239AF">
        <w:rPr>
          <w:rFonts w:ascii="Times New Roman" w:hAnsi="Times New Roman"/>
        </w:rPr>
        <w:t>GUSTR,</w:t>
      </w:r>
      <w:r w:rsidRPr="00692A70">
        <w:rPr>
          <w:rFonts w:ascii="Times New Roman" w:hAnsi="Times New Roman"/>
        </w:rPr>
        <w:t xml:space="preserve"> and the </w:t>
      </w:r>
      <w:r>
        <w:rPr>
          <w:rFonts w:ascii="Times New Roman" w:hAnsi="Times New Roman"/>
        </w:rPr>
        <w:t>A</w:t>
      </w:r>
      <w:r w:rsidRPr="00692A70">
        <w:rPr>
          <w:rFonts w:ascii="Times New Roman" w:hAnsi="Times New Roman"/>
        </w:rPr>
        <w:t xml:space="preserve">dministrator of </w:t>
      </w:r>
      <w:r>
        <w:rPr>
          <w:rFonts w:ascii="Times New Roman" w:hAnsi="Times New Roman"/>
        </w:rPr>
        <w:t xml:space="preserve">the </w:t>
      </w:r>
      <w:r w:rsidRPr="00692A70">
        <w:rPr>
          <w:rFonts w:ascii="Times New Roman" w:hAnsi="Times New Roman"/>
        </w:rPr>
        <w:t xml:space="preserve">Guam Environmental Protection Agency instructions," and/or "compensate injured third parties"] as guaranteed by this bond, the Surety(ies) shall either perform ["corrective action in accordance with </w:t>
      </w:r>
      <w:r>
        <w:rPr>
          <w:rFonts w:ascii="Times New Roman" w:hAnsi="Times New Roman"/>
        </w:rPr>
        <w:t xml:space="preserve">the </w:t>
      </w:r>
      <w:r w:rsidRPr="008239AF">
        <w:rPr>
          <w:rFonts w:ascii="Times New Roman" w:hAnsi="Times New Roman"/>
        </w:rPr>
        <w:t>GUSTR</w:t>
      </w:r>
      <w:r w:rsidRPr="00692A70">
        <w:rPr>
          <w:rFonts w:ascii="Times New Roman" w:hAnsi="Times New Roman"/>
        </w:rPr>
        <w:t xml:space="preserve">, and the </w:t>
      </w:r>
      <w:r>
        <w:rPr>
          <w:rFonts w:ascii="Times New Roman" w:hAnsi="Times New Roman"/>
        </w:rPr>
        <w:t>A</w:t>
      </w:r>
      <w:r w:rsidRPr="00692A70">
        <w:rPr>
          <w:rFonts w:ascii="Times New Roman" w:hAnsi="Times New Roman"/>
        </w:rPr>
        <w:t xml:space="preserve">dministrator of </w:t>
      </w:r>
      <w:r>
        <w:rPr>
          <w:rFonts w:ascii="Times New Roman" w:hAnsi="Times New Roman"/>
        </w:rPr>
        <w:t xml:space="preserve">the </w:t>
      </w:r>
      <w:r w:rsidRPr="00692A70">
        <w:rPr>
          <w:rFonts w:ascii="Times New Roman" w:hAnsi="Times New Roman"/>
        </w:rPr>
        <w:t xml:space="preserve">Guam Environmental Protection Agency instructions," or "third-party liability compensation" or both] or place funds in an amount up to the annual aggregate penal sum into the standby trust fund as directed by the </w:t>
      </w:r>
      <w:r>
        <w:rPr>
          <w:rFonts w:ascii="Times New Roman" w:hAnsi="Times New Roman"/>
        </w:rPr>
        <w:t>A</w:t>
      </w:r>
      <w:r w:rsidRPr="00692A70">
        <w:rPr>
          <w:rFonts w:ascii="Times New Roman" w:hAnsi="Times New Roman"/>
        </w:rPr>
        <w:t xml:space="preserve">dministrator of </w:t>
      </w:r>
      <w:r>
        <w:rPr>
          <w:rFonts w:ascii="Times New Roman" w:hAnsi="Times New Roman"/>
        </w:rPr>
        <w:t xml:space="preserve">the </w:t>
      </w:r>
      <w:r w:rsidRPr="00692A70">
        <w:rPr>
          <w:rFonts w:ascii="Times New Roman" w:hAnsi="Times New Roman"/>
        </w:rPr>
        <w:t>Guam Environmental Protection Agency under §</w:t>
      </w:r>
      <w:r>
        <w:rPr>
          <w:rFonts w:ascii="Times New Roman" w:hAnsi="Times New Roman"/>
        </w:rPr>
        <w:t xml:space="preserve">50208 of the </w:t>
      </w:r>
      <w:r w:rsidRPr="008239AF">
        <w:rPr>
          <w:rFonts w:ascii="Times New Roman" w:hAnsi="Times New Roman"/>
        </w:rPr>
        <w:t>GUSTR</w:t>
      </w:r>
      <w:r w:rsidRPr="00692A70">
        <w:rPr>
          <w:rFonts w:ascii="Times New Roman" w:hAnsi="Times New Roman"/>
        </w:rPr>
        <w: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1440"/>
        <w:jc w:val="both"/>
        <w:rPr>
          <w:rFonts w:ascii="Times New Roman" w:hAnsi="Times New Roman"/>
        </w:rPr>
      </w:pPr>
      <w:r w:rsidRPr="00692A70">
        <w:rPr>
          <w:rFonts w:ascii="Times New Roman" w:hAnsi="Times New Roman"/>
        </w:rPr>
        <w:t xml:space="preserve">Upon notification by the </w:t>
      </w:r>
      <w:r>
        <w:rPr>
          <w:rFonts w:ascii="Times New Roman" w:hAnsi="Times New Roman"/>
        </w:rPr>
        <w:t>A</w:t>
      </w:r>
      <w:r w:rsidRPr="00692A70">
        <w:rPr>
          <w:rFonts w:ascii="Times New Roman" w:hAnsi="Times New Roman"/>
        </w:rPr>
        <w:t xml:space="preserve">dministrator of </w:t>
      </w:r>
      <w:r>
        <w:rPr>
          <w:rFonts w:ascii="Times New Roman" w:hAnsi="Times New Roman"/>
        </w:rPr>
        <w:t xml:space="preserve">the </w:t>
      </w:r>
      <w:r w:rsidRPr="00692A70">
        <w:rPr>
          <w:rFonts w:ascii="Times New Roman" w:hAnsi="Times New Roman"/>
        </w:rPr>
        <w:t xml:space="preserve">Guam Environmental Protection Agency that the Principal has failed to provide alternate financial assurance within </w:t>
      </w:r>
      <w:r w:rsidR="0050389B">
        <w:rPr>
          <w:rFonts w:ascii="Times New Roman" w:hAnsi="Times New Roman"/>
        </w:rPr>
        <w:t>sixty (</w:t>
      </w:r>
      <w:r w:rsidRPr="00692A70">
        <w:rPr>
          <w:rFonts w:ascii="Times New Roman" w:hAnsi="Times New Roman"/>
        </w:rPr>
        <w:t>60</w:t>
      </w:r>
      <w:r w:rsidR="0050389B">
        <w:rPr>
          <w:rFonts w:ascii="Times New Roman" w:hAnsi="Times New Roman"/>
        </w:rPr>
        <w:t>)</w:t>
      </w:r>
      <w:r w:rsidRPr="00692A70">
        <w:rPr>
          <w:rFonts w:ascii="Times New Roman" w:hAnsi="Times New Roman"/>
        </w:rPr>
        <w:t xml:space="preserve"> days after the date the notice of cancellation is received by the Principal from the Surety(ies) and that the </w:t>
      </w:r>
      <w:r>
        <w:rPr>
          <w:rFonts w:ascii="Times New Roman" w:hAnsi="Times New Roman"/>
        </w:rPr>
        <w:t>A</w:t>
      </w:r>
      <w:r w:rsidRPr="00692A70">
        <w:rPr>
          <w:rFonts w:ascii="Times New Roman" w:hAnsi="Times New Roman"/>
        </w:rPr>
        <w:t xml:space="preserve">dministrator of </w:t>
      </w:r>
      <w:r>
        <w:rPr>
          <w:rFonts w:ascii="Times New Roman" w:hAnsi="Times New Roman"/>
        </w:rPr>
        <w:t xml:space="preserve">the </w:t>
      </w:r>
      <w:r w:rsidRPr="00692A70">
        <w:rPr>
          <w:rFonts w:ascii="Times New Roman" w:hAnsi="Times New Roman"/>
        </w:rPr>
        <w:t xml:space="preserve">Guam Environmental Protection Agency has determined or suspects that a release has </w:t>
      </w:r>
      <w:r w:rsidRPr="00692A70">
        <w:rPr>
          <w:rFonts w:ascii="Times New Roman" w:hAnsi="Times New Roman"/>
        </w:rPr>
        <w:lastRenderedPageBreak/>
        <w:t xml:space="preserve">occurred, the Surety(ies) shall place funds in an amount not exceeding the annual aggregate penal sum into the standby trust fund as directed by the </w:t>
      </w:r>
      <w:r>
        <w:rPr>
          <w:rFonts w:ascii="Times New Roman" w:hAnsi="Times New Roman"/>
        </w:rPr>
        <w:t>A</w:t>
      </w:r>
      <w:r w:rsidRPr="00692A70">
        <w:rPr>
          <w:rFonts w:ascii="Times New Roman" w:hAnsi="Times New Roman"/>
        </w:rPr>
        <w:t xml:space="preserve">dministrator of </w:t>
      </w:r>
      <w:r>
        <w:rPr>
          <w:rFonts w:ascii="Times New Roman" w:hAnsi="Times New Roman"/>
        </w:rPr>
        <w:t xml:space="preserve">the </w:t>
      </w:r>
      <w:r w:rsidRPr="00692A70">
        <w:rPr>
          <w:rFonts w:ascii="Times New Roman" w:hAnsi="Times New Roman"/>
        </w:rPr>
        <w:t>Guam Environmental Protection Agency under §</w:t>
      </w:r>
      <w:r>
        <w:rPr>
          <w:rFonts w:ascii="Times New Roman" w:hAnsi="Times New Roman"/>
        </w:rPr>
        <w:t xml:space="preserve">50208 of the </w:t>
      </w:r>
      <w:r w:rsidRPr="008239AF">
        <w:rPr>
          <w:rFonts w:ascii="Times New Roman" w:hAnsi="Times New Roman"/>
        </w:rPr>
        <w:t>GUSTR</w:t>
      </w:r>
      <w:r w:rsidRPr="00692A70">
        <w:rPr>
          <w:rFonts w:ascii="Times New Roman" w:hAnsi="Times New Roman"/>
        </w:rPr>
        <w: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1440"/>
        <w:jc w:val="both"/>
        <w:rPr>
          <w:rFonts w:ascii="Times New Roman" w:hAnsi="Times New Roman"/>
        </w:rPr>
      </w:pPr>
      <w:r w:rsidRPr="00692A70">
        <w:rPr>
          <w:rFonts w:ascii="Times New Roman" w:hAnsi="Times New Roman"/>
        </w:rPr>
        <w:t>The Surety(ies) hereby waive(s) notification of amendments to applicable laws, statutes, rules, and regulations and agrees that no such amendment shall in any way alleviate its (their) obligation on this bond.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1440"/>
        <w:jc w:val="both"/>
        <w:rPr>
          <w:rFonts w:ascii="Times New Roman" w:hAnsi="Times New Roman"/>
        </w:rPr>
      </w:pPr>
      <w:r w:rsidRPr="00692A70">
        <w:rPr>
          <w:rFonts w:ascii="Times New Roman" w:hAnsi="Times New Roman"/>
        </w:rPr>
        <w:t>The liability of the Surety(ies) shall not be discharged by any payment or succession of payments hereunder, unless and until such payment or payments shall amount in the annual aggregate to the penal sum shown on the face of the bond, but in no event shall the obligation of the Surety(ies) hereunder exceed the amount of said annual aggregate penal sum.</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Default="00F306E7" w:rsidP="00DC48A5">
      <w:pPr>
        <w:ind w:left="1440"/>
        <w:jc w:val="both"/>
        <w:rPr>
          <w:rFonts w:ascii="Times New Roman" w:hAnsi="Times New Roman"/>
        </w:rPr>
      </w:pPr>
      <w:r w:rsidRPr="00692A70">
        <w:rPr>
          <w:rFonts w:ascii="Times New Roman" w:hAnsi="Times New Roman"/>
        </w:rPr>
        <w:t xml:space="preserve">The Surety(ies) may cancel the bond by sending notice of cancellation by certified mail to the Principal, provided, however, that cancellation shall not occur during the </w:t>
      </w:r>
      <w:r w:rsidR="0050389B">
        <w:rPr>
          <w:rFonts w:ascii="Times New Roman" w:hAnsi="Times New Roman"/>
        </w:rPr>
        <w:t>one hundred twenty (</w:t>
      </w:r>
      <w:r w:rsidRPr="00692A70">
        <w:rPr>
          <w:rFonts w:ascii="Times New Roman" w:hAnsi="Times New Roman"/>
        </w:rPr>
        <w:t>120</w:t>
      </w:r>
      <w:r w:rsidR="0050389B">
        <w:rPr>
          <w:rFonts w:ascii="Times New Roman" w:hAnsi="Times New Roman"/>
        </w:rPr>
        <w:t>)</w:t>
      </w:r>
      <w:r w:rsidRPr="00692A70">
        <w:rPr>
          <w:rFonts w:ascii="Times New Roman" w:hAnsi="Times New Roman"/>
        </w:rPr>
        <w:t xml:space="preserve"> days beginning on the date of receipt of the notice of cancellation by the Principal, as evidenced by the return receipt.</w:t>
      </w:r>
    </w:p>
    <w:p w:rsidR="00F306E7" w:rsidRPr="00692A70" w:rsidRDefault="00F306E7" w:rsidP="00DC48A5">
      <w:pPr>
        <w:ind w:left="1440"/>
        <w:jc w:val="both"/>
        <w:rPr>
          <w:rFonts w:ascii="Times New Roman" w:hAnsi="Times New Roman"/>
        </w:rPr>
      </w:pPr>
    </w:p>
    <w:p w:rsidR="00F306E7" w:rsidRDefault="00F306E7" w:rsidP="00DC48A5">
      <w:pPr>
        <w:ind w:left="1440"/>
        <w:jc w:val="both"/>
        <w:rPr>
          <w:rFonts w:ascii="Times New Roman" w:hAnsi="Times New Roman"/>
        </w:rPr>
      </w:pPr>
      <w:r w:rsidRPr="00692A70">
        <w:rPr>
          <w:rFonts w:ascii="Times New Roman" w:hAnsi="Times New Roman"/>
        </w:rPr>
        <w:t>The Principal may terminate this bond by sending written notice to the Surety(ies).</w:t>
      </w:r>
    </w:p>
    <w:p w:rsidR="00F306E7" w:rsidRPr="00692A70" w:rsidRDefault="00F306E7" w:rsidP="00DC48A5">
      <w:pPr>
        <w:ind w:left="1440"/>
        <w:jc w:val="both"/>
        <w:rPr>
          <w:rFonts w:ascii="Times New Roman" w:hAnsi="Times New Roman"/>
        </w:rPr>
      </w:pPr>
    </w:p>
    <w:p w:rsidR="00F306E7" w:rsidRPr="00692A70" w:rsidRDefault="00F306E7" w:rsidP="00DC48A5">
      <w:pPr>
        <w:ind w:left="1440"/>
        <w:jc w:val="both"/>
        <w:rPr>
          <w:rFonts w:ascii="Times New Roman" w:hAnsi="Times New Roman"/>
        </w:rPr>
      </w:pPr>
      <w:r w:rsidRPr="00692A70">
        <w:rPr>
          <w:rFonts w:ascii="Times New Roman" w:hAnsi="Times New Roman"/>
        </w:rPr>
        <w:t>In Witness Thereof, the Principal and Surety(ies) have executed this Bond and have affixed their seals on the date set forth above.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1440"/>
        <w:jc w:val="both"/>
        <w:rPr>
          <w:rFonts w:ascii="Times New Roman" w:hAnsi="Times New Roman"/>
        </w:rPr>
      </w:pPr>
      <w:r w:rsidRPr="00692A70">
        <w:rPr>
          <w:rFonts w:ascii="Times New Roman" w:hAnsi="Times New Roman"/>
        </w:rPr>
        <w:t>The persons whose signatures appear below hereby certify that they are authorized to execute this surety bond on behalf of the Principal and Surety(ies) and that the wording of this surety bond is identical to the wording specified in §</w:t>
      </w:r>
      <w:r>
        <w:rPr>
          <w:rFonts w:ascii="Times New Roman" w:hAnsi="Times New Roman"/>
        </w:rPr>
        <w:t>50199</w:t>
      </w:r>
      <w:r w:rsidRPr="00692A70">
        <w:rPr>
          <w:rFonts w:ascii="Times New Roman" w:hAnsi="Times New Roman"/>
        </w:rPr>
        <w:t>(b)</w:t>
      </w:r>
      <w:r>
        <w:rPr>
          <w:rFonts w:ascii="Times New Roman" w:hAnsi="Times New Roman"/>
        </w:rPr>
        <w:t xml:space="preserve"> of the GUSTR</w:t>
      </w:r>
      <w:r w:rsidRPr="00692A70">
        <w:rPr>
          <w:rFonts w:ascii="Times New Roman" w:hAnsi="Times New Roman"/>
        </w:rPr>
        <w:t>, as such rules were constituted on the date this bond was executed.</w:t>
      </w:r>
    </w:p>
    <w:p w:rsidR="00F306E7" w:rsidRPr="00692A70" w:rsidRDefault="00F306E7" w:rsidP="00DC48A5">
      <w:pPr>
        <w:pStyle w:val="EndnoteText"/>
        <w:jc w:val="both"/>
        <w:rPr>
          <w:rFonts w:ascii="Times New Roman" w:hAnsi="Times New Roman"/>
        </w:rPr>
      </w:pPr>
    </w:p>
    <w:p w:rsidR="00F306E7" w:rsidRPr="00692A70" w:rsidRDefault="00F306E7" w:rsidP="00DC48A5">
      <w:pPr>
        <w:pStyle w:val="Heading9"/>
        <w:ind w:left="720"/>
        <w:jc w:val="both"/>
      </w:pPr>
      <w:r w:rsidRPr="00692A70">
        <w:t>PRINCIPAL</w:t>
      </w:r>
    </w:p>
    <w:p w:rsidR="00F306E7" w:rsidRPr="00692A70" w:rsidRDefault="00F306E7" w:rsidP="00DC48A5">
      <w:pPr>
        <w:jc w:val="both"/>
        <w:rPr>
          <w:rFonts w:ascii="Times New Roman" w:hAnsi="Times New Roman"/>
        </w:rPr>
      </w:pPr>
    </w:p>
    <w:p w:rsidR="00F306E7" w:rsidRPr="00692A70" w:rsidRDefault="00F306E7" w:rsidP="00DC48A5">
      <w:pPr>
        <w:ind w:left="720" w:firstLine="720"/>
        <w:jc w:val="both"/>
        <w:rPr>
          <w:rFonts w:ascii="Times New Roman" w:hAnsi="Times New Roman"/>
        </w:rPr>
      </w:pPr>
      <w:r w:rsidRPr="00692A70">
        <w:rPr>
          <w:rFonts w:ascii="Times New Roman" w:hAnsi="Times New Roman"/>
        </w:rPr>
        <w:t>[Signature(s)]</w:t>
      </w:r>
    </w:p>
    <w:p w:rsidR="00F306E7" w:rsidRPr="00692A70" w:rsidRDefault="00F306E7" w:rsidP="00DC48A5">
      <w:pPr>
        <w:jc w:val="both"/>
        <w:rPr>
          <w:rFonts w:ascii="Times New Roman" w:hAnsi="Times New Roman"/>
        </w:rPr>
      </w:pPr>
    </w:p>
    <w:p w:rsidR="00F306E7" w:rsidRPr="00692A70" w:rsidRDefault="00F306E7" w:rsidP="00DC48A5">
      <w:pPr>
        <w:ind w:left="720" w:firstLine="720"/>
        <w:jc w:val="both"/>
        <w:rPr>
          <w:rFonts w:ascii="Times New Roman" w:hAnsi="Times New Roman"/>
        </w:rPr>
      </w:pPr>
      <w:r w:rsidRPr="00692A70">
        <w:rPr>
          <w:rFonts w:ascii="Times New Roman" w:hAnsi="Times New Roman"/>
        </w:rPr>
        <w:t>[Name(s)]</w:t>
      </w:r>
    </w:p>
    <w:p w:rsidR="00F306E7" w:rsidRPr="00692A70" w:rsidRDefault="00F306E7" w:rsidP="00DC48A5">
      <w:pPr>
        <w:ind w:firstLine="720"/>
        <w:jc w:val="both"/>
        <w:rPr>
          <w:rFonts w:ascii="Times New Roman" w:hAnsi="Times New Roman"/>
        </w:rPr>
      </w:pPr>
    </w:p>
    <w:p w:rsidR="00F306E7" w:rsidRPr="00692A70" w:rsidRDefault="00F306E7" w:rsidP="00DC48A5">
      <w:pPr>
        <w:ind w:left="720" w:firstLine="720"/>
        <w:jc w:val="both"/>
        <w:rPr>
          <w:rFonts w:ascii="Times New Roman" w:hAnsi="Times New Roman"/>
        </w:rPr>
      </w:pPr>
      <w:r w:rsidRPr="00692A70">
        <w:rPr>
          <w:rFonts w:ascii="Times New Roman" w:hAnsi="Times New Roman"/>
        </w:rPr>
        <w:t>[Title(s)]</w:t>
      </w:r>
    </w:p>
    <w:p w:rsidR="00F306E7" w:rsidRPr="00692A70" w:rsidRDefault="00F306E7" w:rsidP="00DC48A5">
      <w:pPr>
        <w:jc w:val="both"/>
        <w:rPr>
          <w:rFonts w:ascii="Times New Roman" w:hAnsi="Times New Roman"/>
        </w:rPr>
      </w:pPr>
    </w:p>
    <w:p w:rsidR="00F306E7" w:rsidRPr="00692A70" w:rsidRDefault="00F306E7" w:rsidP="00DC48A5">
      <w:pPr>
        <w:ind w:left="720" w:firstLine="720"/>
        <w:jc w:val="both"/>
      </w:pPr>
      <w:r w:rsidRPr="00692A70">
        <w:rPr>
          <w:rFonts w:ascii="Times New Roman" w:hAnsi="Times New Roman"/>
        </w:rPr>
        <w:t>[Corporate seal</w:t>
      </w:r>
      <w:r w:rsidRPr="00692A70">
        <w:t>]</w:t>
      </w:r>
    </w:p>
    <w:p w:rsidR="00F306E7" w:rsidRPr="00692A70" w:rsidRDefault="00F306E7" w:rsidP="00DC48A5">
      <w:pPr>
        <w:jc w:val="both"/>
        <w:rPr>
          <w:rFonts w:ascii="Times New Roman" w:hAnsi="Times New Roman"/>
        </w:rPr>
      </w:pPr>
    </w:p>
    <w:p w:rsidR="00F306E7" w:rsidRPr="00692A70" w:rsidRDefault="00F306E7" w:rsidP="00DC48A5">
      <w:pPr>
        <w:ind w:left="720" w:firstLine="720"/>
        <w:jc w:val="both"/>
        <w:rPr>
          <w:rFonts w:ascii="Times New Roman" w:hAnsi="Times New Roman"/>
          <w:i/>
        </w:rPr>
      </w:pPr>
      <w:r w:rsidRPr="00692A70">
        <w:rPr>
          <w:rFonts w:ascii="Times New Roman" w:hAnsi="Times New Roman"/>
          <w:i/>
        </w:rPr>
        <w:t>CORPORATE SURETY (IES)</w:t>
      </w:r>
    </w:p>
    <w:p w:rsidR="00F306E7" w:rsidRPr="00692A70" w:rsidRDefault="00F306E7" w:rsidP="00DC48A5">
      <w:pPr>
        <w:jc w:val="both"/>
        <w:rPr>
          <w:rFonts w:ascii="Times New Roman" w:hAnsi="Times New Roman"/>
        </w:rPr>
      </w:pPr>
    </w:p>
    <w:p w:rsidR="00F306E7" w:rsidRPr="00692A70" w:rsidRDefault="00F306E7" w:rsidP="00DC48A5">
      <w:pPr>
        <w:ind w:left="720" w:firstLine="720"/>
        <w:jc w:val="both"/>
        <w:rPr>
          <w:rFonts w:ascii="Times New Roman" w:hAnsi="Times New Roman"/>
        </w:rPr>
      </w:pPr>
      <w:r w:rsidRPr="00692A70">
        <w:rPr>
          <w:rFonts w:ascii="Times New Roman" w:hAnsi="Times New Roman"/>
        </w:rPr>
        <w:lastRenderedPageBreak/>
        <w:t>[Name and address]</w:t>
      </w:r>
    </w:p>
    <w:p w:rsidR="00F306E7" w:rsidRPr="00692A70" w:rsidRDefault="00F306E7" w:rsidP="00DC48A5">
      <w:pPr>
        <w:jc w:val="both"/>
        <w:rPr>
          <w:rFonts w:ascii="Times New Roman" w:hAnsi="Times New Roman"/>
        </w:rPr>
      </w:pPr>
    </w:p>
    <w:p w:rsidR="00F306E7" w:rsidRPr="00692A70" w:rsidRDefault="00F306E7" w:rsidP="00DC48A5">
      <w:pPr>
        <w:ind w:left="720" w:firstLine="720"/>
        <w:jc w:val="both"/>
        <w:rPr>
          <w:rFonts w:ascii="Times New Roman" w:hAnsi="Times New Roman"/>
        </w:rPr>
      </w:pPr>
      <w:r w:rsidRPr="00692A70">
        <w:rPr>
          <w:rFonts w:ascii="Times New Roman" w:hAnsi="Times New Roman"/>
        </w:rPr>
        <w:t>State of Incorporation: __________________________</w:t>
      </w:r>
    </w:p>
    <w:p w:rsidR="00F306E7" w:rsidRPr="00692A70" w:rsidRDefault="00F306E7" w:rsidP="00DC48A5">
      <w:pPr>
        <w:jc w:val="both"/>
        <w:rPr>
          <w:rFonts w:ascii="Times New Roman" w:hAnsi="Times New Roman"/>
        </w:rPr>
      </w:pPr>
    </w:p>
    <w:p w:rsidR="00F306E7" w:rsidRPr="00692A70" w:rsidRDefault="00F306E7" w:rsidP="00DC48A5">
      <w:pPr>
        <w:ind w:left="720" w:firstLine="720"/>
        <w:jc w:val="both"/>
        <w:rPr>
          <w:rFonts w:ascii="Times New Roman" w:hAnsi="Times New Roman"/>
        </w:rPr>
      </w:pPr>
      <w:r w:rsidRPr="00692A70">
        <w:rPr>
          <w:rFonts w:ascii="Times New Roman" w:hAnsi="Times New Roman"/>
        </w:rPr>
        <w:t>Liability limit: $_________________________________</w:t>
      </w:r>
    </w:p>
    <w:p w:rsidR="00F306E7" w:rsidRPr="00692A70" w:rsidRDefault="00F306E7" w:rsidP="00DC48A5">
      <w:pPr>
        <w:jc w:val="both"/>
        <w:rPr>
          <w:rFonts w:ascii="Times New Roman" w:hAnsi="Times New Roman"/>
        </w:rPr>
      </w:pPr>
    </w:p>
    <w:p w:rsidR="00F306E7" w:rsidRPr="00692A70" w:rsidRDefault="00F306E7" w:rsidP="00DC48A5">
      <w:pPr>
        <w:ind w:left="720" w:firstLine="720"/>
        <w:jc w:val="both"/>
        <w:rPr>
          <w:rFonts w:ascii="Times New Roman" w:hAnsi="Times New Roman"/>
        </w:rPr>
      </w:pPr>
      <w:r w:rsidRPr="00692A70">
        <w:rPr>
          <w:rFonts w:ascii="Times New Roman" w:hAnsi="Times New Roman"/>
        </w:rPr>
        <w:t>[Signature(s)]</w:t>
      </w:r>
    </w:p>
    <w:p w:rsidR="00F306E7" w:rsidRPr="00692A70" w:rsidRDefault="00F306E7" w:rsidP="00DC48A5">
      <w:pPr>
        <w:jc w:val="both"/>
        <w:rPr>
          <w:rFonts w:ascii="Times New Roman" w:hAnsi="Times New Roman"/>
        </w:rPr>
      </w:pPr>
    </w:p>
    <w:p w:rsidR="00F306E7" w:rsidRPr="00692A70" w:rsidRDefault="00F306E7" w:rsidP="00DC48A5">
      <w:pPr>
        <w:ind w:left="720" w:firstLine="720"/>
        <w:jc w:val="both"/>
        <w:rPr>
          <w:rFonts w:ascii="Times New Roman" w:hAnsi="Times New Roman"/>
        </w:rPr>
      </w:pPr>
      <w:r w:rsidRPr="00692A70">
        <w:rPr>
          <w:rFonts w:ascii="Times New Roman" w:hAnsi="Times New Roman"/>
        </w:rPr>
        <w:t>[Name(s) and title(s)]</w:t>
      </w:r>
    </w:p>
    <w:p w:rsidR="00F306E7" w:rsidRPr="00692A70" w:rsidRDefault="00F306E7" w:rsidP="00DC48A5">
      <w:pPr>
        <w:jc w:val="both"/>
        <w:rPr>
          <w:rFonts w:ascii="Times New Roman" w:hAnsi="Times New Roman"/>
        </w:rPr>
      </w:pPr>
    </w:p>
    <w:p w:rsidR="00F306E7" w:rsidRPr="00692A70" w:rsidRDefault="00F306E7" w:rsidP="00DC48A5">
      <w:pPr>
        <w:ind w:left="720" w:firstLine="720"/>
        <w:jc w:val="both"/>
        <w:rPr>
          <w:rFonts w:ascii="Times New Roman" w:hAnsi="Times New Roman"/>
        </w:rPr>
      </w:pPr>
      <w:r w:rsidRPr="00692A70">
        <w:rPr>
          <w:rFonts w:ascii="Times New Roman" w:hAnsi="Times New Roman"/>
        </w:rPr>
        <w:t>[Corporate seal]</w:t>
      </w:r>
    </w:p>
    <w:p w:rsidR="00F306E7" w:rsidRPr="00692A70" w:rsidRDefault="00F306E7" w:rsidP="00DC48A5">
      <w:pPr>
        <w:jc w:val="both"/>
        <w:rPr>
          <w:rFonts w:ascii="Times New Roman" w:hAnsi="Times New Roman"/>
        </w:rPr>
      </w:pPr>
    </w:p>
    <w:p w:rsidR="00F306E7" w:rsidRPr="00692A70" w:rsidRDefault="00F306E7" w:rsidP="00DC48A5">
      <w:pPr>
        <w:ind w:left="1440"/>
        <w:jc w:val="both"/>
        <w:rPr>
          <w:rFonts w:ascii="Times New Roman" w:hAnsi="Times New Roman"/>
        </w:rPr>
      </w:pPr>
      <w:r w:rsidRPr="00692A70">
        <w:rPr>
          <w:rFonts w:ascii="Times New Roman" w:hAnsi="Times New Roman"/>
        </w:rPr>
        <w:t>[For every co</w:t>
      </w:r>
      <w:r>
        <w:rPr>
          <w:rFonts w:ascii="Times New Roman" w:hAnsi="Times New Roman"/>
        </w:rPr>
        <w:t>-</w:t>
      </w:r>
      <w:r w:rsidRPr="00692A70">
        <w:rPr>
          <w:rFonts w:ascii="Times New Roman" w:hAnsi="Times New Roman"/>
        </w:rPr>
        <w:t>surety, provide signature(s), corporate seal, and other information in the same manner as for Surety above.]</w:t>
      </w:r>
    </w:p>
    <w:p w:rsidR="00F306E7" w:rsidRPr="00692A70" w:rsidRDefault="00F306E7" w:rsidP="00DC48A5">
      <w:pPr>
        <w:jc w:val="both"/>
        <w:rPr>
          <w:rFonts w:ascii="Times New Roman" w:hAnsi="Times New Roman"/>
        </w:rPr>
      </w:pPr>
    </w:p>
    <w:p w:rsidR="00F306E7" w:rsidRPr="00692A70" w:rsidRDefault="00F306E7" w:rsidP="00DC48A5">
      <w:pPr>
        <w:ind w:left="720" w:firstLine="720"/>
        <w:jc w:val="both"/>
        <w:rPr>
          <w:rFonts w:ascii="Times New Roman" w:hAnsi="Times New Roman"/>
        </w:rPr>
      </w:pPr>
      <w:r w:rsidRPr="00692A70">
        <w:rPr>
          <w:rFonts w:ascii="Times New Roman" w:hAnsi="Times New Roman"/>
        </w:rPr>
        <w:t>Bond premium: $___________________________________</w:t>
      </w:r>
    </w:p>
    <w:p w:rsidR="00F306E7" w:rsidRPr="00692A70" w:rsidRDefault="00F306E7" w:rsidP="00DC48A5">
      <w:pPr>
        <w:jc w:val="both"/>
        <w:rPr>
          <w:rFonts w:ascii="Times New Roman" w:hAnsi="Times New Roman"/>
        </w:rPr>
      </w:pPr>
    </w:p>
    <w:p w:rsidR="00F306E7" w:rsidRPr="00692A70" w:rsidRDefault="00F306E7" w:rsidP="001E00BB">
      <w:pPr>
        <w:numPr>
          <w:ilvl w:val="0"/>
          <w:numId w:val="69"/>
        </w:numPr>
        <w:jc w:val="both"/>
        <w:rPr>
          <w:rFonts w:ascii="Times New Roman" w:hAnsi="Times New Roman"/>
        </w:rPr>
      </w:pPr>
      <w:r w:rsidRPr="00692A70">
        <w:rPr>
          <w:rFonts w:ascii="Times New Roman" w:hAnsi="Times New Roman"/>
        </w:rPr>
        <w:t>Under the terms of the bond, the surety will become liable on the bond obligation when the owner or operator fails to perform as guaranteed by the bond.  In all cases, the surety's liability is limited to the per</w:t>
      </w:r>
      <w:r>
        <w:rPr>
          <w:rFonts w:ascii="Times New Roman" w:hAnsi="Times New Roman"/>
        </w:rPr>
        <w:t>-</w:t>
      </w:r>
      <w:r w:rsidRPr="00692A70">
        <w:rPr>
          <w:rFonts w:ascii="Times New Roman" w:hAnsi="Times New Roman"/>
        </w:rPr>
        <w:t>occurrence and annual aggregate penal sums.</w:t>
      </w:r>
    </w:p>
    <w:p w:rsidR="00F306E7" w:rsidRPr="00692A70" w:rsidRDefault="00F306E7" w:rsidP="00DC48A5">
      <w:pPr>
        <w:ind w:left="720"/>
        <w:jc w:val="both"/>
        <w:rPr>
          <w:rFonts w:ascii="Times New Roman" w:hAnsi="Times New Roman"/>
        </w:rPr>
      </w:pPr>
    </w:p>
    <w:p w:rsidR="00F306E7" w:rsidRDefault="00F306E7" w:rsidP="001E00BB">
      <w:pPr>
        <w:numPr>
          <w:ilvl w:val="0"/>
          <w:numId w:val="69"/>
        </w:numPr>
        <w:jc w:val="both"/>
        <w:rPr>
          <w:rFonts w:ascii="Times New Roman" w:hAnsi="Times New Roman"/>
        </w:rPr>
      </w:pPr>
      <w:r w:rsidRPr="00692A70">
        <w:rPr>
          <w:rFonts w:ascii="Times New Roman" w:hAnsi="Times New Roman"/>
        </w:rPr>
        <w:t>The owner or operator who uses a surety bond to satisfy the requirements of §</w:t>
      </w:r>
      <w:r>
        <w:rPr>
          <w:rFonts w:ascii="Times New Roman" w:hAnsi="Times New Roman"/>
        </w:rPr>
        <w:t>50194</w:t>
      </w:r>
      <w:r w:rsidRPr="00692A70">
        <w:rPr>
          <w:rFonts w:ascii="Times New Roman" w:hAnsi="Times New Roman"/>
        </w:rPr>
        <w:t xml:space="preserve"> must establish a standby trust fund when the surety bond is acquired.  Under the terms of the bond, all amounts paid by the surety under the bond will be deposited directly into the standby trust fund in accordance with instructions from the </w:t>
      </w:r>
      <w:r>
        <w:rPr>
          <w:rFonts w:ascii="Times New Roman" w:hAnsi="Times New Roman"/>
        </w:rPr>
        <w:t>A</w:t>
      </w:r>
      <w:r w:rsidRPr="00692A70">
        <w:rPr>
          <w:rFonts w:ascii="Times New Roman" w:hAnsi="Times New Roman"/>
        </w:rPr>
        <w:t>dministrator under §</w:t>
      </w:r>
      <w:r>
        <w:rPr>
          <w:rFonts w:ascii="Times New Roman" w:hAnsi="Times New Roman"/>
        </w:rPr>
        <w:t>50208</w:t>
      </w:r>
      <w:r w:rsidRPr="00692A70">
        <w:rPr>
          <w:rFonts w:ascii="Times New Roman" w:hAnsi="Times New Roman"/>
        </w:rPr>
        <w:t>.  This standby trust fund must meet the requirements specified in §</w:t>
      </w:r>
      <w:r>
        <w:rPr>
          <w:rFonts w:ascii="Times New Roman" w:hAnsi="Times New Roman"/>
        </w:rPr>
        <w:t>50202</w:t>
      </w:r>
      <w:r w:rsidRPr="00692A70">
        <w:rPr>
          <w:rFonts w:ascii="Times New Roman" w:hAnsi="Times New Roman"/>
        </w:rPr>
        <w:t xml:space="preserve">. (Imp:  40 C.F.R. §280.98) </w:t>
      </w:r>
    </w:p>
    <w:p w:rsidR="00F306E7" w:rsidRPr="00692A70" w:rsidRDefault="00F306E7" w:rsidP="00DC48A5">
      <w:pPr>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96" o:spid="_x0000_s1070" style="position:absolute;left:0;text-align:left;z-index:251674624;visibility:visible;mso-wrap-distance-top:-8e-5mm;mso-wrap-distance-bottom:-8e-5mm" from=".45pt,.5pt" to="461.4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" o:allowincell="f" strokecolor="blue" strokeweight="2.25pt"/>
        </w:pict>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50200</w:t>
      </w:r>
      <w:r w:rsidRPr="00692A70">
        <w:rPr>
          <w:rFonts w:ascii="Times New Roman" w:hAnsi="Times New Roman"/>
          <w:b/>
          <w:sz w:val="28"/>
        </w:rPr>
        <w:t>.  Letter of credit.</w:t>
      </w:r>
      <w:r w:rsidRPr="00692A70">
        <w:rPr>
          <w:rFonts w:ascii="Times New Roman" w:hAnsi="Times New Roman"/>
        </w:rPr>
        <w:tab/>
      </w:r>
    </w:p>
    <w:p w:rsidR="00F306E7" w:rsidRPr="00692A70" w:rsidRDefault="00F306E7" w:rsidP="00DC48A5">
      <w:pPr>
        <w:jc w:val="both"/>
        <w:rPr>
          <w:rFonts w:ascii="Times New Roman" w:hAnsi="Times New Roman"/>
        </w:rPr>
      </w:pPr>
    </w:p>
    <w:p w:rsidR="007B77D9" w:rsidRDefault="00F306E7" w:rsidP="001E00BB">
      <w:pPr>
        <w:numPr>
          <w:ilvl w:val="0"/>
          <w:numId w:val="70"/>
        </w:numPr>
        <w:jc w:val="both"/>
        <w:rPr>
          <w:rFonts w:ascii="Times New Roman" w:hAnsi="Times New Roman"/>
        </w:rPr>
      </w:pPr>
      <w:r w:rsidRPr="009D19D3">
        <w:rPr>
          <w:rFonts w:ascii="Times New Roman" w:hAnsi="Times New Roman"/>
        </w:rPr>
        <w:t>An owner or operator may satisfy the requirements of §50194 by obtaining an irrevocable standby letter of credit that conforms to the requirements of this section.  The issuing institution must be an entity that has the authority to issue letters of credit in Guam where used and whose letter-of-credit operations are regulated and examined by a federal or Guam.</w:t>
      </w:r>
    </w:p>
    <w:p w:rsidR="00F306E7" w:rsidRPr="009D19D3" w:rsidRDefault="00F306E7" w:rsidP="007B77D9">
      <w:pPr>
        <w:ind w:left="360"/>
        <w:jc w:val="both"/>
        <w:rPr>
          <w:rFonts w:ascii="Times New Roman" w:hAnsi="Times New Roman"/>
        </w:rPr>
      </w:pPr>
      <w:r w:rsidRPr="009D19D3">
        <w:rPr>
          <w:rFonts w:ascii="Times New Roman" w:hAnsi="Times New Roman"/>
        </w:rPr>
        <w:tab/>
      </w:r>
    </w:p>
    <w:p w:rsidR="00F306E7" w:rsidRPr="00692A70" w:rsidRDefault="00F306E7" w:rsidP="001E00BB">
      <w:pPr>
        <w:numPr>
          <w:ilvl w:val="0"/>
          <w:numId w:val="70"/>
        </w:numPr>
        <w:jc w:val="both"/>
        <w:rPr>
          <w:rFonts w:ascii="Times New Roman" w:hAnsi="Times New Roman"/>
        </w:rPr>
      </w:pPr>
      <w:r w:rsidRPr="00692A70">
        <w:rPr>
          <w:rFonts w:ascii="Times New Roman" w:hAnsi="Times New Roman"/>
        </w:rPr>
        <w:t>The letter of credit must be worded as follows, except that instructions in brackets are to be replaced with the relevant information and the brackets deleted:</w:t>
      </w:r>
    </w:p>
    <w:p w:rsidR="00F306E7" w:rsidRPr="00692A70" w:rsidRDefault="00F306E7" w:rsidP="00DC48A5">
      <w:pPr>
        <w:jc w:val="both"/>
        <w:rPr>
          <w:rFonts w:ascii="Times New Roman" w:hAnsi="Times New Roman"/>
        </w:rPr>
      </w:pPr>
    </w:p>
    <w:p w:rsidR="00F306E7" w:rsidRPr="00692A70" w:rsidRDefault="00F306E7" w:rsidP="00DC48A5">
      <w:pPr>
        <w:ind w:left="720" w:firstLine="720"/>
        <w:jc w:val="both"/>
        <w:rPr>
          <w:rFonts w:ascii="Times New Roman" w:hAnsi="Times New Roman"/>
        </w:rPr>
      </w:pPr>
      <w:r w:rsidRPr="00692A70">
        <w:rPr>
          <w:rFonts w:ascii="Times New Roman" w:hAnsi="Times New Roman"/>
        </w:rPr>
        <w:t>IRREVOCABLE STANDBY LETTER OF CREDIT</w:t>
      </w:r>
    </w:p>
    <w:p w:rsidR="00F306E7" w:rsidRPr="00692A70" w:rsidRDefault="00F306E7" w:rsidP="00DC48A5">
      <w:pPr>
        <w:jc w:val="both"/>
        <w:rPr>
          <w:rFonts w:ascii="Times New Roman" w:hAnsi="Times New Roman"/>
        </w:rPr>
      </w:pPr>
    </w:p>
    <w:p w:rsidR="00F306E7" w:rsidRPr="00692A70" w:rsidRDefault="00F306E7" w:rsidP="00DC48A5">
      <w:pPr>
        <w:ind w:left="720" w:firstLine="720"/>
        <w:jc w:val="both"/>
        <w:rPr>
          <w:rFonts w:ascii="Times New Roman" w:hAnsi="Times New Roman"/>
        </w:rPr>
      </w:pPr>
      <w:r w:rsidRPr="00692A70">
        <w:rPr>
          <w:rFonts w:ascii="Times New Roman" w:hAnsi="Times New Roman"/>
        </w:rPr>
        <w:t>[Name and address of issuing institution]</w:t>
      </w:r>
    </w:p>
    <w:p w:rsidR="00F306E7" w:rsidRPr="00692A70" w:rsidRDefault="00F306E7" w:rsidP="00DC48A5">
      <w:pPr>
        <w:jc w:val="both"/>
        <w:rPr>
          <w:rFonts w:ascii="Times New Roman" w:hAnsi="Times New Roman"/>
        </w:rPr>
      </w:pPr>
    </w:p>
    <w:p w:rsidR="00F306E7" w:rsidRDefault="00F306E7" w:rsidP="00DC48A5">
      <w:pPr>
        <w:ind w:left="720" w:firstLine="720"/>
        <w:jc w:val="both"/>
        <w:rPr>
          <w:rFonts w:ascii="Times New Roman" w:hAnsi="Times New Roman"/>
        </w:rPr>
      </w:pPr>
      <w:r w:rsidRPr="00692A70">
        <w:rPr>
          <w:rFonts w:ascii="Times New Roman" w:hAnsi="Times New Roman"/>
        </w:rPr>
        <w:lastRenderedPageBreak/>
        <w:t xml:space="preserve">[Name and address of </w:t>
      </w:r>
      <w:r>
        <w:rPr>
          <w:rFonts w:ascii="Times New Roman" w:hAnsi="Times New Roman"/>
        </w:rPr>
        <w:t>A</w:t>
      </w:r>
      <w:r w:rsidRPr="00692A70">
        <w:rPr>
          <w:rFonts w:ascii="Times New Roman" w:hAnsi="Times New Roman"/>
        </w:rPr>
        <w:t xml:space="preserve">dministrator of </w:t>
      </w:r>
      <w:r>
        <w:rPr>
          <w:rFonts w:ascii="Times New Roman" w:hAnsi="Times New Roman"/>
        </w:rPr>
        <w:t xml:space="preserve">the </w:t>
      </w:r>
      <w:r w:rsidRPr="00692A70">
        <w:rPr>
          <w:rFonts w:ascii="Times New Roman" w:hAnsi="Times New Roman"/>
        </w:rPr>
        <w:t xml:space="preserve">Guam Environmental Protection </w:t>
      </w:r>
    </w:p>
    <w:p w:rsidR="00F306E7" w:rsidRPr="00692A70" w:rsidRDefault="00F306E7" w:rsidP="00DC48A5">
      <w:pPr>
        <w:ind w:left="720" w:firstLine="720"/>
        <w:jc w:val="both"/>
        <w:rPr>
          <w:rFonts w:ascii="Times New Roman" w:hAnsi="Times New Roman"/>
        </w:rPr>
      </w:pPr>
      <w:r w:rsidRPr="00692A70">
        <w:rPr>
          <w:rFonts w:ascii="Times New Roman" w:hAnsi="Times New Roman"/>
        </w:rPr>
        <w:t xml:space="preserve">Agency]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1440"/>
        <w:jc w:val="both"/>
        <w:rPr>
          <w:rFonts w:ascii="Times New Roman" w:hAnsi="Times New Roman"/>
        </w:rPr>
      </w:pPr>
      <w:r w:rsidRPr="00692A70">
        <w:rPr>
          <w:rFonts w:ascii="Times New Roman" w:hAnsi="Times New Roman"/>
        </w:rPr>
        <w:t xml:space="preserve">Dear Sir or Madam:  We hereby establish our Irrevocable Standby Letter of Credit No. </w:t>
      </w:r>
      <w:r w:rsidRPr="00692A70">
        <w:rPr>
          <w:rFonts w:ascii="Times New Roman" w:hAnsi="Times New Roman"/>
          <w:u w:val="single"/>
        </w:rPr>
        <w:t xml:space="preserve">   </w:t>
      </w:r>
      <w:r w:rsidRPr="00692A70">
        <w:rPr>
          <w:rFonts w:ascii="Times New Roman" w:hAnsi="Times New Roman"/>
        </w:rPr>
        <w:t xml:space="preserve"> in your favor, at the request and for the account of [owner or operator name] of [address] up to the aggregate amount of [in words] U.S. dollars ($[insert dollar amount]), available upon presentation of</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t xml:space="preserve">(1) </w:t>
      </w:r>
      <w:r w:rsidR="002626F3" w:rsidRPr="00692A70">
        <w:rPr>
          <w:rFonts w:ascii="Times New Roman" w:hAnsi="Times New Roman"/>
        </w:rPr>
        <w:t>Your</w:t>
      </w:r>
      <w:r w:rsidRPr="00692A70">
        <w:rPr>
          <w:rFonts w:ascii="Times New Roman" w:hAnsi="Times New Roman"/>
        </w:rPr>
        <w:t xml:space="preserve"> sight draft, bearing reference to this letter of credit, No. </w:t>
      </w:r>
      <w:r w:rsidRPr="00692A70">
        <w:rPr>
          <w:rFonts w:ascii="Times New Roman" w:hAnsi="Times New Roman"/>
          <w:u w:val="single"/>
        </w:rPr>
        <w:t xml:space="preserve">   </w:t>
      </w:r>
      <w:r w:rsidRPr="00692A70">
        <w:rPr>
          <w:rFonts w:ascii="Times New Roman" w:hAnsi="Times New Roman"/>
        </w:rPr>
        <w:t>, and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1440"/>
        <w:jc w:val="both"/>
        <w:rPr>
          <w:rFonts w:ascii="Times New Roman" w:hAnsi="Times New Roman"/>
        </w:rPr>
      </w:pPr>
      <w:r w:rsidRPr="00692A70">
        <w:rPr>
          <w:rFonts w:ascii="Times New Roman" w:hAnsi="Times New Roman"/>
        </w:rPr>
        <w:t xml:space="preserve">(2) </w:t>
      </w:r>
      <w:r w:rsidR="002626F3" w:rsidRPr="00692A70">
        <w:rPr>
          <w:rFonts w:ascii="Times New Roman" w:hAnsi="Times New Roman"/>
        </w:rPr>
        <w:t>Your</w:t>
      </w:r>
      <w:r w:rsidRPr="00692A70">
        <w:rPr>
          <w:rFonts w:ascii="Times New Roman" w:hAnsi="Times New Roman"/>
        </w:rPr>
        <w:t xml:space="preserve"> signed statement reading as follows:  "I certify that the amount of the draft is payable pursuant to regulations issued under authority of </w:t>
      </w:r>
      <w:r w:rsidR="0050389B">
        <w:rPr>
          <w:rFonts w:ascii="Times New Roman" w:hAnsi="Times New Roman"/>
        </w:rPr>
        <w:t>C</w:t>
      </w:r>
      <w:r w:rsidRPr="00692A70">
        <w:rPr>
          <w:rFonts w:ascii="Times New Roman" w:hAnsi="Times New Roman"/>
        </w:rPr>
        <w:t xml:space="preserve">hapter </w:t>
      </w:r>
      <w:r>
        <w:rPr>
          <w:rFonts w:ascii="Times New Roman" w:hAnsi="Times New Roman"/>
        </w:rPr>
        <w:t>50</w:t>
      </w:r>
      <w:r w:rsidRPr="00692A70">
        <w:rPr>
          <w:rFonts w:ascii="Times New Roman" w:hAnsi="Times New Roman"/>
        </w:rPr>
        <w:t>.</w:t>
      </w:r>
    </w:p>
    <w:p w:rsidR="00F306E7" w:rsidRPr="00692A70" w:rsidRDefault="00F306E7" w:rsidP="00DC48A5">
      <w:pPr>
        <w:pStyle w:val="EndnoteText"/>
        <w:jc w:val="both"/>
        <w:rPr>
          <w:rFonts w:ascii="Times New Roman" w:hAnsi="Times New Roman"/>
        </w:rPr>
      </w:pPr>
      <w:r w:rsidRPr="00692A70">
        <w:rPr>
          <w:rFonts w:ascii="Times New Roman" w:hAnsi="Times New Roman"/>
        </w:rPr>
        <w:tab/>
      </w:r>
    </w:p>
    <w:p w:rsidR="00F306E7" w:rsidRPr="00692A70" w:rsidRDefault="00F306E7" w:rsidP="00DC48A5">
      <w:pPr>
        <w:ind w:left="1440"/>
        <w:jc w:val="both"/>
        <w:rPr>
          <w:rFonts w:ascii="Times New Roman" w:hAnsi="Times New Roman"/>
        </w:rPr>
      </w:pPr>
      <w:r w:rsidRPr="00692A70">
        <w:rPr>
          <w:rFonts w:ascii="Times New Roman" w:hAnsi="Times New Roman"/>
        </w:rPr>
        <w:t>This letter of credit may be drawn on to cover [insert:  "taking corrective action" or "compensating third parties for bodily injury and property damage caused by" or both either "sudden accidental releases" or "nonsudden accidental releases" or "accidental releases"] arising from operating the underground storage tank(s) identified below in the amount of [in words] $[insert dollar amount] per occurrence and [in words] $[insert dollar amount] annual aggregate:</w:t>
      </w:r>
    </w:p>
    <w:p w:rsidR="00F306E7" w:rsidRPr="00692A70" w:rsidRDefault="00F306E7" w:rsidP="001B2FA0">
      <w:pPr>
        <w:jc w:val="both"/>
        <w:rPr>
          <w:rFonts w:ascii="Times New Roman" w:hAnsi="Times New Roman"/>
        </w:rPr>
      </w:pPr>
      <w:r w:rsidRPr="00692A70">
        <w:rPr>
          <w:rFonts w:ascii="Times New Roman" w:hAnsi="Times New Roman"/>
        </w:rPr>
        <w:tab/>
      </w:r>
    </w:p>
    <w:p w:rsidR="00F306E7" w:rsidRPr="00692A70" w:rsidRDefault="00F306E7" w:rsidP="00DC48A5">
      <w:pPr>
        <w:ind w:left="1440"/>
        <w:jc w:val="both"/>
        <w:rPr>
          <w:rFonts w:ascii="Times New Roman" w:hAnsi="Times New Roman"/>
        </w:rPr>
      </w:pPr>
      <w:r w:rsidRPr="00692A70">
        <w:rPr>
          <w:rFonts w:ascii="Times New Roman" w:hAnsi="Times New Roman"/>
        </w:rPr>
        <w:t>[List the number of tanks at each facility and the name(s) and address(es) of the facility(ies) where the tanks are located.  If more than one instrument is used to assure different tanks at any one facility, for each tank covered by this instrument, list the tank identification number provided in the notification submitted pursuant to 40 Cod</w:t>
      </w:r>
      <w:r w:rsidR="002626F3">
        <w:rPr>
          <w:rFonts w:ascii="Times New Roman" w:hAnsi="Times New Roman"/>
        </w:rPr>
        <w:t>e of Federal Regulations</w:t>
      </w:r>
      <w:r w:rsidRPr="00692A70">
        <w:rPr>
          <w:rFonts w:ascii="Times New Roman" w:hAnsi="Times New Roman"/>
        </w:rPr>
        <w:t xml:space="preserve"> </w:t>
      </w:r>
      <w:r w:rsidR="002626F3">
        <w:rPr>
          <w:rFonts w:ascii="Times New Roman" w:hAnsi="Times New Roman"/>
        </w:rPr>
        <w:t>§</w:t>
      </w:r>
      <w:r w:rsidRPr="00692A70">
        <w:rPr>
          <w:rFonts w:ascii="Times New Roman" w:hAnsi="Times New Roman"/>
        </w:rPr>
        <w:t>280.22 or in the permit applications submitted under §</w:t>
      </w:r>
      <w:r>
        <w:rPr>
          <w:rFonts w:ascii="Times New Roman" w:hAnsi="Times New Roman"/>
        </w:rPr>
        <w:t>50124</w:t>
      </w:r>
      <w:r w:rsidRPr="00692A70">
        <w:rPr>
          <w:rFonts w:ascii="Times New Roman" w:hAnsi="Times New Roman"/>
        </w:rPr>
        <w:t xml:space="preserve"> and §</w:t>
      </w:r>
      <w:r>
        <w:rPr>
          <w:rFonts w:ascii="Times New Roman" w:hAnsi="Times New Roman"/>
        </w:rPr>
        <w:t xml:space="preserve">50126 </w:t>
      </w:r>
      <w:r w:rsidRPr="00621111">
        <w:rPr>
          <w:rFonts w:ascii="Times New Roman" w:hAnsi="Times New Roman"/>
        </w:rPr>
        <w:t>of the GUSTR</w:t>
      </w:r>
      <w:r w:rsidRPr="00692A70">
        <w:rPr>
          <w:rFonts w:ascii="Times New Roman" w:hAnsi="Times New Roman"/>
        </w:rPr>
        <w:t>, and the name and address of the facility.]</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t>The letter of credit may not be drawn on to cover any of the following:</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(a)</w:t>
      </w:r>
      <w:r w:rsidRPr="00692A70">
        <w:rPr>
          <w:rFonts w:ascii="Times New Roman" w:hAnsi="Times New Roman"/>
        </w:rPr>
        <w:tab/>
        <w:t>Any obligation of [insert owner or operator] under a workers' compensation, disability benefits, or unemployment compensation law or other similar law;</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(b)</w:t>
      </w:r>
      <w:r w:rsidRPr="00692A70">
        <w:rPr>
          <w:rFonts w:ascii="Times New Roman" w:hAnsi="Times New Roman"/>
        </w:rPr>
        <w:tab/>
        <w:t>Bodily injury to an employee of [insert owner or operator] arising from, and in the course of, employment by [insert owner or operator];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(c)</w:t>
      </w:r>
      <w:r w:rsidRPr="00692A70">
        <w:rPr>
          <w:rFonts w:ascii="Times New Roman" w:hAnsi="Times New Roman"/>
        </w:rPr>
        <w:tab/>
        <w:t>Bodily injury or property damage arising from the ownership, maintenance, use, or entrustment to others of any aircraft, motor vehicle, or watercraft;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(d)</w:t>
      </w:r>
      <w:r w:rsidRPr="00692A70">
        <w:rPr>
          <w:rFonts w:ascii="Times New Roman" w:hAnsi="Times New Roman"/>
        </w:rPr>
        <w:tab/>
        <w:t xml:space="preserve">Property damage to any property owned, rented, loaned to, in the </w:t>
      </w:r>
      <w:r w:rsidRPr="00692A70">
        <w:rPr>
          <w:rFonts w:ascii="Times New Roman" w:hAnsi="Times New Roman"/>
        </w:rPr>
        <w:lastRenderedPageBreak/>
        <w:t>care, custody, or control of, or occupied by [insert owner or operator] that is not the direct result of a release from a petroleum underground storage tank;</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(e)</w:t>
      </w:r>
      <w:r w:rsidRPr="00692A70">
        <w:rPr>
          <w:rFonts w:ascii="Times New Roman" w:hAnsi="Times New Roman"/>
        </w:rPr>
        <w:tab/>
        <w:t>Bodily injury or property damage for which [insert owner or operator] is obligated to pay damages by reason of the assumption of liability in a contract or agreement other than a contract or agreement entered into to meet the requirements of §</w:t>
      </w:r>
      <w:r>
        <w:rPr>
          <w:rFonts w:ascii="Times New Roman" w:hAnsi="Times New Roman"/>
        </w:rPr>
        <w:t xml:space="preserve">50194 </w:t>
      </w:r>
      <w:r w:rsidRPr="00621111">
        <w:rPr>
          <w:rFonts w:ascii="Times New Roman" w:hAnsi="Times New Roman"/>
        </w:rPr>
        <w:t>of the GUSTR</w:t>
      </w:r>
      <w:r w:rsidRPr="00692A70">
        <w:rPr>
          <w:rFonts w:ascii="Times New Roman" w:hAnsi="Times New Roman"/>
        </w:rPr>
        <w: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1440"/>
        <w:jc w:val="both"/>
        <w:rPr>
          <w:rFonts w:ascii="Times New Roman" w:hAnsi="Times New Roman"/>
        </w:rPr>
      </w:pPr>
      <w:r w:rsidRPr="00692A70">
        <w:rPr>
          <w:rFonts w:ascii="Times New Roman" w:hAnsi="Times New Roman"/>
        </w:rPr>
        <w:t xml:space="preserve">This letter of credit is effective as of [date] and shall expire on [date], but such expiration date shall be automatically extended for a period of [at least the length of the original term] on [expiration date] and on each successive expiration date, unless, at least </w:t>
      </w:r>
      <w:r w:rsidR="0050389B">
        <w:rPr>
          <w:rFonts w:ascii="Times New Roman" w:hAnsi="Times New Roman"/>
        </w:rPr>
        <w:t>one hundred twenty (</w:t>
      </w:r>
      <w:r w:rsidRPr="00692A70">
        <w:rPr>
          <w:rFonts w:ascii="Times New Roman" w:hAnsi="Times New Roman"/>
        </w:rPr>
        <w:t>120</w:t>
      </w:r>
      <w:r w:rsidR="0050389B">
        <w:rPr>
          <w:rFonts w:ascii="Times New Roman" w:hAnsi="Times New Roman"/>
        </w:rPr>
        <w:t>)</w:t>
      </w:r>
      <w:r w:rsidRPr="00692A70">
        <w:rPr>
          <w:rFonts w:ascii="Times New Roman" w:hAnsi="Times New Roman"/>
        </w:rPr>
        <w:t xml:space="preserve"> days before the current expiration date, we notify [owner or operator] by certified mail that we have decided not to extend this letter of credit beyond the current expiration date.  In the event that [owner or operator] is so notified, any unused portion of the credit shall be available upon presentation of your sight draft for </w:t>
      </w:r>
      <w:r w:rsidR="0050389B">
        <w:rPr>
          <w:rFonts w:ascii="Times New Roman" w:hAnsi="Times New Roman"/>
        </w:rPr>
        <w:t>one hundred twenty (</w:t>
      </w:r>
      <w:r w:rsidRPr="00692A70">
        <w:rPr>
          <w:rFonts w:ascii="Times New Roman" w:hAnsi="Times New Roman"/>
        </w:rPr>
        <w:t>120</w:t>
      </w:r>
      <w:r w:rsidR="0050389B">
        <w:rPr>
          <w:rFonts w:ascii="Times New Roman" w:hAnsi="Times New Roman"/>
        </w:rPr>
        <w:t>)</w:t>
      </w:r>
      <w:r w:rsidRPr="00692A70">
        <w:rPr>
          <w:rFonts w:ascii="Times New Roman" w:hAnsi="Times New Roman"/>
        </w:rPr>
        <w:t xml:space="preserve"> days after the date of receipt by [owner or operator], as shown on the signed return receipt.</w:t>
      </w:r>
    </w:p>
    <w:p w:rsidR="00F306E7" w:rsidRPr="00692A70" w:rsidRDefault="00F306E7" w:rsidP="00DC48A5">
      <w:pPr>
        <w:ind w:left="1440"/>
        <w:jc w:val="both"/>
        <w:rPr>
          <w:rFonts w:ascii="Times New Roman" w:hAnsi="Times New Roman"/>
        </w:rPr>
      </w:pPr>
    </w:p>
    <w:p w:rsidR="00F306E7" w:rsidRPr="00692A70" w:rsidRDefault="00F306E7" w:rsidP="00DC48A5">
      <w:pPr>
        <w:ind w:left="1440"/>
        <w:jc w:val="both"/>
        <w:rPr>
          <w:rFonts w:ascii="Times New Roman" w:hAnsi="Times New Roman"/>
        </w:rPr>
      </w:pPr>
      <w:r w:rsidRPr="00692A70">
        <w:rPr>
          <w:rFonts w:ascii="Times New Roman" w:hAnsi="Times New Roman"/>
        </w:rPr>
        <w:t>Whenever this letter of credit is drawn on under and in compliance with the terms of this credit, we shall duly honor such draft upon presentation to us, and we shall deposit the amount of the draft directly into the standby trust fund of [owner or operator] in accordance with your instructions.</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1440"/>
        <w:jc w:val="both"/>
        <w:rPr>
          <w:rFonts w:ascii="Times New Roman" w:hAnsi="Times New Roman"/>
        </w:rPr>
      </w:pPr>
      <w:r w:rsidRPr="00692A70">
        <w:rPr>
          <w:rFonts w:ascii="Times New Roman" w:hAnsi="Times New Roman"/>
        </w:rPr>
        <w:t>We certify that the wording of this letter of credit is identical to the wording specified in §</w:t>
      </w:r>
      <w:r>
        <w:rPr>
          <w:rFonts w:ascii="Times New Roman" w:hAnsi="Times New Roman"/>
        </w:rPr>
        <w:t>50200</w:t>
      </w:r>
      <w:r w:rsidRPr="00692A70">
        <w:rPr>
          <w:rFonts w:ascii="Times New Roman" w:hAnsi="Times New Roman"/>
        </w:rPr>
        <w:t>(b)</w:t>
      </w:r>
      <w:r>
        <w:rPr>
          <w:rFonts w:ascii="Times New Roman" w:hAnsi="Times New Roman"/>
        </w:rPr>
        <w:t xml:space="preserve"> </w:t>
      </w:r>
      <w:r w:rsidRPr="00621111">
        <w:rPr>
          <w:rFonts w:ascii="Times New Roman" w:hAnsi="Times New Roman"/>
        </w:rPr>
        <w:t xml:space="preserve">of the </w:t>
      </w:r>
      <w:r w:rsidR="002626F3" w:rsidRPr="00621111">
        <w:rPr>
          <w:rFonts w:ascii="Times New Roman" w:hAnsi="Times New Roman"/>
        </w:rPr>
        <w:t>GUSTR</w:t>
      </w:r>
      <w:r w:rsidR="002626F3" w:rsidRPr="00692A70">
        <w:rPr>
          <w:rFonts w:ascii="Times New Roman" w:hAnsi="Times New Roman"/>
        </w:rPr>
        <w:t>;</w:t>
      </w:r>
      <w:r w:rsidRPr="00692A70">
        <w:rPr>
          <w:rFonts w:ascii="Times New Roman" w:hAnsi="Times New Roman"/>
        </w:rPr>
        <w:t xml:space="preserve"> as such rules were constituted on the date shown immediately below.</w:t>
      </w:r>
    </w:p>
    <w:p w:rsidR="00F306E7" w:rsidRPr="00692A70" w:rsidRDefault="00F306E7" w:rsidP="00DC48A5">
      <w:pPr>
        <w:jc w:val="both"/>
        <w:rPr>
          <w:rFonts w:ascii="Times New Roman" w:hAnsi="Times New Roman"/>
        </w:rPr>
      </w:pPr>
    </w:p>
    <w:p w:rsidR="00F306E7" w:rsidRPr="00692A70" w:rsidRDefault="00F306E7" w:rsidP="00DC48A5">
      <w:pPr>
        <w:ind w:left="720" w:firstLine="720"/>
        <w:jc w:val="both"/>
        <w:rPr>
          <w:rFonts w:ascii="Times New Roman" w:hAnsi="Times New Roman"/>
        </w:rPr>
      </w:pPr>
      <w:r w:rsidRPr="00692A70">
        <w:rPr>
          <w:rFonts w:ascii="Times New Roman" w:hAnsi="Times New Roman"/>
        </w:rPr>
        <w:t>[Signature(s) and title(s) of official(s) of issuing institution]</w:t>
      </w:r>
    </w:p>
    <w:p w:rsidR="00F306E7" w:rsidRPr="00692A70" w:rsidRDefault="00F306E7" w:rsidP="00DC48A5">
      <w:pPr>
        <w:jc w:val="both"/>
        <w:rPr>
          <w:rFonts w:ascii="Times New Roman" w:hAnsi="Times New Roman"/>
        </w:rPr>
      </w:pPr>
    </w:p>
    <w:p w:rsidR="00F306E7" w:rsidRPr="00692A70" w:rsidRDefault="00F306E7" w:rsidP="00DC48A5">
      <w:pPr>
        <w:ind w:left="720" w:firstLine="720"/>
        <w:jc w:val="both"/>
        <w:rPr>
          <w:rFonts w:ascii="Times New Roman" w:hAnsi="Times New Roman"/>
        </w:rPr>
      </w:pPr>
      <w:r w:rsidRPr="00692A70">
        <w:rPr>
          <w:rFonts w:ascii="Times New Roman" w:hAnsi="Times New Roman"/>
        </w:rPr>
        <w:t>[Date]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Default="00F306E7" w:rsidP="00A05EE8">
      <w:pPr>
        <w:ind w:left="1440"/>
        <w:jc w:val="both"/>
        <w:rPr>
          <w:rFonts w:ascii="Times New Roman" w:hAnsi="Times New Roman"/>
        </w:rPr>
      </w:pPr>
      <w:r w:rsidRPr="00692A70">
        <w:rPr>
          <w:rFonts w:ascii="Times New Roman" w:hAnsi="Times New Roman"/>
        </w:rPr>
        <w:t>This credit is subject to [insert "the most recent edition of the Uniform Customs and Practice for Documentary Credits, published by the International Chamber of Commerce," or "the Uniform Commercial Code"].</w:t>
      </w:r>
    </w:p>
    <w:p w:rsidR="009D19D3" w:rsidRPr="00692A70" w:rsidRDefault="009D19D3" w:rsidP="00A05EE8">
      <w:pPr>
        <w:ind w:left="1440"/>
        <w:jc w:val="both"/>
        <w:rPr>
          <w:rFonts w:ascii="Times New Roman" w:hAnsi="Times New Roman"/>
        </w:rPr>
      </w:pPr>
    </w:p>
    <w:p w:rsidR="00F306E7" w:rsidRPr="00692A70" w:rsidRDefault="00F306E7" w:rsidP="001E00BB">
      <w:pPr>
        <w:numPr>
          <w:ilvl w:val="0"/>
          <w:numId w:val="70"/>
        </w:numPr>
        <w:jc w:val="both"/>
        <w:rPr>
          <w:rFonts w:ascii="Times New Roman" w:hAnsi="Times New Roman"/>
        </w:rPr>
      </w:pPr>
      <w:r w:rsidRPr="00692A70">
        <w:rPr>
          <w:rFonts w:ascii="Times New Roman" w:hAnsi="Times New Roman"/>
        </w:rPr>
        <w:t>An owner or operator who uses a letter of credit to satisfy the requirements of §</w:t>
      </w:r>
      <w:r>
        <w:rPr>
          <w:rFonts w:ascii="Times New Roman" w:hAnsi="Times New Roman"/>
        </w:rPr>
        <w:t>50194</w:t>
      </w:r>
      <w:r w:rsidRPr="00692A70">
        <w:rPr>
          <w:rFonts w:ascii="Times New Roman" w:hAnsi="Times New Roman"/>
        </w:rPr>
        <w:t xml:space="preserve"> must also establish a standby trust fund when the letter of credit is acquired.  Under the terms of the letter of credit, all amounts paid pursuant to a draft by the administrator will be deposited by the issuing institution directly into the standby trust fund in accordance with instructions from the </w:t>
      </w:r>
      <w:r>
        <w:rPr>
          <w:rFonts w:ascii="Times New Roman" w:hAnsi="Times New Roman"/>
        </w:rPr>
        <w:t>A</w:t>
      </w:r>
      <w:r w:rsidRPr="00692A70">
        <w:rPr>
          <w:rFonts w:ascii="Times New Roman" w:hAnsi="Times New Roman"/>
        </w:rPr>
        <w:t>dministrator under §</w:t>
      </w:r>
      <w:r>
        <w:rPr>
          <w:rFonts w:ascii="Times New Roman" w:hAnsi="Times New Roman"/>
        </w:rPr>
        <w:t>50208</w:t>
      </w:r>
      <w:r w:rsidRPr="00692A70">
        <w:rPr>
          <w:rFonts w:ascii="Times New Roman" w:hAnsi="Times New Roman"/>
        </w:rPr>
        <w:t>.  This standby trust fund must meet the requirements specified in §</w:t>
      </w:r>
      <w:r>
        <w:rPr>
          <w:rFonts w:ascii="Times New Roman" w:hAnsi="Times New Roman"/>
        </w:rPr>
        <w:t>50202</w:t>
      </w:r>
      <w:r w:rsidRPr="00692A70">
        <w:rPr>
          <w:rFonts w:ascii="Times New Roman" w:hAnsi="Times New Roman"/>
        </w:rPr>
        <w:t>.</w:t>
      </w:r>
    </w:p>
    <w:p w:rsidR="00F306E7" w:rsidRPr="00692A70" w:rsidRDefault="00F306E7" w:rsidP="00DC48A5">
      <w:pPr>
        <w:jc w:val="both"/>
        <w:rPr>
          <w:rFonts w:ascii="Times New Roman" w:hAnsi="Times New Roman"/>
        </w:rPr>
      </w:pPr>
      <w:r w:rsidRPr="00692A70">
        <w:rPr>
          <w:rFonts w:ascii="Times New Roman" w:hAnsi="Times New Roman"/>
        </w:rPr>
        <w:lastRenderedPageBreak/>
        <w:tab/>
      </w:r>
    </w:p>
    <w:p w:rsidR="00F306E7" w:rsidRDefault="00F306E7" w:rsidP="001E00BB">
      <w:pPr>
        <w:numPr>
          <w:ilvl w:val="0"/>
          <w:numId w:val="70"/>
        </w:numPr>
        <w:jc w:val="both"/>
        <w:rPr>
          <w:rFonts w:ascii="Times New Roman" w:hAnsi="Times New Roman"/>
        </w:rPr>
      </w:pPr>
      <w:r w:rsidRPr="00692A70">
        <w:rPr>
          <w:rFonts w:ascii="Times New Roman" w:hAnsi="Times New Roman"/>
        </w:rPr>
        <w:t xml:space="preserve">The letter of credit must be irrevocable with a term specified by the issuing institution.  The letter of credit must provide that credit be automatically renewed for the same term as the original term, unless, at least </w:t>
      </w:r>
      <w:r w:rsidR="0050389B">
        <w:rPr>
          <w:rFonts w:ascii="Times New Roman" w:hAnsi="Times New Roman"/>
        </w:rPr>
        <w:t>one hundred twenty (</w:t>
      </w:r>
      <w:r w:rsidRPr="00692A70">
        <w:rPr>
          <w:rFonts w:ascii="Times New Roman" w:hAnsi="Times New Roman"/>
        </w:rPr>
        <w:t>120</w:t>
      </w:r>
      <w:r w:rsidR="0050389B">
        <w:rPr>
          <w:rFonts w:ascii="Times New Roman" w:hAnsi="Times New Roman"/>
        </w:rPr>
        <w:t>)</w:t>
      </w:r>
      <w:r w:rsidRPr="00692A70">
        <w:rPr>
          <w:rFonts w:ascii="Times New Roman" w:hAnsi="Times New Roman"/>
        </w:rPr>
        <w:t xml:space="preserve"> days before the current expiration date, the issuing institution notifies the owner or operator by certified mail of its decision not to renew the letter of credit.  Under the terms of the letter of credit, the </w:t>
      </w:r>
      <w:r w:rsidR="0050389B">
        <w:rPr>
          <w:rFonts w:ascii="Times New Roman" w:hAnsi="Times New Roman"/>
        </w:rPr>
        <w:t>one hundred twenty (</w:t>
      </w:r>
      <w:r w:rsidRPr="00692A70">
        <w:rPr>
          <w:rFonts w:ascii="Times New Roman" w:hAnsi="Times New Roman"/>
        </w:rPr>
        <w:t>120</w:t>
      </w:r>
      <w:r w:rsidR="0050389B">
        <w:rPr>
          <w:rFonts w:ascii="Times New Roman" w:hAnsi="Times New Roman"/>
        </w:rPr>
        <w:t>)</w:t>
      </w:r>
      <w:r w:rsidRPr="00692A70">
        <w:rPr>
          <w:rFonts w:ascii="Times New Roman" w:hAnsi="Times New Roman"/>
        </w:rPr>
        <w:t xml:space="preserve"> days will begin on the date when the owner or operator receives the notice, as evidenced by the return receipt. (Imp:  40 C.F.R. §280.99)</w:t>
      </w:r>
    </w:p>
    <w:p w:rsidR="00F306E7" w:rsidRPr="00692A70" w:rsidRDefault="00F306E7" w:rsidP="00DC48A5">
      <w:pPr>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97" o:spid="_x0000_s1069" style="position:absolute;left:0;text-align:left;z-index:251669504;visibility:visible;mso-wrap-distance-top:-8e-5mm;mso-wrap-distance-bottom:-8e-5mm" from=".6pt,0" to="461.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" o:allowincell="f" strokecolor="blue" strokeweight="2.25pt"/>
        </w:pict>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50201</w:t>
      </w:r>
      <w:r w:rsidRPr="00692A70">
        <w:rPr>
          <w:rFonts w:ascii="Times New Roman" w:hAnsi="Times New Roman"/>
          <w:b/>
          <w:sz w:val="28"/>
        </w:rPr>
        <w:t>.  Trust fund.</w:t>
      </w:r>
      <w:r w:rsidRPr="00692A70">
        <w:rPr>
          <w:rFonts w:ascii="Times New Roman" w:hAnsi="Times New Roman"/>
        </w:rPr>
        <w:tab/>
      </w:r>
    </w:p>
    <w:p w:rsidR="00F306E7" w:rsidRPr="00692A70" w:rsidRDefault="00F306E7" w:rsidP="00DC48A5">
      <w:pPr>
        <w:jc w:val="both"/>
        <w:rPr>
          <w:rFonts w:ascii="Times New Roman" w:hAnsi="Times New Roman"/>
        </w:rPr>
      </w:pPr>
    </w:p>
    <w:p w:rsidR="00F306E7" w:rsidRPr="00692A70" w:rsidRDefault="00F306E7" w:rsidP="001E00BB">
      <w:pPr>
        <w:numPr>
          <w:ilvl w:val="0"/>
          <w:numId w:val="71"/>
        </w:numPr>
        <w:jc w:val="both"/>
        <w:rPr>
          <w:rFonts w:ascii="Times New Roman" w:hAnsi="Times New Roman"/>
        </w:rPr>
      </w:pPr>
      <w:r w:rsidRPr="00692A70">
        <w:rPr>
          <w:rFonts w:ascii="Times New Roman" w:hAnsi="Times New Roman"/>
        </w:rPr>
        <w:t>An owner or operator may satisfy the requirements of §</w:t>
      </w:r>
      <w:r>
        <w:rPr>
          <w:rFonts w:ascii="Times New Roman" w:hAnsi="Times New Roman"/>
        </w:rPr>
        <w:t>50194</w:t>
      </w:r>
      <w:r w:rsidRPr="00692A70">
        <w:rPr>
          <w:rFonts w:ascii="Times New Roman" w:hAnsi="Times New Roman"/>
        </w:rPr>
        <w:t xml:space="preserve"> by establishing a trust fund that conforms to the requirements of this section.  The trustee must be an entity that has the authority to act as a trustee and whose trust operations are regulated and examined by a federal agency or an agency of Guam.</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71"/>
        </w:numPr>
        <w:jc w:val="both"/>
        <w:rPr>
          <w:rFonts w:ascii="Times New Roman" w:hAnsi="Times New Roman"/>
        </w:rPr>
      </w:pPr>
      <w:r w:rsidRPr="00692A70">
        <w:rPr>
          <w:rFonts w:ascii="Times New Roman" w:hAnsi="Times New Roman"/>
        </w:rPr>
        <w:t>The wording of the trust agreement must be identical to the wording specified in §</w:t>
      </w:r>
      <w:r>
        <w:rPr>
          <w:rFonts w:ascii="Times New Roman" w:hAnsi="Times New Roman"/>
        </w:rPr>
        <w:t>50202</w:t>
      </w:r>
      <w:r w:rsidRPr="00692A70">
        <w:rPr>
          <w:rFonts w:ascii="Times New Roman" w:hAnsi="Times New Roman"/>
        </w:rPr>
        <w:t>(b)(1), and must be accompanied by a formal certification of acknowledgment as specified in §</w:t>
      </w:r>
      <w:r>
        <w:rPr>
          <w:rFonts w:ascii="Times New Roman" w:hAnsi="Times New Roman"/>
        </w:rPr>
        <w:t>50202</w:t>
      </w:r>
      <w:r w:rsidRPr="00692A70">
        <w:rPr>
          <w:rFonts w:ascii="Times New Roman" w:hAnsi="Times New Roman"/>
        </w:rPr>
        <w:t>(b)(2).</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71"/>
        </w:numPr>
        <w:jc w:val="both"/>
        <w:rPr>
          <w:rFonts w:ascii="Times New Roman" w:hAnsi="Times New Roman"/>
        </w:rPr>
      </w:pPr>
      <w:r w:rsidRPr="00692A70">
        <w:rPr>
          <w:rFonts w:ascii="Times New Roman" w:hAnsi="Times New Roman"/>
        </w:rPr>
        <w:t xml:space="preserve">The trust fund, when established, must be funded for the </w:t>
      </w:r>
      <w:r w:rsidR="002626F3" w:rsidRPr="00692A70">
        <w:rPr>
          <w:rFonts w:ascii="Times New Roman" w:hAnsi="Times New Roman"/>
        </w:rPr>
        <w:t>full-required</w:t>
      </w:r>
      <w:r w:rsidRPr="00692A70">
        <w:rPr>
          <w:rFonts w:ascii="Times New Roman" w:hAnsi="Times New Roman"/>
        </w:rPr>
        <w:t xml:space="preserve"> amount of coverage, or funded for part of the required amount of coverage and used in combination with other mechanism(s) that provide the remaining required coverage.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71"/>
        </w:numPr>
        <w:jc w:val="both"/>
        <w:rPr>
          <w:rFonts w:ascii="Times New Roman" w:hAnsi="Times New Roman"/>
        </w:rPr>
      </w:pPr>
      <w:r w:rsidRPr="00692A70">
        <w:rPr>
          <w:rFonts w:ascii="Times New Roman" w:hAnsi="Times New Roman"/>
        </w:rPr>
        <w:t>If the value of the trust fund is greater than the required amount of coverage, the owner or operator may submit a written request to the administrator for release of the excess.</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71"/>
        </w:numPr>
        <w:jc w:val="both"/>
        <w:rPr>
          <w:rFonts w:ascii="Times New Roman" w:hAnsi="Times New Roman"/>
        </w:rPr>
      </w:pPr>
      <w:r w:rsidRPr="00692A70">
        <w:rPr>
          <w:rFonts w:ascii="Times New Roman" w:hAnsi="Times New Roman"/>
        </w:rPr>
        <w:t>If other financial assurance as specified in this subchapter is substituted for all or part of the trust fund, the owner or operator may submit a written request to the administrator for release of the excess.</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Default="00F306E7" w:rsidP="001E00BB">
      <w:pPr>
        <w:numPr>
          <w:ilvl w:val="0"/>
          <w:numId w:val="71"/>
        </w:numPr>
        <w:jc w:val="both"/>
        <w:rPr>
          <w:rFonts w:ascii="Times New Roman" w:hAnsi="Times New Roman"/>
        </w:rPr>
      </w:pPr>
      <w:r w:rsidRPr="00692A70">
        <w:rPr>
          <w:rFonts w:ascii="Times New Roman" w:hAnsi="Times New Roman"/>
        </w:rPr>
        <w:t xml:space="preserve">Within </w:t>
      </w:r>
      <w:r w:rsidR="0050389B">
        <w:rPr>
          <w:rFonts w:ascii="Times New Roman" w:hAnsi="Times New Roman"/>
        </w:rPr>
        <w:t>sixty (</w:t>
      </w:r>
      <w:r w:rsidRPr="00692A70">
        <w:rPr>
          <w:rFonts w:ascii="Times New Roman" w:hAnsi="Times New Roman"/>
        </w:rPr>
        <w:t>60</w:t>
      </w:r>
      <w:r w:rsidR="0050389B">
        <w:rPr>
          <w:rFonts w:ascii="Times New Roman" w:hAnsi="Times New Roman"/>
        </w:rPr>
        <w:t>)</w:t>
      </w:r>
      <w:r w:rsidRPr="00692A70">
        <w:rPr>
          <w:rFonts w:ascii="Times New Roman" w:hAnsi="Times New Roman"/>
        </w:rPr>
        <w:t xml:space="preserve"> days after receiving a request from the owner or operator for release of funds as specified in subsection (d) or (e), the administrator will instruct the trustee to release to the owner or operator such funds as the </w:t>
      </w:r>
      <w:r w:rsidR="0050389B">
        <w:rPr>
          <w:rFonts w:ascii="Times New Roman" w:hAnsi="Times New Roman"/>
        </w:rPr>
        <w:t>A</w:t>
      </w:r>
      <w:r w:rsidRPr="00692A70">
        <w:rPr>
          <w:rFonts w:ascii="Times New Roman" w:hAnsi="Times New Roman"/>
        </w:rPr>
        <w:t>dministrator specifies in writing. (Imp:  40 C.F.R. §280.102)</w:t>
      </w:r>
    </w:p>
    <w:p w:rsidR="00F306E7" w:rsidRPr="00692A70" w:rsidRDefault="009B5049" w:rsidP="00DC48A5">
      <w:pPr>
        <w:jc w:val="both"/>
        <w:rPr>
          <w:rFonts w:ascii="Times New Roman" w:hAnsi="Times New Roman"/>
        </w:rPr>
      </w:pPr>
      <w:r w:rsidRPr="009B5049">
        <w:rPr>
          <w:noProof/>
        </w:rPr>
        <w:pict>
          <v:line id="Line 98" o:spid="_x0000_s1068" style="position:absolute;left:0;text-align:left;z-index:251673600;visibility:visible;mso-wrap-distance-top:-8e-5mm;mso-wrap-distance-bottom:-8e-5mm" from="1.95pt,8.6pt" to="462.95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Nk8hYCAAArBAAADgAAAGRycy9lMm9Eb2MueG1srFPBjtowEL1X6j9YvkMSGtg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" o:allowincell="f" strokecolor="blue" strokeweight="2.25pt"/>
        </w:pict>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50202</w:t>
      </w:r>
      <w:r w:rsidRPr="00692A70">
        <w:rPr>
          <w:rFonts w:ascii="Times New Roman" w:hAnsi="Times New Roman"/>
          <w:b/>
          <w:sz w:val="28"/>
        </w:rPr>
        <w:t>.  Standby trust fund.</w:t>
      </w:r>
      <w:r w:rsidRPr="00692A70">
        <w:rPr>
          <w:rFonts w:ascii="Times New Roman" w:hAnsi="Times New Roman"/>
        </w:rPr>
        <w:tab/>
      </w:r>
    </w:p>
    <w:p w:rsidR="00F306E7" w:rsidRPr="00692A70" w:rsidRDefault="00F306E7" w:rsidP="00DC48A5">
      <w:pPr>
        <w:jc w:val="both"/>
        <w:rPr>
          <w:rFonts w:ascii="Times New Roman" w:hAnsi="Times New Roman"/>
        </w:rPr>
      </w:pPr>
    </w:p>
    <w:p w:rsidR="00F306E7" w:rsidRPr="00692A70" w:rsidRDefault="00F306E7" w:rsidP="001E00BB">
      <w:pPr>
        <w:numPr>
          <w:ilvl w:val="0"/>
          <w:numId w:val="72"/>
        </w:numPr>
        <w:jc w:val="both"/>
        <w:rPr>
          <w:rFonts w:ascii="Times New Roman" w:hAnsi="Times New Roman"/>
        </w:rPr>
      </w:pPr>
      <w:r w:rsidRPr="00692A70">
        <w:rPr>
          <w:rFonts w:ascii="Times New Roman" w:hAnsi="Times New Roman"/>
        </w:rPr>
        <w:t>An owner or operator using any one of the mechanisms authorized by §</w:t>
      </w:r>
      <w:r>
        <w:rPr>
          <w:rFonts w:ascii="Times New Roman" w:hAnsi="Times New Roman"/>
        </w:rPr>
        <w:t>50197</w:t>
      </w:r>
      <w:r w:rsidRPr="00692A70">
        <w:rPr>
          <w:rFonts w:ascii="Times New Roman" w:hAnsi="Times New Roman"/>
        </w:rPr>
        <w:t>, §</w:t>
      </w:r>
      <w:r>
        <w:rPr>
          <w:rFonts w:ascii="Times New Roman" w:hAnsi="Times New Roman"/>
        </w:rPr>
        <w:t>50199</w:t>
      </w:r>
      <w:r w:rsidRPr="00692A70">
        <w:rPr>
          <w:rFonts w:ascii="Times New Roman" w:hAnsi="Times New Roman"/>
        </w:rPr>
        <w:t>, or §</w:t>
      </w:r>
      <w:r>
        <w:rPr>
          <w:rFonts w:ascii="Times New Roman" w:hAnsi="Times New Roman"/>
        </w:rPr>
        <w:t>50200</w:t>
      </w:r>
      <w:r w:rsidRPr="00692A70">
        <w:rPr>
          <w:rFonts w:ascii="Times New Roman" w:hAnsi="Times New Roman"/>
        </w:rPr>
        <w:t xml:space="preserve"> must establish a standby trust fund when the mechanism is acquired.  The trustee of the standby trust fund must be an entity that has the authority to act as a trustee and whose trust operations are regulated and examined by a federal agency or an agency of Guam. </w:t>
      </w:r>
    </w:p>
    <w:p w:rsidR="00F306E7" w:rsidRPr="00692A70" w:rsidRDefault="00F306E7" w:rsidP="00DC48A5">
      <w:pPr>
        <w:jc w:val="both"/>
        <w:rPr>
          <w:rFonts w:ascii="Times New Roman" w:hAnsi="Times New Roman"/>
        </w:rPr>
      </w:pPr>
      <w:r w:rsidRPr="00692A70">
        <w:rPr>
          <w:rFonts w:ascii="Times New Roman" w:hAnsi="Times New Roman"/>
        </w:rPr>
        <w:lastRenderedPageBreak/>
        <w:tab/>
      </w:r>
    </w:p>
    <w:p w:rsidR="00F306E7" w:rsidRPr="00692A70" w:rsidRDefault="00F306E7" w:rsidP="001E00BB">
      <w:pPr>
        <w:numPr>
          <w:ilvl w:val="0"/>
          <w:numId w:val="72"/>
        </w:numPr>
        <w:jc w:val="both"/>
        <w:rPr>
          <w:rFonts w:ascii="Times New Roman" w:hAnsi="Times New Roman"/>
        </w:rPr>
      </w:pPr>
      <w:r w:rsidRPr="00692A70">
        <w:rPr>
          <w:rFonts w:ascii="Times New Roman" w:hAnsi="Times New Roman"/>
        </w:rPr>
        <w:t>(l)</w:t>
      </w:r>
      <w:r w:rsidR="002626F3">
        <w:rPr>
          <w:rFonts w:ascii="Times New Roman" w:hAnsi="Times New Roman"/>
        </w:rPr>
        <w:t xml:space="preserve"> </w:t>
      </w:r>
      <w:r w:rsidRPr="00692A70">
        <w:rPr>
          <w:rFonts w:ascii="Times New Roman" w:hAnsi="Times New Roman"/>
        </w:rPr>
        <w:t>The standby trust agreement, or trust agreement, must be worded as follows, except that instructions in brackets are to be replaced with the relevant information and the brackets deleted:</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t>TRUST AGREEMENT</w:t>
      </w:r>
    </w:p>
    <w:p w:rsidR="00F306E7" w:rsidRPr="00692A70" w:rsidRDefault="00F306E7" w:rsidP="00DC48A5">
      <w:pPr>
        <w:jc w:val="both"/>
        <w:rPr>
          <w:rFonts w:ascii="Times New Roman" w:hAnsi="Times New Roman"/>
        </w:rPr>
      </w:pPr>
    </w:p>
    <w:p w:rsidR="00F306E7" w:rsidRPr="00692A70" w:rsidRDefault="00F306E7" w:rsidP="00DC48A5">
      <w:pPr>
        <w:ind w:left="1440"/>
        <w:jc w:val="both"/>
        <w:rPr>
          <w:rFonts w:ascii="Times New Roman" w:hAnsi="Times New Roman"/>
        </w:rPr>
      </w:pPr>
      <w:r w:rsidRPr="00692A70">
        <w:rPr>
          <w:rFonts w:ascii="Times New Roman" w:hAnsi="Times New Roman"/>
        </w:rPr>
        <w:t xml:space="preserve">Trust agreement, the "Agreement," entered into as of [date] by and between [name of the owner or operator], a [name of state] [insert "corporation," "partnership," "association," or "proprietorship"], the "Grantor," and [name of corporate trustee], [insert "Incorporated in the State of </w:t>
      </w:r>
      <w:r w:rsidRPr="00692A70">
        <w:rPr>
          <w:rFonts w:ascii="Times New Roman" w:hAnsi="Times New Roman"/>
          <w:u w:val="single"/>
        </w:rPr>
        <w:t xml:space="preserve">       </w:t>
      </w:r>
      <w:r w:rsidRPr="00692A70">
        <w:rPr>
          <w:rFonts w:ascii="Times New Roman" w:hAnsi="Times New Roman"/>
        </w:rPr>
        <w:t>"or"</w:t>
      </w:r>
      <w:r>
        <w:rPr>
          <w:rFonts w:ascii="Times New Roman" w:hAnsi="Times New Roman"/>
        </w:rPr>
        <w:t xml:space="preserve"> </w:t>
      </w:r>
      <w:r w:rsidRPr="00692A70">
        <w:rPr>
          <w:rFonts w:ascii="Times New Roman" w:hAnsi="Times New Roman"/>
        </w:rPr>
        <w:t>a national bank"], the "Trustee."</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1440"/>
        <w:jc w:val="both"/>
        <w:rPr>
          <w:rFonts w:ascii="Times New Roman" w:hAnsi="Times New Roman"/>
        </w:rPr>
      </w:pPr>
      <w:r w:rsidRPr="00692A70">
        <w:rPr>
          <w:rFonts w:ascii="Times New Roman" w:hAnsi="Times New Roman"/>
        </w:rPr>
        <w:t>Whereas, the Guam Environmental Protection Agency has established certain regulations applicable to the Grantor, requiring that an owner or operator of an underground storage tank shall provide assurance that funds will be available when needed for corrective action and third-party compensation for bodily injury and property damage caused by sudden and nonsudden accidental releases arising from the operation of the underground storage tank.  The attached Schedule A lists the number of tanks at each facility and the name(s) and address(es) of the facility(ies) where the tanks are located that are covered by the standby trust agreement.</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1440"/>
        <w:jc w:val="both"/>
        <w:rPr>
          <w:rFonts w:ascii="Times New Roman" w:hAnsi="Times New Roman"/>
        </w:rPr>
      </w:pPr>
      <w:r w:rsidRPr="00692A70">
        <w:rPr>
          <w:rFonts w:ascii="Times New Roman" w:hAnsi="Times New Roman"/>
        </w:rPr>
        <w:t>[Whereas, the Grantor has elected to establish [insert either "a guarantee," "surety bond," or "letter of credit"] to provide all or part of such financial assurance for the underground storage tanks identified herein and is required to establish a standby trust fund able to accept payments from the instrument (This paragraph is only applicable to the standby trust agreement.)];</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1440"/>
        <w:jc w:val="both"/>
        <w:rPr>
          <w:rFonts w:ascii="Times New Roman" w:hAnsi="Times New Roman"/>
        </w:rPr>
      </w:pPr>
      <w:r w:rsidRPr="00692A70">
        <w:rPr>
          <w:rFonts w:ascii="Times New Roman" w:hAnsi="Times New Roman"/>
        </w:rPr>
        <w:t>Whereas, the Grantor, acting through its duly authorized officers, has selected the Trustee to be the trustee under this agreement, and the Trustee is willing to act as trustee;</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9D19D3" w:rsidRDefault="00F306E7" w:rsidP="00A05EE8">
      <w:pPr>
        <w:ind w:left="720" w:firstLine="720"/>
        <w:jc w:val="both"/>
        <w:rPr>
          <w:rFonts w:ascii="Times New Roman" w:hAnsi="Times New Roman"/>
        </w:rPr>
      </w:pPr>
      <w:r w:rsidRPr="00692A70">
        <w:rPr>
          <w:rFonts w:ascii="Times New Roman" w:hAnsi="Times New Roman"/>
        </w:rPr>
        <w:t>Now, therefore, the Grantor and the Trustee agree as follows:</w:t>
      </w:r>
    </w:p>
    <w:p w:rsidR="00F306E7" w:rsidRPr="00692A70" w:rsidRDefault="00F306E7" w:rsidP="00A05EE8">
      <w:pPr>
        <w:ind w:left="720" w:firstLine="720"/>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i/>
          <w:u w:val="single"/>
        </w:rPr>
        <w:t>Section 1.  Definitions.</w:t>
      </w:r>
      <w:r w:rsidRPr="00692A70">
        <w:rPr>
          <w:rFonts w:ascii="Times New Roman" w:hAnsi="Times New Roman"/>
        </w:rPr>
        <w:t xml:space="preserve">  </w:t>
      </w:r>
    </w:p>
    <w:p w:rsidR="00F306E7" w:rsidRPr="00692A70" w:rsidRDefault="00F306E7" w:rsidP="00DC48A5">
      <w:pPr>
        <w:ind w:left="720" w:firstLine="720"/>
        <w:jc w:val="both"/>
        <w:rPr>
          <w:rFonts w:ascii="Times New Roman" w:hAnsi="Times New Roman"/>
        </w:rPr>
      </w:pPr>
    </w:p>
    <w:p w:rsidR="00F306E7" w:rsidRPr="00692A70" w:rsidRDefault="00F306E7" w:rsidP="00DC48A5">
      <w:pPr>
        <w:ind w:left="720" w:firstLine="720"/>
        <w:jc w:val="both"/>
        <w:rPr>
          <w:rFonts w:ascii="Times New Roman" w:hAnsi="Times New Roman"/>
        </w:rPr>
      </w:pPr>
      <w:r w:rsidRPr="00692A70">
        <w:rPr>
          <w:rFonts w:ascii="Times New Roman" w:hAnsi="Times New Roman"/>
        </w:rPr>
        <w:t>As used in this Agreement: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(a)</w:t>
      </w:r>
      <w:r w:rsidRPr="00692A70">
        <w:rPr>
          <w:rFonts w:ascii="Times New Roman" w:hAnsi="Times New Roman"/>
        </w:rPr>
        <w:tab/>
        <w:t xml:space="preserve">The term </w:t>
      </w:r>
      <w:r w:rsidRPr="00692A70">
        <w:rPr>
          <w:rFonts w:ascii="Times New Roman" w:hAnsi="Times New Roman"/>
          <w:b/>
        </w:rPr>
        <w:t>"Grantor"</w:t>
      </w:r>
      <w:r w:rsidRPr="00692A70">
        <w:rPr>
          <w:rFonts w:ascii="Times New Roman" w:hAnsi="Times New Roman"/>
        </w:rPr>
        <w:t xml:space="preserve"> means the owner or operator who enters into this Agreement and any successors or assigns of the Grantor.</w:t>
      </w:r>
    </w:p>
    <w:p w:rsidR="00F306E7" w:rsidRPr="00692A70" w:rsidRDefault="00F306E7" w:rsidP="00DC48A5">
      <w:pPr>
        <w:pStyle w:val="EndnoteText"/>
        <w:jc w:val="both"/>
        <w:rPr>
          <w:rFonts w:ascii="Times New Roman" w:hAnsi="Times New Roman"/>
        </w:rPr>
      </w:pP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(b)</w:t>
      </w:r>
      <w:r w:rsidRPr="00692A70">
        <w:rPr>
          <w:rFonts w:ascii="Times New Roman" w:hAnsi="Times New Roman"/>
        </w:rPr>
        <w:tab/>
        <w:t xml:space="preserve">The term </w:t>
      </w:r>
      <w:r w:rsidRPr="004529EE">
        <w:rPr>
          <w:rFonts w:ascii="Times New Roman" w:hAnsi="Times New Roman"/>
          <w:b/>
        </w:rPr>
        <w:t>"Trustee"</w:t>
      </w:r>
      <w:r w:rsidRPr="00692A70">
        <w:rPr>
          <w:rFonts w:ascii="Times New Roman" w:hAnsi="Times New Roman"/>
        </w:rPr>
        <w:t xml:space="preserve"> means the Trustee who enters into this Agreement and any successor Trustee.</w:t>
      </w:r>
    </w:p>
    <w:p w:rsidR="00F306E7" w:rsidRPr="00692A70" w:rsidRDefault="00F306E7" w:rsidP="00DC48A5">
      <w:pPr>
        <w:jc w:val="both"/>
        <w:rPr>
          <w:rFonts w:ascii="Times New Roman" w:hAnsi="Times New Roman"/>
        </w:rPr>
      </w:pPr>
      <w:r w:rsidRPr="00692A70">
        <w:rPr>
          <w:rFonts w:ascii="Times New Roman" w:hAnsi="Times New Roman"/>
        </w:rPr>
        <w:lastRenderedPageBreak/>
        <w:tab/>
      </w:r>
      <w:r w:rsidRPr="00692A70">
        <w:rPr>
          <w:rFonts w:ascii="Times New Roman" w:hAnsi="Times New Roman"/>
        </w:rPr>
        <w:tab/>
      </w:r>
    </w:p>
    <w:p w:rsidR="00F306E7" w:rsidRPr="00692A70" w:rsidRDefault="00F306E7" w:rsidP="00DC48A5">
      <w:pPr>
        <w:ind w:left="1440"/>
        <w:jc w:val="both"/>
        <w:rPr>
          <w:rFonts w:ascii="Times New Roman" w:hAnsi="Times New Roman"/>
        </w:rPr>
      </w:pPr>
      <w:r w:rsidRPr="00692A70">
        <w:rPr>
          <w:rFonts w:ascii="Times New Roman" w:hAnsi="Times New Roman"/>
          <w:i/>
          <w:u w:val="single"/>
        </w:rPr>
        <w:t>Section 2.  Identification of the Financial Assurance Mechanism</w:t>
      </w:r>
      <w:r w:rsidRPr="00692A70">
        <w:rPr>
          <w:rFonts w:ascii="Times New Roman" w:hAnsi="Times New Roman"/>
          <w:u w:val="single"/>
        </w:rPr>
        <w:t>.</w:t>
      </w:r>
      <w:r w:rsidRPr="00692A70">
        <w:rPr>
          <w:rFonts w:ascii="Times New Roman" w:hAnsi="Times New Roman"/>
        </w:rPr>
        <w:t xml:space="preserve">  </w:t>
      </w:r>
    </w:p>
    <w:p w:rsidR="00F306E7" w:rsidRPr="00692A70" w:rsidRDefault="00F306E7" w:rsidP="00DC48A5">
      <w:pPr>
        <w:ind w:left="1440"/>
        <w:jc w:val="both"/>
        <w:rPr>
          <w:rFonts w:ascii="Times New Roman" w:hAnsi="Times New Roman"/>
          <w:i/>
          <w:u w:val="single"/>
        </w:rPr>
      </w:pPr>
    </w:p>
    <w:p w:rsidR="00F306E7" w:rsidRPr="00692A70" w:rsidRDefault="00F306E7" w:rsidP="00DC48A5">
      <w:pPr>
        <w:ind w:left="1440"/>
        <w:jc w:val="both"/>
        <w:rPr>
          <w:rFonts w:ascii="Times New Roman" w:hAnsi="Times New Roman"/>
        </w:rPr>
      </w:pPr>
      <w:r w:rsidRPr="00692A70">
        <w:rPr>
          <w:rFonts w:ascii="Times New Roman" w:hAnsi="Times New Roman"/>
        </w:rPr>
        <w:t>This Agreement pertains to the [identify the financial assurance mechanism, either a guarantee, surety bond, or letter of credit, from which the standby trust fund is established to receive payments (This paragraph is only applicable to the standby trust agreement.)].</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i/>
          <w:u w:val="single"/>
        </w:rPr>
        <w:t>Section 3.  Establishment of Fund</w:t>
      </w:r>
      <w:r w:rsidRPr="00692A70">
        <w:rPr>
          <w:rFonts w:ascii="Times New Roman" w:hAnsi="Times New Roman"/>
          <w:u w:val="single"/>
        </w:rPr>
        <w:t>.</w:t>
      </w:r>
      <w:r w:rsidRPr="00692A70">
        <w:rPr>
          <w:rFonts w:ascii="Times New Roman" w:hAnsi="Times New Roman"/>
        </w:rPr>
        <w:t xml:space="preserve">  </w:t>
      </w:r>
    </w:p>
    <w:p w:rsidR="00F306E7" w:rsidRPr="00692A70" w:rsidRDefault="00F306E7" w:rsidP="00DC48A5">
      <w:pPr>
        <w:jc w:val="both"/>
        <w:rPr>
          <w:rFonts w:ascii="Times New Roman" w:hAnsi="Times New Roman"/>
        </w:rPr>
      </w:pPr>
    </w:p>
    <w:p w:rsidR="00F306E7" w:rsidRPr="00692A70" w:rsidRDefault="00F306E7" w:rsidP="00DC48A5">
      <w:pPr>
        <w:ind w:left="1440"/>
        <w:jc w:val="both"/>
        <w:rPr>
          <w:rFonts w:ascii="Times New Roman" w:hAnsi="Times New Roman"/>
        </w:rPr>
      </w:pPr>
      <w:r w:rsidRPr="00692A70">
        <w:rPr>
          <w:rFonts w:ascii="Times New Roman" w:hAnsi="Times New Roman"/>
        </w:rPr>
        <w:t xml:space="preserve">The Grantor and the Trustee hereby establish a trust fund, the "Fund," for the benefit of the Guam Environmental Protection Agency.  The Grantor and the Trustee intend that no third party have access to the Fund except as herein provided.  [The Fund is established initially as a standby to receive payments and shall not consist of any property.]  Payments made by the provider of financial assurance pursuant to the administrator of Guam Environmental Protection Agency instruction are transferred to the Trustee and are referred to as the Fund, together with all earnings and profits thereon, less any payments or distributions made by the Trustee pursuant to this Agreement.  The Fund shall be held by the Trustee, IN TRUST, as hereinafter provided.  The Trustee shall not be responsible nor shall it undertake any responsibility for the amount or adequacy of, nor any duty to collect from the Grantor as provider of financial assurance, any payments necessary to discharge any liability of the Grantor established by the Guam Environmental Protection Agency. </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C150B5">
      <w:pPr>
        <w:ind w:left="1440"/>
        <w:jc w:val="both"/>
        <w:rPr>
          <w:rFonts w:ascii="Times New Roman" w:hAnsi="Times New Roman"/>
        </w:rPr>
      </w:pPr>
      <w:r w:rsidRPr="00692A70">
        <w:rPr>
          <w:rFonts w:ascii="Times New Roman" w:hAnsi="Times New Roman"/>
          <w:i/>
          <w:u w:val="single"/>
        </w:rPr>
        <w:t xml:space="preserve">Section 4.  Payment for ["Corrective Action" or "Third-party Liability Claims"   </w:t>
      </w:r>
      <w:r w:rsidRPr="00692A70">
        <w:rPr>
          <w:rFonts w:ascii="Times New Roman" w:hAnsi="Times New Roman"/>
          <w:i/>
        </w:rPr>
        <w:t xml:space="preserve">    </w:t>
      </w:r>
      <w:r w:rsidRPr="00692A70">
        <w:rPr>
          <w:rFonts w:ascii="Times New Roman" w:hAnsi="Times New Roman"/>
          <w:i/>
          <w:u w:val="single"/>
        </w:rPr>
        <w:t xml:space="preserve"> or both]</w:t>
      </w:r>
      <w:r w:rsidRPr="00692A70">
        <w:rPr>
          <w:rFonts w:ascii="Times New Roman" w:hAnsi="Times New Roman"/>
          <w:u w:val="single"/>
        </w:rPr>
        <w:t>.</w:t>
      </w:r>
      <w:r w:rsidRPr="00692A70">
        <w:rPr>
          <w:rFonts w:ascii="Times New Roman" w:hAnsi="Times New Roman"/>
        </w:rPr>
        <w:t xml:space="preserve">  </w:t>
      </w:r>
    </w:p>
    <w:p w:rsidR="00F306E7" w:rsidRPr="00692A70" w:rsidRDefault="00F306E7" w:rsidP="00DC48A5">
      <w:pPr>
        <w:ind w:left="1440"/>
        <w:jc w:val="both"/>
        <w:rPr>
          <w:rFonts w:ascii="Times New Roman" w:hAnsi="Times New Roman"/>
          <w:i/>
          <w:u w:val="single"/>
        </w:rPr>
      </w:pPr>
    </w:p>
    <w:p w:rsidR="00F306E7" w:rsidRPr="00692A70" w:rsidRDefault="00F306E7" w:rsidP="00DC48A5">
      <w:pPr>
        <w:ind w:left="1440"/>
        <w:jc w:val="both"/>
        <w:rPr>
          <w:rFonts w:ascii="Times New Roman" w:hAnsi="Times New Roman"/>
        </w:rPr>
      </w:pPr>
      <w:r w:rsidRPr="00692A70">
        <w:rPr>
          <w:rFonts w:ascii="Times New Roman" w:hAnsi="Times New Roman"/>
        </w:rPr>
        <w:t xml:space="preserve">The Trustee shall make payments from the Fund as the </w:t>
      </w:r>
      <w:r>
        <w:rPr>
          <w:rFonts w:ascii="Times New Roman" w:hAnsi="Times New Roman"/>
        </w:rPr>
        <w:t>A</w:t>
      </w:r>
      <w:r w:rsidRPr="00692A70">
        <w:rPr>
          <w:rFonts w:ascii="Times New Roman" w:hAnsi="Times New Roman"/>
        </w:rPr>
        <w:t xml:space="preserve">dministrator of </w:t>
      </w:r>
      <w:r>
        <w:rPr>
          <w:rFonts w:ascii="Times New Roman" w:hAnsi="Times New Roman"/>
        </w:rPr>
        <w:t xml:space="preserve">the </w:t>
      </w:r>
      <w:r w:rsidRPr="00692A70">
        <w:rPr>
          <w:rFonts w:ascii="Times New Roman" w:hAnsi="Times New Roman"/>
        </w:rPr>
        <w:t>Guam Environmental Protection Agency shall direct, in writing, to provide for the payment of the costs of [insert:  "taking corrective action" or "compensating third parties for bodily injury and property damage caused by" or both either "sudden accidental releases" or "nonsudden accidental releases" or "accidental releases"] arising from operating the tanks covered by the financial assurance mechanism identified in this Agreement.</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t>The Fund may not be drawn upon to cover any of the following:</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(a)</w:t>
      </w:r>
      <w:r w:rsidRPr="00692A70">
        <w:rPr>
          <w:rFonts w:ascii="Times New Roman" w:hAnsi="Times New Roman"/>
        </w:rPr>
        <w:tab/>
        <w:t>Any obligation of [insert owner or operator] under a workers' compensation, disability benefits, or unemployment compensation law or other similar law;</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(b)</w:t>
      </w:r>
      <w:r w:rsidRPr="00692A70">
        <w:rPr>
          <w:rFonts w:ascii="Times New Roman" w:hAnsi="Times New Roman"/>
        </w:rPr>
        <w:tab/>
        <w:t xml:space="preserve">Bodily injury to an employee of [insert owner or operator] arising from, and in the course of employment by [insert owner </w:t>
      </w:r>
      <w:r w:rsidRPr="00692A70">
        <w:rPr>
          <w:rFonts w:ascii="Times New Roman" w:hAnsi="Times New Roman"/>
        </w:rPr>
        <w:lastRenderedPageBreak/>
        <w:t>or operator];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(c)</w:t>
      </w:r>
      <w:r w:rsidRPr="00692A70">
        <w:rPr>
          <w:rFonts w:ascii="Times New Roman" w:hAnsi="Times New Roman"/>
        </w:rPr>
        <w:tab/>
        <w:t>Bodily injury or property damage arising from the ownership, maintenance, use, or entrustment to others of any aircraft, motor vehicle, or watercraft;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(d)</w:t>
      </w:r>
      <w:r w:rsidRPr="00692A70">
        <w:rPr>
          <w:rFonts w:ascii="Times New Roman" w:hAnsi="Times New Roman"/>
        </w:rPr>
        <w:tab/>
        <w:t>Property damage to any property owned, rented, loaned to, in the care, custody, or control of, or occupied by [insert owner or operator] that is not the direct result of a release from a petroleum underground storage tank;</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(e)</w:t>
      </w:r>
      <w:r w:rsidRPr="00692A70">
        <w:rPr>
          <w:rFonts w:ascii="Times New Roman" w:hAnsi="Times New Roman"/>
        </w:rPr>
        <w:tab/>
        <w:t>Bodily injury or property damage for which [insert owner or operator] is obligated to pay damages by reason of the assumption of liability in a contract or agreement other than a contract or agreement entered into to meet the requirements of §</w:t>
      </w:r>
      <w:r>
        <w:rPr>
          <w:rFonts w:ascii="Times New Roman" w:hAnsi="Times New Roman"/>
        </w:rPr>
        <w:t>50194</w:t>
      </w:r>
      <w:r w:rsidRPr="00692A70">
        <w:rPr>
          <w:rFonts w:ascii="Times New Roman" w:hAnsi="Times New Roman"/>
        </w:rPr>
        <w:t>.</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jc w:val="both"/>
        <w:rPr>
          <w:rFonts w:ascii="Times New Roman" w:hAnsi="Times New Roman"/>
        </w:rPr>
      </w:pPr>
      <w:r w:rsidRPr="00692A70">
        <w:rPr>
          <w:rFonts w:ascii="Times New Roman" w:hAnsi="Times New Roman"/>
        </w:rPr>
        <w:t xml:space="preserve">The Trustee shall reimburse the Grantor, or other persons as specified by the </w:t>
      </w:r>
      <w:r>
        <w:rPr>
          <w:rFonts w:ascii="Times New Roman" w:hAnsi="Times New Roman"/>
        </w:rPr>
        <w:t>A</w:t>
      </w:r>
      <w:r w:rsidRPr="00692A70">
        <w:rPr>
          <w:rFonts w:ascii="Times New Roman" w:hAnsi="Times New Roman"/>
        </w:rPr>
        <w:t xml:space="preserve">dministrator of </w:t>
      </w:r>
      <w:r>
        <w:rPr>
          <w:rFonts w:ascii="Times New Roman" w:hAnsi="Times New Roman"/>
        </w:rPr>
        <w:t xml:space="preserve">the </w:t>
      </w:r>
      <w:r w:rsidRPr="00692A70">
        <w:rPr>
          <w:rFonts w:ascii="Times New Roman" w:hAnsi="Times New Roman"/>
        </w:rPr>
        <w:t>Guam Environmental Protection Agency, from the Fund for corrective action expenditures or third-party liability claims or both, in such amounts as the administrator shall direct in writing.  In addition, the Trustee shall refund to the Grantor such amounts as the administrator specifies in writing.  Upon refund, such funds shall no longer constitute part of the Fund as defined herein.</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i/>
          <w:u w:val="single"/>
        </w:rPr>
        <w:t>Section 5.  Payments Comprising the Fund</w:t>
      </w:r>
      <w:r w:rsidRPr="00692A70">
        <w:rPr>
          <w:rFonts w:ascii="Times New Roman" w:hAnsi="Times New Roman"/>
          <w:u w:val="single"/>
        </w:rPr>
        <w:t>.</w:t>
      </w:r>
      <w:r w:rsidRPr="00692A70">
        <w:rPr>
          <w:rFonts w:ascii="Times New Roman" w:hAnsi="Times New Roman"/>
        </w:rPr>
        <w:t xml:space="preserve">  </w:t>
      </w:r>
    </w:p>
    <w:p w:rsidR="00F306E7" w:rsidRPr="00692A70" w:rsidRDefault="00F306E7" w:rsidP="00DC48A5">
      <w:pPr>
        <w:ind w:left="720" w:firstLine="720"/>
        <w:jc w:val="both"/>
        <w:rPr>
          <w:rFonts w:ascii="Times New Roman" w:hAnsi="Times New Roman"/>
          <w:i/>
          <w:u w:val="single"/>
        </w:rPr>
      </w:pPr>
    </w:p>
    <w:p w:rsidR="00F306E7" w:rsidRPr="00692A70" w:rsidRDefault="00F306E7" w:rsidP="00DC48A5">
      <w:pPr>
        <w:ind w:left="1440"/>
        <w:jc w:val="both"/>
        <w:rPr>
          <w:rFonts w:ascii="Times New Roman" w:hAnsi="Times New Roman"/>
        </w:rPr>
      </w:pPr>
      <w:r w:rsidRPr="00692A70">
        <w:rPr>
          <w:rFonts w:ascii="Times New Roman" w:hAnsi="Times New Roman"/>
        </w:rPr>
        <w:t>Payments made to the Trustee for the Fund shall consist of cash and securities acceptable to the Trustee.</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i/>
          <w:u w:val="single"/>
        </w:rPr>
        <w:t>Section 6.  Trustee Management</w:t>
      </w:r>
      <w:r w:rsidRPr="00692A70">
        <w:rPr>
          <w:rFonts w:ascii="Times New Roman" w:hAnsi="Times New Roman"/>
          <w:u w:val="single"/>
        </w:rPr>
        <w:t>.</w:t>
      </w:r>
      <w:r w:rsidRPr="00692A70">
        <w:rPr>
          <w:rFonts w:ascii="Times New Roman" w:hAnsi="Times New Roman"/>
        </w:rPr>
        <w:t xml:space="preserve">  </w:t>
      </w:r>
    </w:p>
    <w:p w:rsidR="00F306E7" w:rsidRPr="00692A70" w:rsidRDefault="00F306E7" w:rsidP="00DC48A5">
      <w:pPr>
        <w:ind w:left="720" w:firstLine="720"/>
        <w:jc w:val="both"/>
        <w:rPr>
          <w:rFonts w:ascii="Times New Roman" w:hAnsi="Times New Roman"/>
          <w:i/>
          <w:u w:val="single"/>
        </w:rPr>
      </w:pPr>
    </w:p>
    <w:p w:rsidR="00F306E7" w:rsidRDefault="00F306E7" w:rsidP="00DC48A5">
      <w:pPr>
        <w:ind w:left="1440"/>
        <w:jc w:val="both"/>
        <w:rPr>
          <w:rFonts w:ascii="Times New Roman" w:hAnsi="Times New Roman"/>
        </w:rPr>
      </w:pPr>
      <w:r w:rsidRPr="00692A70">
        <w:rPr>
          <w:rFonts w:ascii="Times New Roman" w:hAnsi="Times New Roman"/>
        </w:rPr>
        <w:t>The Trustee shall invest and reinvest the principal and income of the Fund and keep the Fund invested as a single fund, without distinction between principal and income, in accordance with general investment policies and guidelines which the Grantor may communicate in writing to the Trustee from time to time, subject, however, to the provisions of this Section.  In investing, reinvesting, exchanging, selling, and managing the Fund, the Trustee shall discharge his or her duties with respect to the trust fund solely in the interest of the beneficiaries and with the care, skill, prudence, and diligence under the circumstances then prevailing which persons of prudence, acting in a like capacity and familiar with such matters, would use in the conduct of an enterprise of a like character and with like aims; except that:</w:t>
      </w:r>
    </w:p>
    <w:p w:rsidR="009D19D3" w:rsidRPr="00692A70" w:rsidRDefault="009D19D3" w:rsidP="00DC48A5">
      <w:pPr>
        <w:ind w:left="1440"/>
        <w:jc w:val="both"/>
        <w:rPr>
          <w:rFonts w:ascii="Times New Roman" w:hAnsi="Times New Roman"/>
        </w:rPr>
      </w:pPr>
    </w:p>
    <w:p w:rsidR="00F306E7" w:rsidRPr="00692A70" w:rsidRDefault="00F306E7" w:rsidP="00DC48A5">
      <w:pPr>
        <w:ind w:left="2880" w:hanging="720"/>
        <w:jc w:val="both"/>
        <w:rPr>
          <w:rFonts w:ascii="Times New Roman" w:hAnsi="Times New Roman"/>
        </w:rPr>
      </w:pPr>
      <w:r w:rsidRPr="00692A70">
        <w:rPr>
          <w:rFonts w:ascii="Times New Roman" w:hAnsi="Times New Roman"/>
        </w:rPr>
        <w:lastRenderedPageBreak/>
        <w:t>(i)</w:t>
      </w:r>
      <w:r w:rsidRPr="00692A70">
        <w:rPr>
          <w:rFonts w:ascii="Times New Roman" w:hAnsi="Times New Roman"/>
        </w:rPr>
        <w:tab/>
        <w:t>Securities or other obligations of the Grantor, or any other owner or operator of the tanks, or any of their affiliates as defined in the federal Investment Company Act of 1940, as amended, 15 U.S.C. 80a</w:t>
      </w:r>
      <w:r w:rsidRPr="00692A70">
        <w:rPr>
          <w:rFonts w:ascii="Times New Roman" w:hAnsi="Times New Roman"/>
        </w:rPr>
        <w:noBreakHyphen/>
        <w:t>2(a), shall not be acquired or held, unless they are securities or other obligations of the federal or Government of Guam;</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(ii)</w:t>
      </w:r>
      <w:r w:rsidRPr="00692A70">
        <w:rPr>
          <w:rFonts w:ascii="Times New Roman" w:hAnsi="Times New Roman"/>
        </w:rPr>
        <w:tab/>
        <w:t>The Trustee is authorized to invest the Fund in time or demand deposits of the Trustee, to the extent insured by an agency of the federal or Government of Guam; and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(iii)</w:t>
      </w:r>
      <w:r w:rsidRPr="00692A70">
        <w:rPr>
          <w:rFonts w:ascii="Times New Roman" w:hAnsi="Times New Roman"/>
        </w:rPr>
        <w:tab/>
        <w:t>The Trustee is authorized to hold cash awaiting investment or distribution uninvested for a reasonable time and without liability for the payment of interest thereon.</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i/>
          <w:u w:val="single"/>
        </w:rPr>
        <w:t>Section 7.  Commingling and Investment</w:t>
      </w:r>
      <w:r w:rsidRPr="00692A70">
        <w:rPr>
          <w:rFonts w:ascii="Times New Roman" w:hAnsi="Times New Roman"/>
          <w:u w:val="single"/>
        </w:rPr>
        <w:t>.</w:t>
      </w:r>
      <w:r w:rsidRPr="00692A70">
        <w:rPr>
          <w:rFonts w:ascii="Times New Roman" w:hAnsi="Times New Roman"/>
        </w:rPr>
        <w:t xml:space="preserve">  </w:t>
      </w:r>
    </w:p>
    <w:p w:rsidR="00F306E7" w:rsidRPr="00692A70" w:rsidRDefault="00F306E7" w:rsidP="00DC48A5">
      <w:pPr>
        <w:ind w:left="720" w:firstLine="720"/>
        <w:jc w:val="both"/>
        <w:rPr>
          <w:rFonts w:ascii="Times New Roman" w:hAnsi="Times New Roman"/>
          <w:i/>
          <w:u w:val="single"/>
        </w:rPr>
      </w:pPr>
    </w:p>
    <w:p w:rsidR="00F306E7" w:rsidRPr="00692A70" w:rsidRDefault="00F306E7" w:rsidP="00DC48A5">
      <w:pPr>
        <w:ind w:left="720" w:firstLine="720"/>
        <w:jc w:val="both"/>
        <w:rPr>
          <w:rFonts w:ascii="Times New Roman" w:hAnsi="Times New Roman"/>
        </w:rPr>
      </w:pPr>
      <w:r w:rsidRPr="00692A70">
        <w:rPr>
          <w:rFonts w:ascii="Times New Roman" w:hAnsi="Times New Roman"/>
        </w:rPr>
        <w:t>The Trustee is expressly authorized in its discretion:</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9D19D3">
      <w:pPr>
        <w:ind w:left="2880" w:hanging="720"/>
        <w:jc w:val="both"/>
        <w:rPr>
          <w:rFonts w:ascii="Times New Roman" w:hAnsi="Times New Roman"/>
        </w:rPr>
      </w:pPr>
      <w:r w:rsidRPr="00692A70">
        <w:rPr>
          <w:rFonts w:ascii="Times New Roman" w:hAnsi="Times New Roman"/>
        </w:rPr>
        <w:t>(a)</w:t>
      </w:r>
      <w:r w:rsidRPr="00692A70">
        <w:rPr>
          <w:rFonts w:ascii="Times New Roman" w:hAnsi="Times New Roman"/>
        </w:rPr>
        <w:tab/>
        <w:t>To transfer from time to time any or all of the assets of the Fund to any common, commingled, or collective trust fund created by the Trustee in which the Fund is eligible to participate, subject to all of the provisions thereof, to be commingled with the assets of other trusts participating therein; and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9D19D3">
      <w:pPr>
        <w:ind w:left="2880" w:hanging="720"/>
        <w:jc w:val="both"/>
        <w:rPr>
          <w:rFonts w:ascii="Times New Roman" w:hAnsi="Times New Roman"/>
        </w:rPr>
      </w:pPr>
      <w:r w:rsidRPr="00692A70">
        <w:rPr>
          <w:rFonts w:ascii="Times New Roman" w:hAnsi="Times New Roman"/>
        </w:rPr>
        <w:t>(b)</w:t>
      </w:r>
      <w:r w:rsidRPr="00692A70">
        <w:rPr>
          <w:rFonts w:ascii="Times New Roman" w:hAnsi="Times New Roman"/>
        </w:rPr>
        <w:tab/>
        <w:t>To purchase shares in any investment company registered under the federal Investment Company Act of 1940, 15 U.S.C. 80a</w:t>
      </w:r>
      <w:r w:rsidRPr="00692A70">
        <w:rPr>
          <w:rFonts w:ascii="Times New Roman" w:hAnsi="Times New Roman"/>
        </w:rPr>
        <w:noBreakHyphen/>
        <w:t>1 et seq., including one which may be created, managed, underwritten, or to which investment advice is rendered or the shares of which are sold by the Trustee.  The Trustee may vote such shares in its discretion.</w:t>
      </w:r>
    </w:p>
    <w:p w:rsidR="00F306E7" w:rsidRPr="00692A70" w:rsidRDefault="00F306E7" w:rsidP="00DC48A5">
      <w:pPr>
        <w:pStyle w:val="EndnoteText"/>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i/>
          <w:u w:val="single"/>
        </w:rPr>
        <w:t>Section 8.  Express Powers of Trustee</w:t>
      </w:r>
      <w:r w:rsidRPr="00692A70">
        <w:rPr>
          <w:rFonts w:ascii="Times New Roman" w:hAnsi="Times New Roman"/>
          <w:u w:val="single"/>
        </w:rPr>
        <w:t>.</w:t>
      </w:r>
      <w:r w:rsidRPr="00692A70">
        <w:rPr>
          <w:rFonts w:ascii="Times New Roman" w:hAnsi="Times New Roman"/>
        </w:rPr>
        <w:t xml:space="preserve">  </w:t>
      </w:r>
    </w:p>
    <w:p w:rsidR="00F306E7" w:rsidRPr="00692A70" w:rsidRDefault="00F306E7" w:rsidP="00DC48A5">
      <w:pPr>
        <w:ind w:left="720" w:firstLine="720"/>
        <w:jc w:val="both"/>
        <w:rPr>
          <w:rFonts w:ascii="Times New Roman" w:hAnsi="Times New Roman"/>
          <w:i/>
          <w:u w:val="single"/>
        </w:rPr>
      </w:pPr>
    </w:p>
    <w:p w:rsidR="00F306E7" w:rsidRPr="00692A70" w:rsidRDefault="00F306E7" w:rsidP="00DC48A5">
      <w:pPr>
        <w:ind w:left="1440"/>
        <w:jc w:val="both"/>
        <w:rPr>
          <w:rFonts w:ascii="Times New Roman" w:hAnsi="Times New Roman"/>
        </w:rPr>
      </w:pPr>
      <w:r w:rsidRPr="00692A70">
        <w:rPr>
          <w:rFonts w:ascii="Times New Roman" w:hAnsi="Times New Roman"/>
        </w:rPr>
        <w:t>Without in any way limiting the powers and discretions conferred upon the Trustee by the other provisions of this Agreement or by law, the Trustee is expressly authorized and empowered: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(a)</w:t>
      </w:r>
      <w:r w:rsidRPr="00692A70">
        <w:rPr>
          <w:rFonts w:ascii="Times New Roman" w:hAnsi="Times New Roman"/>
        </w:rPr>
        <w:tab/>
        <w:t>To sell, exchange, convey, transfer, or otherwise dispose of any property held by it, by public or private sale.  No person dealing with the Trustee shall be bound to see to the application of the purchase money or to inquire into the validity or expediency of any such sale or other disposition;</w:t>
      </w:r>
    </w:p>
    <w:p w:rsidR="00F306E7" w:rsidRPr="00692A70" w:rsidRDefault="00F306E7" w:rsidP="00DC48A5">
      <w:pPr>
        <w:ind w:left="2880" w:hanging="720"/>
        <w:jc w:val="both"/>
        <w:rPr>
          <w:rFonts w:ascii="Times New Roman" w:hAnsi="Times New Roman"/>
        </w:rPr>
      </w:pPr>
    </w:p>
    <w:p w:rsidR="00F306E7" w:rsidRPr="00692A70" w:rsidRDefault="00F306E7" w:rsidP="00DC48A5">
      <w:pPr>
        <w:ind w:left="2880" w:hanging="720"/>
        <w:jc w:val="both"/>
        <w:rPr>
          <w:rFonts w:ascii="Times New Roman" w:hAnsi="Times New Roman"/>
        </w:rPr>
      </w:pPr>
      <w:r w:rsidRPr="00692A70">
        <w:rPr>
          <w:rFonts w:ascii="Times New Roman" w:hAnsi="Times New Roman"/>
        </w:rPr>
        <w:lastRenderedPageBreak/>
        <w:t>(b)</w:t>
      </w:r>
      <w:r w:rsidRPr="00692A70">
        <w:rPr>
          <w:rFonts w:ascii="Times New Roman" w:hAnsi="Times New Roman"/>
        </w:rPr>
        <w:tab/>
        <w:t>To make, execute, acknowledge, and deliver any and all documents of transfer and conveyance and any and all other instruments that may be necessary or appropriate to carry out the powers herein granted;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(c)</w:t>
      </w:r>
      <w:r w:rsidRPr="00692A70">
        <w:rPr>
          <w:rFonts w:ascii="Times New Roman" w:hAnsi="Times New Roman"/>
        </w:rPr>
        <w:tab/>
        <w:t>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depository even though, when so deposited, such securities may be merged and held in bulk in the name of the nominee of such depository with other securities deposited therein by another person, or to deposit or arrange for the deposit of any securities issued by the United States Government, or any agency or instrumentality thereof, with a Federal Reserve bank, but the books and records of the Trustee shall at all times show that all such securities are part of the Fund;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(d)</w:t>
      </w:r>
      <w:r w:rsidRPr="00692A70">
        <w:rPr>
          <w:rFonts w:ascii="Times New Roman" w:hAnsi="Times New Roman"/>
        </w:rPr>
        <w:tab/>
        <w:t>To deposit any cash in the Fund in interest-bearing accounts maintained or savings certificates issued by the Trustee, in its separate corporate capacity, or in any other banking institution affiliated with the Trustee, to the extent insured by an agency of the federal or Government of Guam; and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(e)</w:t>
      </w:r>
      <w:r w:rsidRPr="00692A70">
        <w:rPr>
          <w:rFonts w:ascii="Times New Roman" w:hAnsi="Times New Roman"/>
        </w:rPr>
        <w:tab/>
        <w:t>To compromise or otherwise adjust all claims in favor of or against the Fund.</w:t>
      </w:r>
    </w:p>
    <w:p w:rsidR="00F306E7" w:rsidRPr="00692A70" w:rsidRDefault="00F306E7" w:rsidP="00DC48A5">
      <w:pPr>
        <w:pStyle w:val="EndnoteText"/>
        <w:jc w:val="both"/>
        <w:rPr>
          <w:rFonts w:ascii="Times New Roman" w:hAnsi="Times New Roman"/>
        </w:rPr>
      </w:pPr>
      <w:r w:rsidRPr="00692A70">
        <w:rPr>
          <w:rFonts w:ascii="Times New Roman" w:hAnsi="Times New Roman"/>
        </w:rPr>
        <w:tab/>
      </w:r>
      <w:r w:rsidRPr="00692A70">
        <w:rPr>
          <w:rFonts w:ascii="Times New Roman" w:hAnsi="Times New Roman"/>
        </w:rPr>
        <w:tab/>
      </w:r>
    </w:p>
    <w:p w:rsidR="00917ED1" w:rsidRDefault="00F306E7" w:rsidP="00DC48A5">
      <w:pPr>
        <w:ind w:left="720" w:firstLine="720"/>
        <w:jc w:val="both"/>
        <w:rPr>
          <w:rFonts w:ascii="Times New Roman" w:hAnsi="Times New Roman"/>
          <w:u w:val="single"/>
        </w:rPr>
      </w:pPr>
      <w:r w:rsidRPr="00692A70">
        <w:rPr>
          <w:rFonts w:ascii="Times New Roman" w:hAnsi="Times New Roman"/>
          <w:i/>
          <w:u w:val="single"/>
        </w:rPr>
        <w:t>Section 9.  Taxes and Expenses</w:t>
      </w:r>
      <w:r w:rsidRPr="00692A70">
        <w:rPr>
          <w:rFonts w:ascii="Times New Roman" w:hAnsi="Times New Roman"/>
          <w:u w:val="single"/>
        </w:rPr>
        <w:t>.</w:t>
      </w:r>
    </w:p>
    <w:p w:rsidR="00F306E7" w:rsidRPr="00692A70" w:rsidRDefault="00F306E7" w:rsidP="00DC48A5">
      <w:pPr>
        <w:ind w:left="720" w:firstLine="720"/>
        <w:jc w:val="both"/>
        <w:rPr>
          <w:rFonts w:ascii="Times New Roman" w:hAnsi="Times New Roman"/>
          <w:i/>
          <w:u w:val="single"/>
        </w:rPr>
      </w:pPr>
      <w:r w:rsidRPr="00692A70">
        <w:rPr>
          <w:rFonts w:ascii="Times New Roman" w:hAnsi="Times New Roman"/>
        </w:rPr>
        <w:t xml:space="preserve"> </w:t>
      </w:r>
    </w:p>
    <w:p w:rsidR="00F306E7" w:rsidRPr="00692A70" w:rsidRDefault="00F306E7" w:rsidP="00DC48A5">
      <w:pPr>
        <w:ind w:left="1440"/>
        <w:jc w:val="both"/>
        <w:rPr>
          <w:rFonts w:ascii="Times New Roman" w:hAnsi="Times New Roman"/>
        </w:rPr>
      </w:pPr>
      <w:r w:rsidRPr="00692A70">
        <w:rPr>
          <w:rFonts w:ascii="Times New Roman" w:hAnsi="Times New Roman"/>
        </w:rPr>
        <w:t>All taxes of any kind that may be assessed or levied against or in respect of the Fund and all brokerage commissions incurred by the Fund shall be paid from the Fund.  All other expenses incurred by the Trustee in connection with the administration of this Trust, including fees for legal services rendered to the Trustee, the compensation of the Trustee to the extent not paid directly by the Grantor, and all other proper charges and disbursements of the Trustee shall be paid from the Fund.</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i/>
          <w:u w:val="single"/>
        </w:rPr>
        <w:t>Section 10.  Advice of Counsel.</w:t>
      </w:r>
      <w:r w:rsidRPr="00692A70">
        <w:rPr>
          <w:rFonts w:ascii="Times New Roman" w:hAnsi="Times New Roman"/>
        </w:rPr>
        <w:t xml:space="preserve">  </w:t>
      </w:r>
    </w:p>
    <w:p w:rsidR="00F306E7" w:rsidRPr="00692A70" w:rsidRDefault="00F306E7" w:rsidP="00DC48A5">
      <w:pPr>
        <w:ind w:left="720" w:firstLine="720"/>
        <w:jc w:val="both"/>
        <w:rPr>
          <w:rFonts w:ascii="Times New Roman" w:hAnsi="Times New Roman"/>
        </w:rPr>
      </w:pPr>
    </w:p>
    <w:p w:rsidR="00F306E7" w:rsidRPr="00692A70" w:rsidRDefault="00F306E7" w:rsidP="00DC48A5">
      <w:pPr>
        <w:ind w:left="1440"/>
        <w:jc w:val="both"/>
        <w:rPr>
          <w:rFonts w:ascii="Times New Roman" w:hAnsi="Times New Roman"/>
        </w:rPr>
      </w:pPr>
      <w:r w:rsidRPr="00692A70">
        <w:rPr>
          <w:rFonts w:ascii="Times New Roman" w:hAnsi="Times New Roman"/>
        </w:rPr>
        <w:t xml:space="preserve">The Trustee may from time to time consult with counsel, who may be counsel to the Grantor, with respect to any questions arising as to the construction of this Agreement or any action to be taken hereunder.  The Trustee shall be fully </w:t>
      </w:r>
      <w:r w:rsidRPr="00692A70">
        <w:rPr>
          <w:rFonts w:ascii="Times New Roman" w:hAnsi="Times New Roman"/>
        </w:rPr>
        <w:lastRenderedPageBreak/>
        <w:t>protected, to the extent permitted by law, in acting upon the advice of counsel.</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Default="00F306E7" w:rsidP="00DC48A5">
      <w:pPr>
        <w:ind w:left="720" w:firstLine="720"/>
        <w:jc w:val="both"/>
        <w:rPr>
          <w:rFonts w:ascii="Times New Roman" w:hAnsi="Times New Roman"/>
        </w:rPr>
      </w:pPr>
      <w:r w:rsidRPr="00692A70">
        <w:rPr>
          <w:rFonts w:ascii="Times New Roman" w:hAnsi="Times New Roman"/>
          <w:i/>
          <w:u w:val="single"/>
        </w:rPr>
        <w:t>Section 11.  Trustee Compensation</w:t>
      </w:r>
      <w:r w:rsidRPr="00692A70">
        <w:rPr>
          <w:rFonts w:ascii="Times New Roman" w:hAnsi="Times New Roman"/>
          <w:u w:val="single"/>
        </w:rPr>
        <w:t>.</w:t>
      </w:r>
      <w:r w:rsidRPr="00692A70">
        <w:rPr>
          <w:rFonts w:ascii="Times New Roman" w:hAnsi="Times New Roman"/>
        </w:rPr>
        <w:t xml:space="preserve">  </w:t>
      </w:r>
    </w:p>
    <w:p w:rsidR="00F306E7" w:rsidRPr="00692A70" w:rsidRDefault="00F306E7" w:rsidP="00DC48A5">
      <w:pPr>
        <w:ind w:left="720" w:firstLine="720"/>
        <w:jc w:val="both"/>
        <w:rPr>
          <w:rFonts w:ascii="Times New Roman" w:hAnsi="Times New Roman"/>
          <w:i/>
          <w:u w:val="single"/>
        </w:rPr>
      </w:pPr>
    </w:p>
    <w:p w:rsidR="00F306E7" w:rsidRPr="00692A70" w:rsidRDefault="00F306E7" w:rsidP="00DC48A5">
      <w:pPr>
        <w:ind w:left="1440"/>
        <w:jc w:val="both"/>
        <w:rPr>
          <w:rFonts w:ascii="Times New Roman" w:hAnsi="Times New Roman"/>
        </w:rPr>
      </w:pPr>
      <w:r w:rsidRPr="00692A70">
        <w:rPr>
          <w:rFonts w:ascii="Times New Roman" w:hAnsi="Times New Roman"/>
        </w:rPr>
        <w:t>The Trustee shall be entitled to reasonable compensation for its services as agreed upon in writing from time to time with the Grantor.</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i/>
          <w:u w:val="single"/>
        </w:rPr>
        <w:t>Section 12.  Successor Trustee</w:t>
      </w:r>
      <w:r w:rsidRPr="00692A70">
        <w:rPr>
          <w:rFonts w:ascii="Times New Roman" w:hAnsi="Times New Roman"/>
          <w:u w:val="single"/>
        </w:rPr>
        <w:t>.</w:t>
      </w:r>
      <w:r w:rsidRPr="00692A70">
        <w:rPr>
          <w:rFonts w:ascii="Times New Roman" w:hAnsi="Times New Roman"/>
        </w:rPr>
        <w:t xml:space="preserve">  </w:t>
      </w:r>
    </w:p>
    <w:p w:rsidR="00F306E7" w:rsidRPr="00692A70" w:rsidRDefault="00F306E7" w:rsidP="00DC48A5">
      <w:pPr>
        <w:ind w:left="720" w:firstLine="720"/>
        <w:jc w:val="both"/>
        <w:rPr>
          <w:rFonts w:ascii="Times New Roman" w:hAnsi="Times New Roman"/>
          <w:i/>
          <w:u w:val="single"/>
        </w:rPr>
      </w:pPr>
    </w:p>
    <w:p w:rsidR="00F306E7" w:rsidRPr="00692A70" w:rsidRDefault="00F306E7" w:rsidP="00DC48A5">
      <w:pPr>
        <w:ind w:left="1440"/>
        <w:jc w:val="both"/>
        <w:rPr>
          <w:rFonts w:ascii="Times New Roman" w:hAnsi="Times New Roman"/>
        </w:rPr>
      </w:pPr>
      <w:r w:rsidRPr="00692A70">
        <w:rPr>
          <w:rFonts w:ascii="Times New Roman" w:hAnsi="Times New Roman"/>
        </w:rPr>
        <w:t xml:space="preserve">The Trustee may resign or the Grantor may replace the Trustee, but such resignation or replacement shall not be effective until the Grantor has appointed a successor trustee and this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 Grantor cannot or does not act in the event of the resignation of the Trustee, the Trustee may apply to a court of competent jurisdiction for the appointment of a successor trustee or for instructions.  The successor trustee shall specify the date on which it assumes administration of the trust in writing sent to the Grantor and the present Trustee by certified mail </w:t>
      </w:r>
      <w:r w:rsidR="001E5733">
        <w:rPr>
          <w:rFonts w:ascii="Times New Roman" w:hAnsi="Times New Roman"/>
        </w:rPr>
        <w:t>ten (</w:t>
      </w:r>
      <w:r w:rsidRPr="00692A70">
        <w:rPr>
          <w:rFonts w:ascii="Times New Roman" w:hAnsi="Times New Roman"/>
        </w:rPr>
        <w:t>10</w:t>
      </w:r>
      <w:r w:rsidR="001E5733">
        <w:rPr>
          <w:rFonts w:ascii="Times New Roman" w:hAnsi="Times New Roman"/>
        </w:rPr>
        <w:t>)</w:t>
      </w:r>
      <w:r w:rsidRPr="00692A70">
        <w:rPr>
          <w:rFonts w:ascii="Times New Roman" w:hAnsi="Times New Roman"/>
        </w:rPr>
        <w:t xml:space="preserve"> days before such change becomes effective.  Any expenses incurred by the Trustee as a result of any of the acts contemplated by this Section shall be paid as provided in Section 9.</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1440"/>
        <w:jc w:val="both"/>
        <w:rPr>
          <w:rFonts w:ascii="Times New Roman" w:hAnsi="Times New Roman"/>
        </w:rPr>
      </w:pPr>
      <w:r w:rsidRPr="00692A70">
        <w:rPr>
          <w:rFonts w:ascii="Times New Roman" w:hAnsi="Times New Roman"/>
          <w:i/>
          <w:u w:val="single"/>
        </w:rPr>
        <w:t>Section 13.  Instructions to the Trustee</w:t>
      </w:r>
      <w:r w:rsidRPr="00692A70">
        <w:rPr>
          <w:rFonts w:ascii="Times New Roman" w:hAnsi="Times New Roman"/>
          <w:u w:val="single"/>
        </w:rPr>
        <w:t>.</w:t>
      </w:r>
      <w:r w:rsidRPr="00692A70">
        <w:rPr>
          <w:rFonts w:ascii="Times New Roman" w:hAnsi="Times New Roman"/>
        </w:rPr>
        <w:t xml:space="preserve">  </w:t>
      </w:r>
    </w:p>
    <w:p w:rsidR="00F306E7" w:rsidRPr="00692A70" w:rsidRDefault="00F306E7" w:rsidP="00DC48A5">
      <w:pPr>
        <w:ind w:left="1440"/>
        <w:jc w:val="both"/>
        <w:rPr>
          <w:rFonts w:ascii="Times New Roman" w:hAnsi="Times New Roman"/>
          <w:i/>
          <w:u w:val="single"/>
        </w:rPr>
      </w:pPr>
    </w:p>
    <w:p w:rsidR="00F306E7" w:rsidRPr="00692A70" w:rsidRDefault="00F306E7" w:rsidP="00DC48A5">
      <w:pPr>
        <w:ind w:left="1440"/>
        <w:jc w:val="both"/>
        <w:rPr>
          <w:rFonts w:ascii="Times New Roman" w:hAnsi="Times New Roman"/>
        </w:rPr>
      </w:pPr>
      <w:r w:rsidRPr="00692A70">
        <w:rPr>
          <w:rFonts w:ascii="Times New Roman" w:hAnsi="Times New Roman"/>
        </w:rPr>
        <w:t xml:space="preserve">All orders, requests, and instructions by the Grantor to the Trustee shall be in writing, signed by such persons as are designated in the attached Schedule B or such other designees as the Grantor may designate by amendment to Schedule B.  The Trustee shall be fully protected in acting without inquiry in accordance with the Grantor's orders, requests, and instructions.  All orders, requests, and instructions by the </w:t>
      </w:r>
      <w:r>
        <w:rPr>
          <w:rFonts w:ascii="Times New Roman" w:hAnsi="Times New Roman"/>
        </w:rPr>
        <w:t>A</w:t>
      </w:r>
      <w:r w:rsidRPr="00692A70">
        <w:rPr>
          <w:rFonts w:ascii="Times New Roman" w:hAnsi="Times New Roman"/>
        </w:rPr>
        <w:t xml:space="preserve">dministrator of </w:t>
      </w:r>
      <w:r>
        <w:rPr>
          <w:rFonts w:ascii="Times New Roman" w:hAnsi="Times New Roman"/>
        </w:rPr>
        <w:t xml:space="preserve">the </w:t>
      </w:r>
      <w:r w:rsidRPr="00692A70">
        <w:rPr>
          <w:rFonts w:ascii="Times New Roman" w:hAnsi="Times New Roman"/>
        </w:rPr>
        <w:t>Guam Environmental Protection Agency to the Trustee shall be in writing, signed by the administrator, and the Trustee shall act and shall be fully protected in acting in accordance with such orders, requests, and instructions.  The Trustee shall have the right to assume, in the absence of written notice to the contrary, that no event constituting a change or a termination of the authority of any person to act on behalf of the Grantor or the administrator hereunder has occurred.  The Trustee shall have no duty to act in the absence of such orders, requests, and instructions from the Grantor or the administrator or both, except as provided for herein.</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i/>
          <w:u w:val="single"/>
        </w:rPr>
        <w:t>Section 14.  Amendment of Agreement</w:t>
      </w:r>
      <w:r w:rsidRPr="00692A70">
        <w:rPr>
          <w:rFonts w:ascii="Times New Roman" w:hAnsi="Times New Roman"/>
          <w:u w:val="single"/>
        </w:rPr>
        <w:t>.</w:t>
      </w:r>
      <w:r w:rsidRPr="00692A70">
        <w:rPr>
          <w:rFonts w:ascii="Times New Roman" w:hAnsi="Times New Roman"/>
        </w:rPr>
        <w:t xml:space="preserve">  </w:t>
      </w:r>
    </w:p>
    <w:p w:rsidR="00F306E7" w:rsidRPr="00692A70" w:rsidRDefault="00F306E7" w:rsidP="00DC48A5">
      <w:pPr>
        <w:ind w:left="720" w:firstLine="720"/>
        <w:jc w:val="both"/>
        <w:rPr>
          <w:rFonts w:ascii="Times New Roman" w:hAnsi="Times New Roman"/>
          <w:i/>
          <w:u w:val="single"/>
        </w:rPr>
      </w:pPr>
    </w:p>
    <w:p w:rsidR="00F306E7" w:rsidRPr="00692A70" w:rsidRDefault="00F306E7" w:rsidP="00DC48A5">
      <w:pPr>
        <w:ind w:left="1440"/>
        <w:jc w:val="both"/>
        <w:rPr>
          <w:rFonts w:ascii="Times New Roman" w:hAnsi="Times New Roman"/>
        </w:rPr>
      </w:pPr>
      <w:r w:rsidRPr="00692A70">
        <w:rPr>
          <w:rFonts w:ascii="Times New Roman" w:hAnsi="Times New Roman"/>
        </w:rPr>
        <w:t xml:space="preserve">This Agreement may be amended by an instrument in writing executed by the </w:t>
      </w:r>
      <w:r w:rsidRPr="00692A70">
        <w:rPr>
          <w:rFonts w:ascii="Times New Roman" w:hAnsi="Times New Roman"/>
        </w:rPr>
        <w:lastRenderedPageBreak/>
        <w:t xml:space="preserve">Grantor and the Trustee, or by the Trustee and the </w:t>
      </w:r>
      <w:r>
        <w:rPr>
          <w:rFonts w:ascii="Times New Roman" w:hAnsi="Times New Roman"/>
        </w:rPr>
        <w:t>A</w:t>
      </w:r>
      <w:r w:rsidRPr="00692A70">
        <w:rPr>
          <w:rFonts w:ascii="Times New Roman" w:hAnsi="Times New Roman"/>
        </w:rPr>
        <w:t xml:space="preserve">dministrator of </w:t>
      </w:r>
      <w:r>
        <w:rPr>
          <w:rFonts w:ascii="Times New Roman" w:hAnsi="Times New Roman"/>
        </w:rPr>
        <w:t xml:space="preserve">the </w:t>
      </w:r>
      <w:r w:rsidRPr="00692A70">
        <w:rPr>
          <w:rFonts w:ascii="Times New Roman" w:hAnsi="Times New Roman"/>
        </w:rPr>
        <w:t xml:space="preserve">Guam Environmental </w:t>
      </w:r>
      <w:r>
        <w:rPr>
          <w:rFonts w:ascii="Times New Roman" w:hAnsi="Times New Roman"/>
        </w:rPr>
        <w:t xml:space="preserve">Protection </w:t>
      </w:r>
      <w:r w:rsidRPr="00692A70">
        <w:rPr>
          <w:rFonts w:ascii="Times New Roman" w:hAnsi="Times New Roman"/>
        </w:rPr>
        <w:t>Agency if the Grantor ceases to exist.</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i/>
          <w:u w:val="single"/>
        </w:rPr>
        <w:t>Section 15.  Irrevocability and Termination</w:t>
      </w:r>
      <w:r w:rsidRPr="00692A70">
        <w:rPr>
          <w:rFonts w:ascii="Times New Roman" w:hAnsi="Times New Roman"/>
          <w:u w:val="single"/>
        </w:rPr>
        <w:t>.</w:t>
      </w:r>
      <w:r w:rsidRPr="00692A70">
        <w:rPr>
          <w:rFonts w:ascii="Times New Roman" w:hAnsi="Times New Roman"/>
        </w:rPr>
        <w:t xml:space="preserve">  </w:t>
      </w:r>
    </w:p>
    <w:p w:rsidR="00F306E7" w:rsidRPr="00692A70" w:rsidRDefault="00F306E7" w:rsidP="00DC48A5">
      <w:pPr>
        <w:ind w:left="720" w:firstLine="720"/>
        <w:jc w:val="both"/>
        <w:rPr>
          <w:rFonts w:ascii="Times New Roman" w:hAnsi="Times New Roman"/>
          <w:i/>
          <w:u w:val="single"/>
        </w:rPr>
      </w:pPr>
    </w:p>
    <w:p w:rsidR="00F306E7" w:rsidRPr="00692A70" w:rsidRDefault="00F306E7" w:rsidP="00DC48A5">
      <w:pPr>
        <w:ind w:left="1440"/>
        <w:jc w:val="both"/>
        <w:rPr>
          <w:rFonts w:ascii="Times New Roman" w:hAnsi="Times New Roman"/>
        </w:rPr>
      </w:pPr>
      <w:r w:rsidRPr="00692A70">
        <w:rPr>
          <w:rFonts w:ascii="Times New Roman" w:hAnsi="Times New Roman"/>
        </w:rPr>
        <w:t xml:space="preserve">Subject to the right of the parties to amend this Agreement as provided in Section 14, this Trust shall be irrevocable and shall continue until terminated at the written direction of the Grantor and the Trustee, or by the Trustee and the </w:t>
      </w:r>
      <w:r>
        <w:rPr>
          <w:rFonts w:ascii="Times New Roman" w:hAnsi="Times New Roman"/>
        </w:rPr>
        <w:t>A</w:t>
      </w:r>
      <w:r w:rsidRPr="00692A70">
        <w:rPr>
          <w:rFonts w:ascii="Times New Roman" w:hAnsi="Times New Roman"/>
        </w:rPr>
        <w:t xml:space="preserve">dministrator of </w:t>
      </w:r>
      <w:r>
        <w:rPr>
          <w:rFonts w:ascii="Times New Roman" w:hAnsi="Times New Roman"/>
        </w:rPr>
        <w:t xml:space="preserve">the </w:t>
      </w:r>
      <w:r w:rsidRPr="00692A70">
        <w:rPr>
          <w:rFonts w:ascii="Times New Roman" w:hAnsi="Times New Roman"/>
        </w:rPr>
        <w:t xml:space="preserve">Guam Environmental </w:t>
      </w:r>
      <w:r>
        <w:rPr>
          <w:rFonts w:ascii="Times New Roman" w:hAnsi="Times New Roman"/>
        </w:rPr>
        <w:t xml:space="preserve">Protection </w:t>
      </w:r>
      <w:r w:rsidRPr="00692A70">
        <w:rPr>
          <w:rFonts w:ascii="Times New Roman" w:hAnsi="Times New Roman"/>
        </w:rPr>
        <w:t>Agency, if the Grantor ceases to exist.  Upon termination of the Trust, all remaining trust property, less final trust administration expenses, shall be delivered to the Grantor.</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i/>
          <w:u w:val="single"/>
        </w:rPr>
        <w:t>Section 16.  Immunity and Indemnification</w:t>
      </w:r>
      <w:r w:rsidRPr="00692A70">
        <w:rPr>
          <w:rFonts w:ascii="Times New Roman" w:hAnsi="Times New Roman"/>
          <w:u w:val="single"/>
        </w:rPr>
        <w:t>.</w:t>
      </w:r>
      <w:r w:rsidRPr="00692A70">
        <w:rPr>
          <w:rFonts w:ascii="Times New Roman" w:hAnsi="Times New Roman"/>
        </w:rPr>
        <w:t xml:space="preserve">  </w:t>
      </w:r>
    </w:p>
    <w:p w:rsidR="00F306E7" w:rsidRPr="00692A70" w:rsidRDefault="00F306E7" w:rsidP="00DC48A5">
      <w:pPr>
        <w:ind w:left="720" w:firstLine="720"/>
        <w:jc w:val="both"/>
        <w:rPr>
          <w:rFonts w:ascii="Times New Roman" w:hAnsi="Times New Roman"/>
          <w:i/>
          <w:u w:val="single"/>
        </w:rPr>
      </w:pPr>
    </w:p>
    <w:p w:rsidR="00F306E7" w:rsidRPr="00692A70" w:rsidRDefault="00F306E7" w:rsidP="00DC48A5">
      <w:pPr>
        <w:ind w:left="1440"/>
        <w:jc w:val="both"/>
        <w:rPr>
          <w:rFonts w:ascii="Times New Roman" w:hAnsi="Times New Roman"/>
        </w:rPr>
      </w:pPr>
      <w:r w:rsidRPr="00692A70">
        <w:rPr>
          <w:rFonts w:ascii="Times New Roman" w:hAnsi="Times New Roman"/>
        </w:rPr>
        <w:t xml:space="preserve">The Trustee shall not incur personal liability of any nature in connection with any act or omission, made in good faith, in the administration of this Trust, or in carrying out any directions by the Grantor or the </w:t>
      </w:r>
      <w:r>
        <w:rPr>
          <w:rFonts w:ascii="Times New Roman" w:hAnsi="Times New Roman"/>
        </w:rPr>
        <w:t>A</w:t>
      </w:r>
      <w:r w:rsidRPr="00692A70">
        <w:rPr>
          <w:rFonts w:ascii="Times New Roman" w:hAnsi="Times New Roman"/>
        </w:rPr>
        <w:t xml:space="preserve">dministrator of </w:t>
      </w:r>
      <w:r>
        <w:rPr>
          <w:rFonts w:ascii="Times New Roman" w:hAnsi="Times New Roman"/>
        </w:rPr>
        <w:t xml:space="preserve">the </w:t>
      </w:r>
      <w:r w:rsidRPr="00692A70">
        <w:rPr>
          <w:rFonts w:ascii="Times New Roman" w:hAnsi="Times New Roman"/>
        </w:rPr>
        <w:t xml:space="preserve">Guam Environmental </w:t>
      </w:r>
      <w:r>
        <w:rPr>
          <w:rFonts w:ascii="Times New Roman" w:hAnsi="Times New Roman"/>
        </w:rPr>
        <w:t xml:space="preserve">Protection </w:t>
      </w:r>
      <w:r w:rsidRPr="00692A70">
        <w:rPr>
          <w:rFonts w:ascii="Times New Roman" w:hAnsi="Times New Roman"/>
        </w:rPr>
        <w:t>Agency issued in accordance with this Agreement.  The Trustee shall be indemnified and saved harmless by the Grantor, from and against any personal liability to which the Trustee may be subjected by reason of any act or conduct in its official capacity, including all expenses reasonably incurred in its defense in the event the Grantor fails to provide such defense.</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i/>
          <w:u w:val="single"/>
        </w:rPr>
        <w:t>Section 17.  Choice of Law</w:t>
      </w:r>
      <w:r w:rsidRPr="00692A70">
        <w:rPr>
          <w:rFonts w:ascii="Times New Roman" w:hAnsi="Times New Roman"/>
          <w:u w:val="single"/>
        </w:rPr>
        <w:t>.</w:t>
      </w:r>
      <w:r w:rsidRPr="00692A70">
        <w:rPr>
          <w:rFonts w:ascii="Times New Roman" w:hAnsi="Times New Roman"/>
        </w:rPr>
        <w:t xml:space="preserve">  </w:t>
      </w:r>
    </w:p>
    <w:p w:rsidR="00F306E7" w:rsidRPr="00692A70" w:rsidRDefault="00F306E7" w:rsidP="00DC48A5">
      <w:pPr>
        <w:ind w:left="720" w:firstLine="720"/>
        <w:jc w:val="both"/>
        <w:rPr>
          <w:rFonts w:ascii="Times New Roman" w:hAnsi="Times New Roman"/>
          <w:i/>
          <w:u w:val="single"/>
        </w:rPr>
      </w:pPr>
    </w:p>
    <w:p w:rsidR="00F306E7" w:rsidRPr="00692A70" w:rsidRDefault="00F306E7" w:rsidP="00DC48A5">
      <w:pPr>
        <w:ind w:left="1440"/>
        <w:jc w:val="both"/>
        <w:rPr>
          <w:rFonts w:ascii="Times New Roman" w:hAnsi="Times New Roman"/>
        </w:rPr>
      </w:pPr>
      <w:r w:rsidRPr="00692A70">
        <w:rPr>
          <w:rFonts w:ascii="Times New Roman" w:hAnsi="Times New Roman"/>
        </w:rPr>
        <w:t>This Agreement shall be administered, construed, and enforced according to the laws of Guam or the Comptroller of the Currency in the case of National Association banks.</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i/>
          <w:u w:val="single"/>
        </w:rPr>
        <w:t>Section 18.  Interpretation</w:t>
      </w:r>
      <w:r w:rsidRPr="00692A70">
        <w:rPr>
          <w:rFonts w:ascii="Times New Roman" w:hAnsi="Times New Roman"/>
          <w:u w:val="single"/>
        </w:rPr>
        <w:t>.</w:t>
      </w:r>
      <w:r w:rsidRPr="00692A70">
        <w:rPr>
          <w:rFonts w:ascii="Times New Roman" w:hAnsi="Times New Roman"/>
        </w:rPr>
        <w:t xml:space="preserve">  </w:t>
      </w:r>
    </w:p>
    <w:p w:rsidR="00F306E7" w:rsidRPr="00692A70" w:rsidRDefault="00F306E7" w:rsidP="00DC48A5">
      <w:pPr>
        <w:ind w:left="720" w:firstLine="720"/>
        <w:jc w:val="both"/>
        <w:rPr>
          <w:rFonts w:ascii="Times New Roman" w:hAnsi="Times New Roman"/>
          <w:i/>
          <w:u w:val="single"/>
        </w:rPr>
      </w:pPr>
    </w:p>
    <w:p w:rsidR="00F306E7" w:rsidRPr="00692A70" w:rsidRDefault="00F306E7" w:rsidP="00DC48A5">
      <w:pPr>
        <w:ind w:left="1440"/>
        <w:jc w:val="both"/>
        <w:rPr>
          <w:rFonts w:ascii="Times New Roman" w:hAnsi="Times New Roman"/>
        </w:rPr>
      </w:pPr>
      <w:r w:rsidRPr="00692A70">
        <w:rPr>
          <w:rFonts w:ascii="Times New Roman" w:hAnsi="Times New Roman"/>
        </w:rPr>
        <w:t>As used in this Agreement, words in the singular include the plural and words in the plural include the singular.  The descriptive headings for each section of this Agreement shall not affect the interpretation or the legal efficacy of this Agreement.</w:t>
      </w:r>
    </w:p>
    <w:p w:rsidR="00F306E7" w:rsidRPr="00692A70" w:rsidRDefault="00F306E7" w:rsidP="00DC48A5">
      <w:pPr>
        <w:jc w:val="both"/>
        <w:rPr>
          <w:rFonts w:ascii="Times New Roman" w:hAnsi="Times New Roman"/>
        </w:rPr>
      </w:pPr>
    </w:p>
    <w:p w:rsidR="00F306E7" w:rsidRPr="00692A70" w:rsidRDefault="00F306E7" w:rsidP="00DC48A5">
      <w:pPr>
        <w:ind w:left="1440"/>
        <w:jc w:val="both"/>
        <w:rPr>
          <w:rFonts w:ascii="Times New Roman" w:hAnsi="Times New Roman"/>
        </w:rPr>
      </w:pPr>
      <w:r w:rsidRPr="00692A70">
        <w:rPr>
          <w:rFonts w:ascii="Times New Roman" w:hAnsi="Times New Roman"/>
        </w:rPr>
        <w:t>In Witness whereof the parties have caused this Agreement to be executed by their respective officers duly authorized and their corporate seals (if applicable) to be hereunto affixed and attested as of the date first above written.  The parties below certify that the wording of this Agreement is identical to the wording specified in §</w:t>
      </w:r>
      <w:r>
        <w:rPr>
          <w:rFonts w:ascii="Times New Roman" w:hAnsi="Times New Roman"/>
        </w:rPr>
        <w:t>50202</w:t>
      </w:r>
      <w:r w:rsidRPr="00692A70">
        <w:rPr>
          <w:rFonts w:ascii="Times New Roman" w:hAnsi="Times New Roman"/>
        </w:rPr>
        <w:t>(b)(1)</w:t>
      </w:r>
      <w:r>
        <w:rPr>
          <w:rFonts w:ascii="Times New Roman" w:hAnsi="Times New Roman"/>
        </w:rPr>
        <w:t xml:space="preserve"> of the </w:t>
      </w:r>
      <w:r w:rsidR="002626F3">
        <w:rPr>
          <w:rFonts w:ascii="Times New Roman" w:hAnsi="Times New Roman"/>
        </w:rPr>
        <w:t>GUSTR</w:t>
      </w:r>
      <w:r w:rsidR="002626F3" w:rsidRPr="00692A70">
        <w:rPr>
          <w:rFonts w:ascii="Times New Roman" w:hAnsi="Times New Roman"/>
        </w:rPr>
        <w:t>;</w:t>
      </w:r>
      <w:r w:rsidRPr="00692A70">
        <w:rPr>
          <w:rFonts w:ascii="Times New Roman" w:hAnsi="Times New Roman"/>
        </w:rPr>
        <w:t xml:space="preserve"> as such rules were constituted on the date written above.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t>[Signature of Grantor]</w:t>
      </w:r>
    </w:p>
    <w:p w:rsidR="00F306E7" w:rsidRPr="00692A70" w:rsidRDefault="00F306E7" w:rsidP="00DC48A5">
      <w:pPr>
        <w:jc w:val="both"/>
        <w:rPr>
          <w:rFonts w:ascii="Times New Roman" w:hAnsi="Times New Roman"/>
        </w:rPr>
      </w:pPr>
      <w:r w:rsidRPr="00692A70">
        <w:rPr>
          <w:rFonts w:ascii="Times New Roman" w:hAnsi="Times New Roman"/>
        </w:rPr>
        <w:lastRenderedPageBreak/>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t>[Name of the Grantor]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t>[Title]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t>Attest:</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917ED1" w:rsidRDefault="00F306E7" w:rsidP="00621111">
      <w:pPr>
        <w:ind w:left="1440" w:firstLine="720"/>
        <w:jc w:val="both"/>
        <w:rPr>
          <w:rFonts w:ascii="Times New Roman" w:hAnsi="Times New Roman"/>
        </w:rPr>
      </w:pPr>
      <w:r w:rsidRPr="00692A70">
        <w:rPr>
          <w:rFonts w:ascii="Times New Roman" w:hAnsi="Times New Roman"/>
        </w:rPr>
        <w:t>[Signature of Trustee]</w:t>
      </w:r>
      <w:r w:rsidRPr="00692A70">
        <w:rPr>
          <w:rFonts w:ascii="Times New Roman" w:hAnsi="Times New Roman"/>
        </w:rPr>
        <w:tab/>
      </w:r>
    </w:p>
    <w:p w:rsidR="00F306E7" w:rsidRPr="00692A70" w:rsidRDefault="00F306E7" w:rsidP="00621111">
      <w:pPr>
        <w:ind w:left="1440" w:firstLine="720"/>
        <w:jc w:val="both"/>
        <w:rPr>
          <w:rFonts w:ascii="Times New Roman" w:hAnsi="Times New Roman"/>
        </w:rPr>
      </w:pP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t>[Name of the Trustee]</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t>[Title]</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t>[Seal]</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t>[Signature of Witness]</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t>[Name of Witness]</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t>[Title]</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t>[Seal]</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(2)</w:t>
      </w:r>
      <w:r w:rsidRPr="00692A70">
        <w:rPr>
          <w:rFonts w:ascii="Times New Roman" w:hAnsi="Times New Roman"/>
        </w:rPr>
        <w:tab/>
        <w:t xml:space="preserve">The standby trust agreement, or trust agreement, must be accompanied by a formal certification of acknowledgment similar to the following:  </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t>State of ______________________________________</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t>County of_____________________________________</w:t>
      </w:r>
    </w:p>
    <w:p w:rsidR="00F306E7" w:rsidRPr="00692A70" w:rsidRDefault="00F306E7" w:rsidP="00DC48A5">
      <w:pPr>
        <w:jc w:val="both"/>
        <w:rPr>
          <w:rFonts w:ascii="Times New Roman" w:hAnsi="Times New Roman"/>
        </w:rPr>
      </w:pPr>
    </w:p>
    <w:p w:rsidR="00F306E7" w:rsidRPr="00692A70" w:rsidRDefault="00F306E7" w:rsidP="00DC48A5">
      <w:pPr>
        <w:ind w:left="2160"/>
        <w:jc w:val="both"/>
        <w:rPr>
          <w:rFonts w:ascii="Times New Roman" w:hAnsi="Times New Roman"/>
        </w:rPr>
      </w:pPr>
      <w:r w:rsidRPr="00692A70">
        <w:rPr>
          <w:rFonts w:ascii="Times New Roman" w:hAnsi="Times New Roman"/>
        </w:rPr>
        <w:t>On this [date], before me personally came [owner or operator] to me known, who, being by me duly sworn, did depose and say that she/he resides at [address], that she/he is [title] of [corporation], the corporation described in and which executed the above instrument; that she/he knows the seal of said corporation; that the seal affixed to such instrument is such corporate seal; that it was so affixed by order of the Board of Directors of said corporation; and that she/he signed her/his name thereto by like order.</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t>[Signature of Notary Public]</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t>[Name of Notary Public]</w:t>
      </w:r>
    </w:p>
    <w:p w:rsidR="00F306E7" w:rsidRPr="00692A70" w:rsidRDefault="00F306E7" w:rsidP="00DC48A5">
      <w:pPr>
        <w:jc w:val="both"/>
        <w:rPr>
          <w:rFonts w:ascii="Times New Roman" w:hAnsi="Times New Roman"/>
        </w:rPr>
      </w:pPr>
    </w:p>
    <w:p w:rsidR="00F306E7" w:rsidRPr="00692A70" w:rsidRDefault="00F306E7" w:rsidP="001E00BB">
      <w:pPr>
        <w:numPr>
          <w:ilvl w:val="0"/>
          <w:numId w:val="72"/>
        </w:numPr>
        <w:jc w:val="both"/>
        <w:rPr>
          <w:rFonts w:ascii="Times New Roman" w:hAnsi="Times New Roman"/>
        </w:rPr>
      </w:pPr>
      <w:r w:rsidRPr="00692A70">
        <w:rPr>
          <w:rFonts w:ascii="Times New Roman" w:hAnsi="Times New Roman"/>
        </w:rPr>
        <w:t xml:space="preserve">The </w:t>
      </w:r>
      <w:r>
        <w:rPr>
          <w:rFonts w:ascii="Times New Roman" w:hAnsi="Times New Roman"/>
        </w:rPr>
        <w:t>A</w:t>
      </w:r>
      <w:r w:rsidRPr="00692A70">
        <w:rPr>
          <w:rFonts w:ascii="Times New Roman" w:hAnsi="Times New Roman"/>
        </w:rPr>
        <w:t xml:space="preserve">dministrator will instruct the trustee to refund the balance of the standby trust </w:t>
      </w:r>
      <w:r w:rsidRPr="00692A70">
        <w:rPr>
          <w:rFonts w:ascii="Times New Roman" w:hAnsi="Times New Roman"/>
        </w:rPr>
        <w:lastRenderedPageBreak/>
        <w:t xml:space="preserve">fund to the provider of financial assurance if the </w:t>
      </w:r>
      <w:r>
        <w:rPr>
          <w:rFonts w:ascii="Times New Roman" w:hAnsi="Times New Roman"/>
        </w:rPr>
        <w:t>A</w:t>
      </w:r>
      <w:r w:rsidRPr="00692A70">
        <w:rPr>
          <w:rFonts w:ascii="Times New Roman" w:hAnsi="Times New Roman"/>
        </w:rPr>
        <w:t>dministrator determines that no additional corrective action costs or third-party liability claims will occur as a result of a release covered by the financial assurance mechanism for which the standby trust fund was established.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72"/>
        </w:numPr>
        <w:jc w:val="both"/>
        <w:rPr>
          <w:rFonts w:ascii="Times New Roman" w:hAnsi="Times New Roman"/>
        </w:rPr>
      </w:pPr>
      <w:r w:rsidRPr="00692A70">
        <w:rPr>
          <w:rFonts w:ascii="Times New Roman" w:hAnsi="Times New Roman"/>
        </w:rPr>
        <w:t>An owner or operator may establish one trust fund as the depository mechanism for all funds assured in compliance with this rule. (Imp:  40 C.F.R. §280.103)</w:t>
      </w:r>
    </w:p>
    <w:p w:rsidR="00F306E7" w:rsidRPr="00692A70" w:rsidRDefault="00F306E7" w:rsidP="00DC48A5">
      <w:pPr>
        <w:jc w:val="both"/>
        <w:rPr>
          <w:rFonts w:ascii="Times New Roman" w:hAnsi="Times New Roman"/>
        </w:rPr>
      </w:pPr>
    </w:p>
    <w:p w:rsidR="00F306E7" w:rsidRPr="00692A70" w:rsidRDefault="009B5049" w:rsidP="00DC48A5">
      <w:pPr>
        <w:pStyle w:val="EndnoteText"/>
        <w:jc w:val="both"/>
        <w:rPr>
          <w:rFonts w:ascii="Times New Roman" w:hAnsi="Times New Roman"/>
        </w:rPr>
      </w:pPr>
      <w:r w:rsidRPr="009B5049">
        <w:rPr>
          <w:noProof/>
          <w:snapToGrid/>
        </w:rPr>
        <w:pict>
          <v:line id="Line 99" o:spid="_x0000_s1067" style="position:absolute;left:0;text-align:left;z-index:251670528;visibility:visible;mso-wrap-distance-top:-8e-5mm;mso-wrap-distance-bottom:-8e-5mm" from="-.2pt,.2pt" to="460.8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" o:allowincell="f" strokecolor="blue" strokeweight="2.25pt"/>
        </w:pict>
      </w:r>
    </w:p>
    <w:p w:rsidR="00F306E7" w:rsidRPr="00692A70" w:rsidRDefault="00F306E7" w:rsidP="00DC48A5">
      <w:pPr>
        <w:jc w:val="both"/>
        <w:rPr>
          <w:rFonts w:ascii="Times New Roman" w:hAnsi="Times New Roman"/>
          <w:b/>
          <w:u w:val="single"/>
        </w:rPr>
      </w:pPr>
      <w:r w:rsidRPr="00692A70">
        <w:rPr>
          <w:rFonts w:ascii="Times New Roman" w:hAnsi="Times New Roman"/>
          <w:b/>
          <w:sz w:val="28"/>
        </w:rPr>
        <w:t xml:space="preserve">§ </w:t>
      </w:r>
      <w:r>
        <w:rPr>
          <w:rFonts w:ascii="Times New Roman" w:hAnsi="Times New Roman"/>
          <w:b/>
          <w:sz w:val="28"/>
        </w:rPr>
        <w:t>50203</w:t>
      </w:r>
      <w:r w:rsidRPr="00692A70">
        <w:rPr>
          <w:rFonts w:ascii="Times New Roman" w:hAnsi="Times New Roman"/>
          <w:b/>
          <w:sz w:val="28"/>
        </w:rPr>
        <w:t>.  Local government bond rating test</w:t>
      </w:r>
      <w:r>
        <w:rPr>
          <w:rFonts w:ascii="Times New Roman" w:hAnsi="Times New Roman"/>
          <w:b/>
          <w:sz w:val="28"/>
        </w:rPr>
        <w:t>.</w:t>
      </w:r>
    </w:p>
    <w:p w:rsidR="00F306E7" w:rsidRPr="00692A70" w:rsidRDefault="00F306E7" w:rsidP="00DC48A5">
      <w:pPr>
        <w:jc w:val="both"/>
        <w:rPr>
          <w:rFonts w:ascii="Times New Roman" w:hAnsi="Times New Roman"/>
          <w:b/>
          <w:u w:val="single"/>
        </w:rPr>
      </w:pPr>
    </w:p>
    <w:p w:rsidR="00F306E7" w:rsidRPr="00692A70" w:rsidRDefault="00F306E7" w:rsidP="001E00BB">
      <w:pPr>
        <w:numPr>
          <w:ilvl w:val="0"/>
          <w:numId w:val="73"/>
        </w:numPr>
        <w:jc w:val="both"/>
        <w:rPr>
          <w:rFonts w:ascii="Times New Roman" w:hAnsi="Times New Roman"/>
        </w:rPr>
      </w:pPr>
      <w:r w:rsidRPr="00692A70">
        <w:rPr>
          <w:rFonts w:ascii="Times New Roman" w:hAnsi="Times New Roman"/>
        </w:rPr>
        <w:t>A general purpose local government owner or operator, or local government, or both, serving as a guarantor may satisfy the requirements of §</w:t>
      </w:r>
      <w:r>
        <w:rPr>
          <w:rFonts w:ascii="Times New Roman" w:hAnsi="Times New Roman"/>
        </w:rPr>
        <w:t>50194</w:t>
      </w:r>
      <w:r w:rsidRPr="00692A70">
        <w:rPr>
          <w:rFonts w:ascii="Times New Roman" w:hAnsi="Times New Roman"/>
        </w:rPr>
        <w:t xml:space="preserve"> by having a currently outstanding issue or issues of general obligation bonds of one million dollars or more, excluding refunded obligations, with a Moody's rating of Aaa, Aa, A, or Baa, or a Standard and Poor's rating of AAA, AA, A, or BBB.  Where a local government has multiple outstanding issues, or where a local government's bonds are rated by both Moody's and Standard and Poor's, the lowest rating must be used to determine eligibility.  Bonds that are backed by credit enhancement other than municipal bond insurance may not be considered in determining the amount of applicable bonds outstanding.</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73"/>
        </w:numPr>
        <w:jc w:val="both"/>
        <w:rPr>
          <w:rFonts w:ascii="Times New Roman" w:hAnsi="Times New Roman"/>
        </w:rPr>
      </w:pPr>
      <w:r w:rsidRPr="00692A70">
        <w:rPr>
          <w:rFonts w:ascii="Times New Roman" w:hAnsi="Times New Roman"/>
        </w:rPr>
        <w:t>A local government owner or operator or local government serving as a guarantor that is not a general-purpose local government and does not have the legal authority to issue general obligation bonds may satisfy the requirements of §</w:t>
      </w:r>
      <w:r>
        <w:rPr>
          <w:rFonts w:ascii="Times New Roman" w:hAnsi="Times New Roman"/>
        </w:rPr>
        <w:t>50194</w:t>
      </w:r>
      <w:r w:rsidRPr="00692A70">
        <w:rPr>
          <w:rFonts w:ascii="Times New Roman" w:hAnsi="Times New Roman"/>
        </w:rPr>
        <w:t xml:space="preserve"> by having a currently outstanding issue or issues of revenue bonds of one million or more, excluding refunded issues and by also having a Moody's rating of Aaa, Aa, A, or Baa, or A Standard &amp; Poor's rating of AAA, AA, A or BBB as the lowest rating for any rated revenue bond issued by the local government.  Where bonds are rated by both Moody's and Standard &amp; Poor's, the lower rating for each bond must be used to determine eligibility.  Bonds that are backed by credit enhancement may not be considered in determining the amount of applicable bonds outstanding.</w:t>
      </w:r>
    </w:p>
    <w:p w:rsidR="00F306E7" w:rsidRPr="00692A70" w:rsidRDefault="00F306E7" w:rsidP="00DC48A5">
      <w:pPr>
        <w:jc w:val="both"/>
        <w:rPr>
          <w:rFonts w:ascii="Times New Roman" w:hAnsi="Times New Roman"/>
        </w:rPr>
      </w:pPr>
      <w:r w:rsidRPr="00692A70">
        <w:rPr>
          <w:rFonts w:ascii="Times New Roman" w:hAnsi="Times New Roman"/>
        </w:rPr>
        <w:t xml:space="preserve"> </w:t>
      </w:r>
      <w:r w:rsidRPr="00692A70">
        <w:rPr>
          <w:rFonts w:ascii="Times New Roman" w:hAnsi="Times New Roman"/>
        </w:rPr>
        <w:tab/>
      </w:r>
    </w:p>
    <w:p w:rsidR="00F306E7" w:rsidRPr="00692A70" w:rsidRDefault="00F306E7" w:rsidP="001E00BB">
      <w:pPr>
        <w:numPr>
          <w:ilvl w:val="0"/>
          <w:numId w:val="73"/>
        </w:numPr>
        <w:jc w:val="both"/>
        <w:rPr>
          <w:rFonts w:ascii="Times New Roman" w:hAnsi="Times New Roman"/>
        </w:rPr>
      </w:pPr>
      <w:r w:rsidRPr="00692A70">
        <w:rPr>
          <w:rFonts w:ascii="Times New Roman" w:hAnsi="Times New Roman"/>
        </w:rPr>
        <w:t xml:space="preserve">The local government owner or operator, or guarantor or both, must maintain a copy of its bond rating published within the last </w:t>
      </w:r>
      <w:r w:rsidR="001E5733">
        <w:rPr>
          <w:rFonts w:ascii="Times New Roman" w:hAnsi="Times New Roman"/>
        </w:rPr>
        <w:t>twelve (</w:t>
      </w:r>
      <w:r w:rsidRPr="00692A70">
        <w:rPr>
          <w:rFonts w:ascii="Times New Roman" w:hAnsi="Times New Roman"/>
        </w:rPr>
        <w:t>12</w:t>
      </w:r>
      <w:r w:rsidR="001E5733">
        <w:rPr>
          <w:rFonts w:ascii="Times New Roman" w:hAnsi="Times New Roman"/>
        </w:rPr>
        <w:t>)</w:t>
      </w:r>
      <w:r w:rsidRPr="00692A70">
        <w:rPr>
          <w:rFonts w:ascii="Times New Roman" w:hAnsi="Times New Roman"/>
        </w:rPr>
        <w:t xml:space="preserve"> months by Moody's or Standard &amp; Poor's.</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73"/>
        </w:numPr>
        <w:jc w:val="both"/>
        <w:rPr>
          <w:rFonts w:ascii="Times New Roman" w:hAnsi="Times New Roman"/>
        </w:rPr>
      </w:pPr>
      <w:r w:rsidRPr="00692A70">
        <w:rPr>
          <w:rFonts w:ascii="Times New Roman" w:hAnsi="Times New Roman"/>
        </w:rPr>
        <w:t>To demonstrate that it meets the local government bond rating test, the chief financial officer of a general purpose local government owner or operator, or guarantor or both, must sign a letter worded exactly as follows, except that the instructions in brackets are to be replaced by the relevant information and the brackets deleted:</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t>Letter from Chief Financial Officer</w:t>
      </w:r>
    </w:p>
    <w:p w:rsidR="00F306E7" w:rsidRPr="00692A70" w:rsidRDefault="00F306E7" w:rsidP="00DC48A5">
      <w:pPr>
        <w:jc w:val="both"/>
        <w:rPr>
          <w:rFonts w:ascii="Times New Roman" w:hAnsi="Times New Roman"/>
        </w:rPr>
      </w:pPr>
    </w:p>
    <w:p w:rsidR="00F306E7" w:rsidRPr="00692A70" w:rsidRDefault="00F306E7" w:rsidP="00DC48A5">
      <w:pPr>
        <w:ind w:left="1440"/>
        <w:jc w:val="both"/>
        <w:rPr>
          <w:rFonts w:ascii="Times New Roman" w:hAnsi="Times New Roman"/>
        </w:rPr>
      </w:pPr>
      <w:r w:rsidRPr="00692A70">
        <w:rPr>
          <w:rFonts w:ascii="Times New Roman" w:hAnsi="Times New Roman"/>
        </w:rPr>
        <w:lastRenderedPageBreak/>
        <w:t>I am the chief financial officer of [insert: name and address of local government owner or operator, or guarantor].  This letter is in support of the use of the bond rating test to demonstrate financial responsibility for [insert: "taking corrective action" or "compensating third parties for bodily injury and property damage" or both] caused by [insert: "sudden accidental releases" or "nonsudden accidental releases" or both] in the amount of at least [insert: dollar amount] per occurrence and [insert: dollar amount] annual aggregate arising from operating (an) underground storage tank(s).</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1440"/>
        <w:jc w:val="both"/>
        <w:rPr>
          <w:rFonts w:ascii="Times New Roman" w:hAnsi="Times New Roman"/>
        </w:rPr>
      </w:pPr>
      <w:r w:rsidRPr="00692A70">
        <w:rPr>
          <w:rFonts w:ascii="Times New Roman" w:hAnsi="Times New Roman"/>
        </w:rPr>
        <w:t xml:space="preserve">Underground storage tanks at the following facilities are assured by this </w:t>
      </w:r>
      <w:r w:rsidR="002626F3" w:rsidRPr="00692A70">
        <w:rPr>
          <w:rFonts w:ascii="Times New Roman" w:hAnsi="Times New Roman"/>
        </w:rPr>
        <w:t>bond-rating</w:t>
      </w:r>
      <w:r w:rsidRPr="00692A70">
        <w:rPr>
          <w:rFonts w:ascii="Times New Roman" w:hAnsi="Times New Roman"/>
        </w:rPr>
        <w:t xml:space="preserve"> test: [List for each facility: the name and address of the facility where tanks are assured by the bond rating test].</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1440"/>
        <w:jc w:val="both"/>
        <w:rPr>
          <w:rFonts w:ascii="Times New Roman" w:hAnsi="Times New Roman"/>
        </w:rPr>
      </w:pPr>
      <w:r w:rsidRPr="00692A70">
        <w:rPr>
          <w:rFonts w:ascii="Times New Roman" w:hAnsi="Times New Roman"/>
        </w:rPr>
        <w:t>The details of the issue date, maturity, outstanding amount, bond rating, and bond rating agency of all outstanding bond issues that are being used by [name of local government owner or operator, or guarantor] to demonstrate financial responsibility are as follows: [complete table]</w:t>
      </w:r>
    </w:p>
    <w:p w:rsidR="00F306E7" w:rsidRDefault="00F306E7" w:rsidP="00DC48A5">
      <w:pPr>
        <w:ind w:left="1440"/>
        <w:jc w:val="both"/>
        <w:rPr>
          <w:rFonts w:ascii="Times New Roman" w:hAnsi="Times New Roman"/>
        </w:rPr>
      </w:pPr>
    </w:p>
    <w:p w:rsidR="001E5733" w:rsidRPr="00692A70" w:rsidRDefault="001E5733" w:rsidP="00DC48A5">
      <w:pPr>
        <w:ind w:left="1440"/>
        <w:jc w:val="both"/>
        <w:rPr>
          <w:rFonts w:ascii="Times New Roman" w:hAnsi="Times New Roman"/>
        </w:rPr>
      </w:pPr>
    </w:p>
    <w:p w:rsidR="00F306E7" w:rsidRPr="00692A70" w:rsidRDefault="00F306E7" w:rsidP="00DC48A5">
      <w:pPr>
        <w:jc w:val="both"/>
        <w:rPr>
          <w:rFonts w:ascii="Times New Roman" w:hAnsi="Times New Roman"/>
        </w:rPr>
      </w:pPr>
    </w:p>
    <w:tbl>
      <w:tblPr>
        <w:tblW w:w="0" w:type="auto"/>
        <w:tblInd w:w="15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tblPr>
      <w:tblGrid>
        <w:gridCol w:w="1152"/>
        <w:gridCol w:w="1440"/>
        <w:gridCol w:w="1872"/>
        <w:gridCol w:w="1152"/>
        <w:gridCol w:w="1440"/>
      </w:tblGrid>
      <w:tr w:rsidR="00F306E7" w:rsidRPr="00692A70">
        <w:tc>
          <w:tcPr>
            <w:tcW w:w="1152" w:type="dxa"/>
          </w:tcPr>
          <w:p w:rsidR="00F306E7" w:rsidRPr="00F97388" w:rsidRDefault="00F306E7" w:rsidP="00DC48A5">
            <w:pPr>
              <w:jc w:val="both"/>
              <w:rPr>
                <w:rFonts w:ascii="Times New Roman" w:hAnsi="Times New Roman"/>
                <w:sz w:val="22"/>
              </w:rPr>
            </w:pPr>
          </w:p>
          <w:p w:rsidR="00F306E7" w:rsidRPr="00F97388" w:rsidRDefault="009B5049" w:rsidP="00DC48A5">
            <w:pPr>
              <w:jc w:val="both"/>
              <w:rPr>
                <w:rFonts w:ascii="Times New Roman" w:hAnsi="Times New Roman"/>
                <w:sz w:val="22"/>
              </w:rPr>
            </w:pPr>
            <w:r w:rsidRPr="00F97388">
              <w:rPr>
                <w:rFonts w:ascii="Times New Roman" w:hAnsi="Times New Roman"/>
                <w:sz w:val="22"/>
              </w:rPr>
              <w:fldChar w:fldCharType="begin"/>
            </w:r>
            <w:r w:rsidR="00F306E7" w:rsidRPr="00F97388">
              <w:rPr>
                <w:rFonts w:ascii="Times New Roman" w:hAnsi="Times New Roman"/>
                <w:sz w:val="22"/>
              </w:rPr>
              <w:instrText xml:space="preserve">PRIVATE </w:instrText>
            </w:r>
            <w:r w:rsidRPr="00F97388">
              <w:rPr>
                <w:rFonts w:ascii="Times New Roman" w:hAnsi="Times New Roman"/>
                <w:sz w:val="22"/>
              </w:rPr>
              <w:fldChar w:fldCharType="end"/>
            </w:r>
            <w:r w:rsidR="00F306E7" w:rsidRPr="00F97388">
              <w:rPr>
                <w:rFonts w:ascii="Times New Roman" w:hAnsi="Times New Roman"/>
                <w:sz w:val="22"/>
              </w:rPr>
              <w:t>Issue Date</w:t>
            </w:r>
          </w:p>
        </w:tc>
        <w:tc>
          <w:tcPr>
            <w:tcW w:w="1440" w:type="dxa"/>
          </w:tcPr>
          <w:p w:rsidR="00F306E7" w:rsidRPr="00F97388" w:rsidRDefault="00F306E7" w:rsidP="00DC48A5">
            <w:pPr>
              <w:jc w:val="both"/>
              <w:rPr>
                <w:rFonts w:ascii="Times New Roman" w:hAnsi="Times New Roman"/>
                <w:sz w:val="22"/>
              </w:rPr>
            </w:pPr>
          </w:p>
          <w:p w:rsidR="00F306E7" w:rsidRPr="00F97388" w:rsidRDefault="00F306E7" w:rsidP="00DC48A5">
            <w:pPr>
              <w:jc w:val="both"/>
              <w:rPr>
                <w:rFonts w:ascii="Times New Roman" w:hAnsi="Times New Roman"/>
                <w:sz w:val="22"/>
              </w:rPr>
            </w:pPr>
            <w:r w:rsidRPr="00F97388">
              <w:rPr>
                <w:rFonts w:ascii="Times New Roman" w:hAnsi="Times New Roman"/>
                <w:sz w:val="22"/>
              </w:rPr>
              <w:t>Maturity Date</w:t>
            </w:r>
          </w:p>
        </w:tc>
        <w:tc>
          <w:tcPr>
            <w:tcW w:w="1872" w:type="dxa"/>
          </w:tcPr>
          <w:p w:rsidR="00F306E7" w:rsidRPr="00F97388" w:rsidRDefault="00F306E7" w:rsidP="00DC48A5">
            <w:pPr>
              <w:jc w:val="both"/>
              <w:rPr>
                <w:rFonts w:ascii="Times New Roman" w:hAnsi="Times New Roman"/>
                <w:sz w:val="22"/>
              </w:rPr>
            </w:pPr>
          </w:p>
          <w:p w:rsidR="00F306E7" w:rsidRPr="00F97388" w:rsidRDefault="00F306E7" w:rsidP="00DC48A5">
            <w:pPr>
              <w:jc w:val="both"/>
              <w:rPr>
                <w:rFonts w:ascii="Times New Roman" w:hAnsi="Times New Roman"/>
                <w:sz w:val="22"/>
              </w:rPr>
            </w:pPr>
            <w:r w:rsidRPr="00F97388">
              <w:rPr>
                <w:rFonts w:ascii="Times New Roman" w:hAnsi="Times New Roman"/>
                <w:sz w:val="22"/>
              </w:rPr>
              <w:t>Outstanding Amount</w:t>
            </w:r>
          </w:p>
        </w:tc>
        <w:tc>
          <w:tcPr>
            <w:tcW w:w="1152" w:type="dxa"/>
          </w:tcPr>
          <w:p w:rsidR="00F306E7" w:rsidRPr="00F97388" w:rsidRDefault="00F306E7" w:rsidP="00DC48A5">
            <w:pPr>
              <w:jc w:val="both"/>
              <w:rPr>
                <w:rFonts w:ascii="Times New Roman" w:hAnsi="Times New Roman"/>
                <w:sz w:val="22"/>
              </w:rPr>
            </w:pPr>
          </w:p>
          <w:p w:rsidR="00F306E7" w:rsidRPr="00F97388" w:rsidRDefault="00F306E7" w:rsidP="00DC48A5">
            <w:pPr>
              <w:jc w:val="both"/>
              <w:rPr>
                <w:rFonts w:ascii="Times New Roman" w:hAnsi="Times New Roman"/>
                <w:sz w:val="22"/>
              </w:rPr>
            </w:pPr>
            <w:r w:rsidRPr="00F97388">
              <w:rPr>
                <w:rFonts w:ascii="Times New Roman" w:hAnsi="Times New Roman"/>
                <w:sz w:val="22"/>
              </w:rPr>
              <w:t>Bond Rating</w:t>
            </w:r>
          </w:p>
        </w:tc>
        <w:tc>
          <w:tcPr>
            <w:tcW w:w="1440" w:type="dxa"/>
          </w:tcPr>
          <w:p w:rsidR="00F306E7" w:rsidRPr="00F97388" w:rsidRDefault="00F306E7" w:rsidP="00DC48A5">
            <w:pPr>
              <w:jc w:val="both"/>
              <w:rPr>
                <w:rFonts w:ascii="Times New Roman" w:hAnsi="Times New Roman"/>
                <w:sz w:val="22"/>
              </w:rPr>
            </w:pPr>
          </w:p>
          <w:p w:rsidR="00F306E7" w:rsidRPr="00F97388" w:rsidRDefault="00F306E7" w:rsidP="00DC48A5">
            <w:pPr>
              <w:jc w:val="both"/>
              <w:rPr>
                <w:rFonts w:ascii="Times New Roman" w:hAnsi="Times New Roman"/>
                <w:sz w:val="22"/>
              </w:rPr>
            </w:pPr>
            <w:r w:rsidRPr="00F97388">
              <w:rPr>
                <w:rFonts w:ascii="Times New Roman" w:hAnsi="Times New Roman"/>
                <w:sz w:val="22"/>
              </w:rPr>
              <w:t>Rating Agency*</w:t>
            </w:r>
          </w:p>
        </w:tc>
      </w:tr>
      <w:tr w:rsidR="00F306E7" w:rsidRPr="00692A70">
        <w:tc>
          <w:tcPr>
            <w:tcW w:w="1152" w:type="dxa"/>
          </w:tcPr>
          <w:p w:rsidR="00F306E7" w:rsidRPr="00F97388" w:rsidRDefault="00F306E7" w:rsidP="00DC48A5">
            <w:pPr>
              <w:jc w:val="both"/>
              <w:rPr>
                <w:rFonts w:ascii="Times New Roman" w:hAnsi="Times New Roman"/>
                <w:sz w:val="22"/>
              </w:rPr>
            </w:pPr>
          </w:p>
        </w:tc>
        <w:tc>
          <w:tcPr>
            <w:tcW w:w="1440" w:type="dxa"/>
          </w:tcPr>
          <w:p w:rsidR="00F306E7" w:rsidRPr="00F97388" w:rsidRDefault="00F306E7" w:rsidP="00DC48A5">
            <w:pPr>
              <w:jc w:val="both"/>
              <w:rPr>
                <w:rFonts w:ascii="Times New Roman" w:hAnsi="Times New Roman"/>
                <w:sz w:val="22"/>
              </w:rPr>
            </w:pPr>
          </w:p>
        </w:tc>
        <w:tc>
          <w:tcPr>
            <w:tcW w:w="1872" w:type="dxa"/>
          </w:tcPr>
          <w:p w:rsidR="00F306E7" w:rsidRPr="00F97388" w:rsidRDefault="00F306E7" w:rsidP="00DC48A5">
            <w:pPr>
              <w:jc w:val="both"/>
              <w:rPr>
                <w:rFonts w:ascii="Times New Roman" w:hAnsi="Times New Roman"/>
                <w:sz w:val="22"/>
              </w:rPr>
            </w:pPr>
          </w:p>
        </w:tc>
        <w:tc>
          <w:tcPr>
            <w:tcW w:w="1152" w:type="dxa"/>
          </w:tcPr>
          <w:p w:rsidR="00F306E7" w:rsidRPr="00F97388" w:rsidRDefault="00F306E7" w:rsidP="00DC48A5">
            <w:pPr>
              <w:jc w:val="both"/>
              <w:rPr>
                <w:rFonts w:ascii="Times New Roman" w:hAnsi="Times New Roman"/>
                <w:sz w:val="22"/>
              </w:rPr>
            </w:pPr>
          </w:p>
        </w:tc>
        <w:tc>
          <w:tcPr>
            <w:tcW w:w="1440" w:type="dxa"/>
          </w:tcPr>
          <w:p w:rsidR="00F306E7" w:rsidRPr="00F97388" w:rsidRDefault="00F306E7" w:rsidP="00DC48A5">
            <w:pPr>
              <w:jc w:val="both"/>
              <w:rPr>
                <w:rFonts w:ascii="Times New Roman" w:hAnsi="Times New Roman"/>
                <w:sz w:val="22"/>
              </w:rPr>
            </w:pPr>
          </w:p>
        </w:tc>
      </w:tr>
    </w:tbl>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t>*[Moody's or Standard &amp; Poor's]</w:t>
      </w:r>
    </w:p>
    <w:p w:rsidR="00F306E7" w:rsidRPr="00692A70" w:rsidRDefault="00F306E7" w:rsidP="00DC48A5">
      <w:pPr>
        <w:jc w:val="both"/>
        <w:rPr>
          <w:rFonts w:ascii="Times New Roman" w:hAnsi="Times New Roman"/>
        </w:rPr>
      </w:pPr>
    </w:p>
    <w:p w:rsidR="00F306E7" w:rsidRPr="00692A70" w:rsidRDefault="00F306E7" w:rsidP="00DC48A5">
      <w:pPr>
        <w:ind w:left="1440"/>
        <w:jc w:val="both"/>
        <w:rPr>
          <w:rFonts w:ascii="Times New Roman" w:hAnsi="Times New Roman"/>
        </w:rPr>
      </w:pPr>
      <w:r w:rsidRPr="00692A70">
        <w:rPr>
          <w:rFonts w:ascii="Times New Roman" w:hAnsi="Times New Roman"/>
        </w:rPr>
        <w:t xml:space="preserve">The total outstanding obligation of [insert amount], excluding refunded bond issues, exceeds the minimum amount of one million dollars.  All outstanding general obligation bonds issued by this government that have been rated by Moody's or Standard &amp; Poor's are rated as at least investment grade (Moody's Baa or Standard &amp; Poor's BBB) based on the most recent ratings published within the last </w:t>
      </w:r>
      <w:r w:rsidR="001E5733">
        <w:rPr>
          <w:rFonts w:ascii="Times New Roman" w:hAnsi="Times New Roman"/>
        </w:rPr>
        <w:t>twelve (</w:t>
      </w:r>
      <w:r w:rsidRPr="00692A70">
        <w:rPr>
          <w:rFonts w:ascii="Times New Roman" w:hAnsi="Times New Roman"/>
        </w:rPr>
        <w:t>12</w:t>
      </w:r>
      <w:r w:rsidR="001E5733">
        <w:rPr>
          <w:rFonts w:ascii="Times New Roman" w:hAnsi="Times New Roman"/>
        </w:rPr>
        <w:t>)</w:t>
      </w:r>
      <w:r w:rsidRPr="00692A70">
        <w:rPr>
          <w:rFonts w:ascii="Times New Roman" w:hAnsi="Times New Roman"/>
        </w:rPr>
        <w:t xml:space="preserve"> months.  Neither rating service has provided notification within the last </w:t>
      </w:r>
      <w:r w:rsidR="001E5733">
        <w:rPr>
          <w:rFonts w:ascii="Times New Roman" w:hAnsi="Times New Roman"/>
        </w:rPr>
        <w:t>twelve (</w:t>
      </w:r>
      <w:r w:rsidRPr="00692A70">
        <w:rPr>
          <w:rFonts w:ascii="Times New Roman" w:hAnsi="Times New Roman"/>
        </w:rPr>
        <w:t>12</w:t>
      </w:r>
      <w:r w:rsidR="001E5733">
        <w:rPr>
          <w:rFonts w:ascii="Times New Roman" w:hAnsi="Times New Roman"/>
        </w:rPr>
        <w:t>)</w:t>
      </w:r>
      <w:r w:rsidRPr="00692A70">
        <w:rPr>
          <w:rFonts w:ascii="Times New Roman" w:hAnsi="Times New Roman"/>
        </w:rPr>
        <w:t xml:space="preserve"> months of downgrading of bond ratings below investment grade or of withdrawal of bond rating other than for repayment of outstanding bond issues.</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1440"/>
        <w:jc w:val="both"/>
        <w:rPr>
          <w:rFonts w:ascii="Times New Roman" w:hAnsi="Times New Roman"/>
        </w:rPr>
      </w:pPr>
      <w:r w:rsidRPr="00692A70">
        <w:rPr>
          <w:rFonts w:ascii="Times New Roman" w:hAnsi="Times New Roman"/>
        </w:rPr>
        <w:t>I hereby certify that the wording of this letter is identical to the wording specified in §</w:t>
      </w:r>
      <w:r>
        <w:rPr>
          <w:rFonts w:ascii="Times New Roman" w:hAnsi="Times New Roman"/>
        </w:rPr>
        <w:t>50203</w:t>
      </w:r>
      <w:r w:rsidRPr="00692A70">
        <w:rPr>
          <w:rFonts w:ascii="Times New Roman" w:hAnsi="Times New Roman"/>
        </w:rPr>
        <w:t>(d)</w:t>
      </w:r>
      <w:r>
        <w:rPr>
          <w:rFonts w:ascii="Times New Roman" w:hAnsi="Times New Roman"/>
        </w:rPr>
        <w:t xml:space="preserve"> of the </w:t>
      </w:r>
      <w:r w:rsidR="002626F3">
        <w:rPr>
          <w:rFonts w:ascii="Times New Roman" w:hAnsi="Times New Roman"/>
        </w:rPr>
        <w:t>GUSTR</w:t>
      </w:r>
      <w:r w:rsidR="002626F3" w:rsidRPr="00692A70">
        <w:rPr>
          <w:rFonts w:ascii="Times New Roman" w:hAnsi="Times New Roman"/>
        </w:rPr>
        <w:t>;</w:t>
      </w:r>
      <w:r w:rsidRPr="00692A70">
        <w:rPr>
          <w:rFonts w:ascii="Times New Roman" w:hAnsi="Times New Roman"/>
        </w:rPr>
        <w:t xml:space="preserve"> as such regulations were constituted on the date shown immediately below.</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t>[Date]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t>[Signature]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lastRenderedPageBreak/>
        <w:t>[Name]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t>[Title]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73"/>
        </w:numPr>
        <w:jc w:val="both"/>
        <w:rPr>
          <w:rFonts w:ascii="Times New Roman" w:hAnsi="Times New Roman"/>
        </w:rPr>
      </w:pPr>
      <w:r w:rsidRPr="00692A70">
        <w:rPr>
          <w:rFonts w:ascii="Times New Roman" w:hAnsi="Times New Roman"/>
        </w:rPr>
        <w:t>To demonstrate that it meets the local government bond rating test, the chief financial officer of local government owner or operator, or guarantor or both other than a general purpose government must sign a letter worded exactly as follow, except that the instructions in brackets are to be replaced by the relevant information and the brackets deleted:</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t>Letter from Chief Financial Officer</w:t>
      </w:r>
    </w:p>
    <w:p w:rsidR="00F306E7" w:rsidRPr="00692A70" w:rsidRDefault="00F306E7" w:rsidP="00DC48A5">
      <w:pPr>
        <w:jc w:val="both"/>
        <w:rPr>
          <w:rFonts w:ascii="Times New Roman" w:hAnsi="Times New Roman"/>
        </w:rPr>
      </w:pPr>
    </w:p>
    <w:p w:rsidR="00F306E7" w:rsidRPr="00692A70" w:rsidRDefault="00F306E7" w:rsidP="00DC48A5">
      <w:pPr>
        <w:ind w:left="1440"/>
        <w:jc w:val="both"/>
        <w:rPr>
          <w:rFonts w:ascii="Times New Roman" w:hAnsi="Times New Roman"/>
        </w:rPr>
      </w:pPr>
      <w:r w:rsidRPr="00692A70">
        <w:rPr>
          <w:rFonts w:ascii="Times New Roman" w:hAnsi="Times New Roman"/>
        </w:rPr>
        <w:t>I am the chief financial officer of [insert: name and address of local government owner or operator, or guarantor].  This letter is in support of the use of the bond rating test to demonstrate financial responsibility for [insert: "taking corrective action" or "compensating third parties for bodily injury and property damage" or both] caused by [insert: "sudden accidental releases" or "nonsudden accidental releases" or both] in the amount of at least [insert: dollar amount] per occurrence and [insert: dollar amount] annual aggregate arising from operating (an) underground storage tank(s).  This local government is not organized to provide general governmental services and does not have the legal authority under state law or constitutional provisions to issue general obligation debt.</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1440"/>
        <w:jc w:val="both"/>
        <w:rPr>
          <w:rFonts w:ascii="Times New Roman" w:hAnsi="Times New Roman"/>
        </w:rPr>
      </w:pPr>
      <w:r w:rsidRPr="00692A70">
        <w:rPr>
          <w:rFonts w:ascii="Times New Roman" w:hAnsi="Times New Roman"/>
        </w:rPr>
        <w:t xml:space="preserve">Underground storage tanks at the following facilities are assured by this </w:t>
      </w:r>
      <w:r w:rsidR="002626F3" w:rsidRPr="00692A70">
        <w:rPr>
          <w:rFonts w:ascii="Times New Roman" w:hAnsi="Times New Roman"/>
        </w:rPr>
        <w:t>bond-rating</w:t>
      </w:r>
      <w:r w:rsidRPr="00692A70">
        <w:rPr>
          <w:rFonts w:ascii="Times New Roman" w:hAnsi="Times New Roman"/>
        </w:rPr>
        <w:t xml:space="preserve"> test: [List for each facility: the name and address of the facility where tanks are assured by the bond rating test.]</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Default="00F306E7" w:rsidP="00DC48A5">
      <w:pPr>
        <w:ind w:left="1440"/>
        <w:jc w:val="both"/>
        <w:rPr>
          <w:rFonts w:ascii="Times New Roman" w:hAnsi="Times New Roman"/>
        </w:rPr>
      </w:pPr>
      <w:r w:rsidRPr="00692A70">
        <w:rPr>
          <w:rFonts w:ascii="Times New Roman" w:hAnsi="Times New Roman"/>
        </w:rPr>
        <w:t>The details of the issue date, maturity, outstanding amount, bond rating, and bond rating agency of all outstanding revenue bond issues that are being used by [name of local government owner or operator, or guarantor] to demonstrate financial responsibility are as follows: [complete table]</w:t>
      </w:r>
    </w:p>
    <w:p w:rsidR="00F306E7" w:rsidRPr="00692A70" w:rsidRDefault="00F306E7" w:rsidP="00DC48A5">
      <w:pPr>
        <w:ind w:left="1440"/>
        <w:jc w:val="both"/>
        <w:rPr>
          <w:rFonts w:ascii="Times New Roman" w:hAnsi="Times New Roman"/>
        </w:rPr>
      </w:pPr>
    </w:p>
    <w:p w:rsidR="00F306E7" w:rsidRPr="00692A70" w:rsidRDefault="00F306E7" w:rsidP="00DC48A5">
      <w:pPr>
        <w:jc w:val="both"/>
        <w:rPr>
          <w:rFonts w:ascii="Times New Roman" w:hAnsi="Times New Roman"/>
        </w:rPr>
      </w:pPr>
    </w:p>
    <w:tbl>
      <w:tblPr>
        <w:tblW w:w="0" w:type="auto"/>
        <w:tblInd w:w="1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tblPr>
      <w:tblGrid>
        <w:gridCol w:w="1152"/>
        <w:gridCol w:w="1440"/>
        <w:gridCol w:w="1872"/>
        <w:gridCol w:w="1152"/>
        <w:gridCol w:w="1440"/>
      </w:tblGrid>
      <w:tr w:rsidR="00F306E7" w:rsidRPr="00692A70">
        <w:tc>
          <w:tcPr>
            <w:tcW w:w="1152" w:type="dxa"/>
          </w:tcPr>
          <w:p w:rsidR="00F306E7" w:rsidRPr="00F97388" w:rsidRDefault="00F306E7" w:rsidP="00DC48A5">
            <w:pPr>
              <w:jc w:val="both"/>
              <w:rPr>
                <w:rFonts w:ascii="Times New Roman" w:hAnsi="Times New Roman"/>
                <w:sz w:val="22"/>
              </w:rPr>
            </w:pPr>
          </w:p>
          <w:p w:rsidR="00F306E7" w:rsidRPr="00F97388" w:rsidRDefault="009B5049" w:rsidP="00DC48A5">
            <w:pPr>
              <w:jc w:val="both"/>
              <w:rPr>
                <w:rFonts w:ascii="Times New Roman" w:hAnsi="Times New Roman"/>
                <w:sz w:val="22"/>
              </w:rPr>
            </w:pPr>
            <w:r w:rsidRPr="00F97388">
              <w:rPr>
                <w:rFonts w:ascii="Times New Roman" w:hAnsi="Times New Roman"/>
                <w:sz w:val="22"/>
              </w:rPr>
              <w:fldChar w:fldCharType="begin"/>
            </w:r>
            <w:r w:rsidR="00F306E7" w:rsidRPr="00F97388">
              <w:rPr>
                <w:rFonts w:ascii="Times New Roman" w:hAnsi="Times New Roman"/>
                <w:sz w:val="22"/>
              </w:rPr>
              <w:instrText xml:space="preserve">PRIVATE </w:instrText>
            </w:r>
            <w:r w:rsidRPr="00F97388">
              <w:rPr>
                <w:rFonts w:ascii="Times New Roman" w:hAnsi="Times New Roman"/>
                <w:sz w:val="22"/>
              </w:rPr>
              <w:fldChar w:fldCharType="end"/>
            </w:r>
            <w:r w:rsidR="00F306E7" w:rsidRPr="00F97388">
              <w:rPr>
                <w:rFonts w:ascii="Times New Roman" w:hAnsi="Times New Roman"/>
                <w:sz w:val="22"/>
              </w:rPr>
              <w:t>Issue Date</w:t>
            </w:r>
          </w:p>
        </w:tc>
        <w:tc>
          <w:tcPr>
            <w:tcW w:w="1440" w:type="dxa"/>
          </w:tcPr>
          <w:p w:rsidR="00F306E7" w:rsidRPr="00F97388" w:rsidRDefault="00F306E7" w:rsidP="00DC48A5">
            <w:pPr>
              <w:jc w:val="both"/>
              <w:rPr>
                <w:rFonts w:ascii="Times New Roman" w:hAnsi="Times New Roman"/>
                <w:sz w:val="22"/>
              </w:rPr>
            </w:pPr>
          </w:p>
          <w:p w:rsidR="00F306E7" w:rsidRPr="00F97388" w:rsidRDefault="00F306E7" w:rsidP="00DC48A5">
            <w:pPr>
              <w:jc w:val="both"/>
              <w:rPr>
                <w:rFonts w:ascii="Times New Roman" w:hAnsi="Times New Roman"/>
                <w:sz w:val="22"/>
              </w:rPr>
            </w:pPr>
            <w:r w:rsidRPr="00F97388">
              <w:rPr>
                <w:rFonts w:ascii="Times New Roman" w:hAnsi="Times New Roman"/>
                <w:sz w:val="22"/>
              </w:rPr>
              <w:t>Maturity Date</w:t>
            </w:r>
          </w:p>
        </w:tc>
        <w:tc>
          <w:tcPr>
            <w:tcW w:w="1872" w:type="dxa"/>
          </w:tcPr>
          <w:p w:rsidR="00F306E7" w:rsidRPr="00F97388" w:rsidRDefault="00F306E7" w:rsidP="00DC48A5">
            <w:pPr>
              <w:jc w:val="both"/>
              <w:rPr>
                <w:rFonts w:ascii="Times New Roman" w:hAnsi="Times New Roman"/>
                <w:sz w:val="22"/>
              </w:rPr>
            </w:pPr>
          </w:p>
          <w:p w:rsidR="00F306E7" w:rsidRPr="00F97388" w:rsidRDefault="00F306E7" w:rsidP="00DC48A5">
            <w:pPr>
              <w:jc w:val="both"/>
              <w:rPr>
                <w:rFonts w:ascii="Times New Roman" w:hAnsi="Times New Roman"/>
                <w:sz w:val="22"/>
              </w:rPr>
            </w:pPr>
            <w:r w:rsidRPr="00F97388">
              <w:rPr>
                <w:rFonts w:ascii="Times New Roman" w:hAnsi="Times New Roman"/>
                <w:sz w:val="22"/>
              </w:rPr>
              <w:t>Outstanding Amount</w:t>
            </w:r>
          </w:p>
        </w:tc>
        <w:tc>
          <w:tcPr>
            <w:tcW w:w="1152" w:type="dxa"/>
          </w:tcPr>
          <w:p w:rsidR="00F306E7" w:rsidRPr="00F97388" w:rsidRDefault="00F306E7" w:rsidP="00DC48A5">
            <w:pPr>
              <w:jc w:val="both"/>
              <w:rPr>
                <w:rFonts w:ascii="Times New Roman" w:hAnsi="Times New Roman"/>
                <w:sz w:val="22"/>
              </w:rPr>
            </w:pPr>
          </w:p>
          <w:p w:rsidR="00F306E7" w:rsidRPr="00F97388" w:rsidRDefault="00F306E7" w:rsidP="00DC48A5">
            <w:pPr>
              <w:jc w:val="both"/>
              <w:rPr>
                <w:rFonts w:ascii="Times New Roman" w:hAnsi="Times New Roman"/>
                <w:sz w:val="22"/>
              </w:rPr>
            </w:pPr>
            <w:r w:rsidRPr="00F97388">
              <w:rPr>
                <w:rFonts w:ascii="Times New Roman" w:hAnsi="Times New Roman"/>
                <w:sz w:val="22"/>
              </w:rPr>
              <w:t>Bond Rating</w:t>
            </w:r>
          </w:p>
        </w:tc>
        <w:tc>
          <w:tcPr>
            <w:tcW w:w="1440" w:type="dxa"/>
          </w:tcPr>
          <w:p w:rsidR="00F306E7" w:rsidRPr="00F97388" w:rsidRDefault="00F306E7" w:rsidP="00DC48A5">
            <w:pPr>
              <w:jc w:val="both"/>
              <w:rPr>
                <w:rFonts w:ascii="Times New Roman" w:hAnsi="Times New Roman"/>
                <w:sz w:val="22"/>
              </w:rPr>
            </w:pPr>
          </w:p>
          <w:p w:rsidR="00F306E7" w:rsidRPr="00F97388" w:rsidRDefault="00F306E7" w:rsidP="00DC48A5">
            <w:pPr>
              <w:jc w:val="both"/>
              <w:rPr>
                <w:rFonts w:ascii="Times New Roman" w:hAnsi="Times New Roman"/>
                <w:sz w:val="22"/>
              </w:rPr>
            </w:pPr>
            <w:r w:rsidRPr="00F97388">
              <w:rPr>
                <w:rFonts w:ascii="Times New Roman" w:hAnsi="Times New Roman"/>
                <w:sz w:val="22"/>
              </w:rPr>
              <w:t>Rating Agency*</w:t>
            </w:r>
          </w:p>
        </w:tc>
      </w:tr>
      <w:tr w:rsidR="00F306E7" w:rsidRPr="00692A70">
        <w:tc>
          <w:tcPr>
            <w:tcW w:w="1152" w:type="dxa"/>
          </w:tcPr>
          <w:p w:rsidR="00F306E7" w:rsidRPr="00F97388" w:rsidRDefault="00F306E7" w:rsidP="00DC48A5">
            <w:pPr>
              <w:jc w:val="both"/>
              <w:rPr>
                <w:rFonts w:ascii="Times New Roman" w:hAnsi="Times New Roman"/>
                <w:sz w:val="22"/>
              </w:rPr>
            </w:pPr>
          </w:p>
        </w:tc>
        <w:tc>
          <w:tcPr>
            <w:tcW w:w="1440" w:type="dxa"/>
          </w:tcPr>
          <w:p w:rsidR="00F306E7" w:rsidRPr="00F97388" w:rsidRDefault="00F306E7" w:rsidP="00DC48A5">
            <w:pPr>
              <w:jc w:val="both"/>
              <w:rPr>
                <w:rFonts w:ascii="Times New Roman" w:hAnsi="Times New Roman"/>
                <w:sz w:val="22"/>
              </w:rPr>
            </w:pPr>
          </w:p>
        </w:tc>
        <w:tc>
          <w:tcPr>
            <w:tcW w:w="1872" w:type="dxa"/>
          </w:tcPr>
          <w:p w:rsidR="00F306E7" w:rsidRPr="00F97388" w:rsidRDefault="00F306E7" w:rsidP="00DC48A5">
            <w:pPr>
              <w:jc w:val="both"/>
              <w:rPr>
                <w:rFonts w:ascii="Times New Roman" w:hAnsi="Times New Roman"/>
                <w:sz w:val="22"/>
              </w:rPr>
            </w:pPr>
          </w:p>
        </w:tc>
        <w:tc>
          <w:tcPr>
            <w:tcW w:w="1152" w:type="dxa"/>
          </w:tcPr>
          <w:p w:rsidR="00F306E7" w:rsidRPr="00F97388" w:rsidRDefault="00F306E7" w:rsidP="00DC48A5">
            <w:pPr>
              <w:jc w:val="both"/>
              <w:rPr>
                <w:rFonts w:ascii="Times New Roman" w:hAnsi="Times New Roman"/>
                <w:sz w:val="22"/>
              </w:rPr>
            </w:pPr>
          </w:p>
        </w:tc>
        <w:tc>
          <w:tcPr>
            <w:tcW w:w="1440" w:type="dxa"/>
          </w:tcPr>
          <w:p w:rsidR="00F306E7" w:rsidRPr="00F97388" w:rsidRDefault="00F306E7" w:rsidP="00DC48A5">
            <w:pPr>
              <w:jc w:val="both"/>
              <w:rPr>
                <w:rFonts w:ascii="Times New Roman" w:hAnsi="Times New Roman"/>
                <w:sz w:val="22"/>
              </w:rPr>
            </w:pPr>
          </w:p>
        </w:tc>
      </w:tr>
    </w:tbl>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t>*[Moody's or Standard &amp; Poor's]</w:t>
      </w:r>
    </w:p>
    <w:p w:rsidR="00F306E7" w:rsidRPr="00692A70" w:rsidRDefault="00F306E7" w:rsidP="00DC48A5">
      <w:pPr>
        <w:jc w:val="both"/>
        <w:rPr>
          <w:rFonts w:ascii="Times New Roman" w:hAnsi="Times New Roman"/>
        </w:rPr>
      </w:pPr>
    </w:p>
    <w:p w:rsidR="00F306E7" w:rsidRPr="00692A70" w:rsidRDefault="00F306E7" w:rsidP="00DC48A5">
      <w:pPr>
        <w:ind w:left="1440"/>
        <w:jc w:val="both"/>
        <w:rPr>
          <w:rFonts w:ascii="Times New Roman" w:hAnsi="Times New Roman"/>
        </w:rPr>
      </w:pPr>
      <w:r w:rsidRPr="00692A70">
        <w:rPr>
          <w:rFonts w:ascii="Times New Roman" w:hAnsi="Times New Roman"/>
        </w:rPr>
        <w:t xml:space="preserve">The total outstanding obligation of [insert amount], excluding refunded bond issues, exceeds the minimum amount of one million dollars.  All outstanding revenue bonds issued by this government that have been rated by Moody's or Standard &amp; Poor's are rated as at least investment grade (Moody's Baa or Standard &amp; Poor's BBB) based on the most recent ratings published within the </w:t>
      </w:r>
      <w:r w:rsidRPr="00692A70">
        <w:rPr>
          <w:rFonts w:ascii="Times New Roman" w:hAnsi="Times New Roman"/>
        </w:rPr>
        <w:lastRenderedPageBreak/>
        <w:t xml:space="preserve">last </w:t>
      </w:r>
      <w:r w:rsidR="001E5733">
        <w:rPr>
          <w:rFonts w:ascii="Times New Roman" w:hAnsi="Times New Roman"/>
        </w:rPr>
        <w:t>twelve (</w:t>
      </w:r>
      <w:r w:rsidRPr="00692A70">
        <w:rPr>
          <w:rFonts w:ascii="Times New Roman" w:hAnsi="Times New Roman"/>
        </w:rPr>
        <w:t>12</w:t>
      </w:r>
      <w:r w:rsidR="001E5733">
        <w:rPr>
          <w:rFonts w:ascii="Times New Roman" w:hAnsi="Times New Roman"/>
        </w:rPr>
        <w:t>)</w:t>
      </w:r>
      <w:r w:rsidRPr="00692A70">
        <w:rPr>
          <w:rFonts w:ascii="Times New Roman" w:hAnsi="Times New Roman"/>
        </w:rPr>
        <w:t xml:space="preserve"> months.  The revenue bonds listed are not backed by third-party credit enhancement or are insured by a municipal bond insurance company.  Neither rating service has provided notification within the last </w:t>
      </w:r>
      <w:r w:rsidR="001E5733">
        <w:rPr>
          <w:rFonts w:ascii="Times New Roman" w:hAnsi="Times New Roman"/>
        </w:rPr>
        <w:t>twelve (</w:t>
      </w:r>
      <w:r w:rsidRPr="00692A70">
        <w:rPr>
          <w:rFonts w:ascii="Times New Roman" w:hAnsi="Times New Roman"/>
        </w:rPr>
        <w:t>12</w:t>
      </w:r>
      <w:r w:rsidR="001E5733">
        <w:rPr>
          <w:rFonts w:ascii="Times New Roman" w:hAnsi="Times New Roman"/>
        </w:rPr>
        <w:t>)</w:t>
      </w:r>
      <w:r w:rsidRPr="00692A70">
        <w:rPr>
          <w:rFonts w:ascii="Times New Roman" w:hAnsi="Times New Roman"/>
        </w:rPr>
        <w:t xml:space="preserve"> months of downgrading of bond ratings below investment grade or of withdrawal of bond rating other than for repayment of outstanding bond issues.</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1440"/>
        <w:jc w:val="both"/>
        <w:rPr>
          <w:rFonts w:ascii="Times New Roman" w:hAnsi="Times New Roman"/>
        </w:rPr>
      </w:pPr>
      <w:r w:rsidRPr="00692A70">
        <w:rPr>
          <w:rFonts w:ascii="Times New Roman" w:hAnsi="Times New Roman"/>
        </w:rPr>
        <w:t>I hereby certify that the wording of this letter is identical to the wording specified in §</w:t>
      </w:r>
      <w:r>
        <w:rPr>
          <w:rFonts w:ascii="Times New Roman" w:hAnsi="Times New Roman"/>
        </w:rPr>
        <w:t>50203</w:t>
      </w:r>
      <w:r w:rsidRPr="00692A70">
        <w:rPr>
          <w:rFonts w:ascii="Times New Roman" w:hAnsi="Times New Roman"/>
        </w:rPr>
        <w:t>(e)</w:t>
      </w:r>
      <w:r>
        <w:rPr>
          <w:rFonts w:ascii="Times New Roman" w:hAnsi="Times New Roman"/>
        </w:rPr>
        <w:t xml:space="preserve"> </w:t>
      </w:r>
      <w:r w:rsidRPr="00621111">
        <w:rPr>
          <w:rFonts w:ascii="Times New Roman" w:hAnsi="Times New Roman"/>
        </w:rPr>
        <w:t xml:space="preserve">of the </w:t>
      </w:r>
      <w:r w:rsidR="002626F3" w:rsidRPr="00621111">
        <w:rPr>
          <w:rFonts w:ascii="Times New Roman" w:hAnsi="Times New Roman"/>
        </w:rPr>
        <w:t>GUSTR</w:t>
      </w:r>
      <w:r w:rsidR="002626F3" w:rsidRPr="00692A70">
        <w:rPr>
          <w:rFonts w:ascii="Times New Roman" w:hAnsi="Times New Roman"/>
        </w:rPr>
        <w:t>;</w:t>
      </w:r>
      <w:r w:rsidRPr="00692A70">
        <w:rPr>
          <w:rFonts w:ascii="Times New Roman" w:hAnsi="Times New Roman"/>
        </w:rPr>
        <w:t xml:space="preserve"> as such regulations were constituted on the date shown immediately below.</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t>[Date]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t>[Signature]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t>[Name]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t>[Title]</w:t>
      </w:r>
    </w:p>
    <w:p w:rsidR="00F306E7" w:rsidRPr="00692A70" w:rsidRDefault="00F306E7" w:rsidP="00DC48A5">
      <w:pPr>
        <w:ind w:left="720"/>
        <w:jc w:val="both"/>
        <w:rPr>
          <w:rFonts w:ascii="Times New Roman" w:hAnsi="Times New Roman"/>
        </w:rPr>
      </w:pPr>
    </w:p>
    <w:p w:rsidR="00F306E7" w:rsidRPr="00692A70" w:rsidRDefault="00F306E7" w:rsidP="001E00BB">
      <w:pPr>
        <w:numPr>
          <w:ilvl w:val="0"/>
          <w:numId w:val="73"/>
        </w:numPr>
        <w:jc w:val="both"/>
        <w:rPr>
          <w:rFonts w:ascii="Times New Roman" w:hAnsi="Times New Roman"/>
        </w:rPr>
      </w:pPr>
      <w:r w:rsidRPr="00692A70">
        <w:rPr>
          <w:rFonts w:ascii="Times New Roman" w:hAnsi="Times New Roman"/>
        </w:rPr>
        <w:t xml:space="preserve">The </w:t>
      </w:r>
      <w:r>
        <w:rPr>
          <w:rFonts w:ascii="Times New Roman" w:hAnsi="Times New Roman"/>
        </w:rPr>
        <w:t>A</w:t>
      </w:r>
      <w:r w:rsidRPr="00692A70">
        <w:rPr>
          <w:rFonts w:ascii="Times New Roman" w:hAnsi="Times New Roman"/>
        </w:rPr>
        <w:t xml:space="preserve">dministrator may require reports of financial condition at any time from the local government owner or operator, or local government guarantor, or both.  If the </w:t>
      </w:r>
      <w:r>
        <w:rPr>
          <w:rFonts w:ascii="Times New Roman" w:hAnsi="Times New Roman"/>
        </w:rPr>
        <w:t>A</w:t>
      </w:r>
      <w:r w:rsidRPr="00692A70">
        <w:rPr>
          <w:rFonts w:ascii="Times New Roman" w:hAnsi="Times New Roman"/>
        </w:rPr>
        <w:t>dministrator finds, on the basis of such reports or other information, that the local government owner or operator, or guarantor or both, no longer meets the local government bond rating test requirements of §</w:t>
      </w:r>
      <w:r>
        <w:rPr>
          <w:rFonts w:ascii="Times New Roman" w:hAnsi="Times New Roman"/>
        </w:rPr>
        <w:t>50203</w:t>
      </w:r>
      <w:r w:rsidRPr="00692A70">
        <w:rPr>
          <w:rFonts w:ascii="Times New Roman" w:hAnsi="Times New Roman"/>
        </w:rPr>
        <w:t xml:space="preserve">, the local government owner or operator must obtain alternative coverage within </w:t>
      </w:r>
      <w:r w:rsidR="001E5733">
        <w:rPr>
          <w:rFonts w:ascii="Times New Roman" w:hAnsi="Times New Roman"/>
        </w:rPr>
        <w:t>thirty (</w:t>
      </w:r>
      <w:r w:rsidRPr="00692A70">
        <w:rPr>
          <w:rFonts w:ascii="Times New Roman" w:hAnsi="Times New Roman"/>
        </w:rPr>
        <w:t>30</w:t>
      </w:r>
      <w:r w:rsidR="001E5733">
        <w:rPr>
          <w:rFonts w:ascii="Times New Roman" w:hAnsi="Times New Roman"/>
        </w:rPr>
        <w:t>)</w:t>
      </w:r>
      <w:r w:rsidRPr="00692A70">
        <w:rPr>
          <w:rFonts w:ascii="Times New Roman" w:hAnsi="Times New Roman"/>
        </w:rPr>
        <w:t xml:space="preserve"> days after notification of such a finding.</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Default="00F306E7" w:rsidP="001E00BB">
      <w:pPr>
        <w:numPr>
          <w:ilvl w:val="0"/>
          <w:numId w:val="73"/>
        </w:numPr>
        <w:jc w:val="both"/>
        <w:rPr>
          <w:rFonts w:ascii="Times New Roman" w:hAnsi="Times New Roman"/>
        </w:rPr>
      </w:pPr>
      <w:r w:rsidRPr="00692A70">
        <w:rPr>
          <w:rFonts w:ascii="Times New Roman" w:hAnsi="Times New Roman"/>
        </w:rPr>
        <w:t xml:space="preserve">If a local government owner or operator using the bond rating test to provide financial assurance finds that it no longer meets the bond rating test requirements, the local government owner or operator must obtain alternative coverage within </w:t>
      </w:r>
      <w:r w:rsidR="00FA2B39">
        <w:rPr>
          <w:rFonts w:ascii="Times New Roman" w:hAnsi="Times New Roman"/>
        </w:rPr>
        <w:t>one hundred fifty (</w:t>
      </w:r>
      <w:r w:rsidRPr="00692A70">
        <w:rPr>
          <w:rFonts w:ascii="Times New Roman" w:hAnsi="Times New Roman"/>
        </w:rPr>
        <w:t>150</w:t>
      </w:r>
      <w:r w:rsidR="00FA2B39">
        <w:rPr>
          <w:rFonts w:ascii="Times New Roman" w:hAnsi="Times New Roman"/>
        </w:rPr>
        <w:t>)</w:t>
      </w:r>
      <w:r w:rsidRPr="00692A70">
        <w:rPr>
          <w:rFonts w:ascii="Times New Roman" w:hAnsi="Times New Roman"/>
        </w:rPr>
        <w:t xml:space="preserve"> days of the change in status. (Imp:  40 C.F.R. §280.104)</w:t>
      </w:r>
    </w:p>
    <w:p w:rsidR="00F306E7" w:rsidRPr="00692A70" w:rsidRDefault="009B5049" w:rsidP="00DC48A5">
      <w:pPr>
        <w:jc w:val="both"/>
        <w:rPr>
          <w:rFonts w:ascii="Times New Roman" w:hAnsi="Times New Roman"/>
        </w:rPr>
      </w:pPr>
      <w:r w:rsidRPr="009B5049">
        <w:rPr>
          <w:noProof/>
        </w:rPr>
        <w:pict>
          <v:line id="Line 100" o:spid="_x0000_s1066" style="position:absolute;left:0;text-align:left;z-index:251672576;visibility:visible;mso-wrap-distance-top:-8e-5mm;mso-wrap-distance-bottom:-8e-5mm" from="1.95pt,9.45pt" to="462.95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" o:allowincell="f" strokecolor="blue" strokeweight="2.25pt"/>
        </w:pict>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50204</w:t>
      </w:r>
      <w:r w:rsidRPr="00692A70">
        <w:rPr>
          <w:rFonts w:ascii="Times New Roman" w:hAnsi="Times New Roman"/>
          <w:b/>
          <w:sz w:val="28"/>
        </w:rPr>
        <w:t>.  Local government financial test</w:t>
      </w:r>
      <w:r w:rsidRPr="00692A70">
        <w:rPr>
          <w:rFonts w:ascii="Times New Roman" w:hAnsi="Times New Roman"/>
        </w:rPr>
        <w:t>.</w:t>
      </w:r>
      <w:r w:rsidRPr="00692A70">
        <w:rPr>
          <w:rFonts w:ascii="Times New Roman" w:hAnsi="Times New Roman"/>
        </w:rPr>
        <w:tab/>
      </w:r>
    </w:p>
    <w:p w:rsidR="00F306E7" w:rsidRPr="00692A70" w:rsidRDefault="00F306E7" w:rsidP="00DC48A5">
      <w:pPr>
        <w:jc w:val="both"/>
        <w:rPr>
          <w:rFonts w:ascii="Times New Roman" w:hAnsi="Times New Roman"/>
        </w:rPr>
      </w:pPr>
    </w:p>
    <w:p w:rsidR="00F306E7" w:rsidRPr="00692A70" w:rsidRDefault="00F306E7" w:rsidP="001E00BB">
      <w:pPr>
        <w:numPr>
          <w:ilvl w:val="0"/>
          <w:numId w:val="74"/>
        </w:numPr>
        <w:jc w:val="both"/>
        <w:rPr>
          <w:rFonts w:ascii="Times New Roman" w:hAnsi="Times New Roman"/>
        </w:rPr>
      </w:pPr>
      <w:r w:rsidRPr="00692A70">
        <w:rPr>
          <w:rFonts w:ascii="Times New Roman" w:hAnsi="Times New Roman"/>
        </w:rPr>
        <w:t>A local government owner or operator may satisfy the requirements of §</w:t>
      </w:r>
      <w:r>
        <w:rPr>
          <w:rFonts w:ascii="Times New Roman" w:hAnsi="Times New Roman"/>
        </w:rPr>
        <w:t>50194</w:t>
      </w:r>
      <w:r w:rsidRPr="00692A70">
        <w:rPr>
          <w:rFonts w:ascii="Times New Roman" w:hAnsi="Times New Roman"/>
        </w:rPr>
        <w:t xml:space="preserve"> by passing the financial test specified in this section.  To be eligible to use the financial test, the local government owner or operator must have the ability and authority to assess and levy taxes or to freely establish fees and charges.  To pass the local government financial test, the owner or operator must meet the criteria of paragraphs (b)(2) and (b)(3) based on year-end financial statements for the latest completed fiscal year.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74"/>
        </w:numPr>
        <w:jc w:val="both"/>
        <w:rPr>
          <w:rFonts w:ascii="Times New Roman" w:hAnsi="Times New Roman"/>
        </w:rPr>
      </w:pPr>
      <w:r w:rsidRPr="00692A70">
        <w:rPr>
          <w:rFonts w:ascii="Times New Roman" w:hAnsi="Times New Roman"/>
        </w:rPr>
        <w:t>(1)</w:t>
      </w:r>
      <w:r w:rsidR="00402010">
        <w:rPr>
          <w:rFonts w:ascii="Times New Roman" w:hAnsi="Times New Roman"/>
        </w:rPr>
        <w:t xml:space="preserve"> </w:t>
      </w:r>
      <w:r w:rsidRPr="00692A70">
        <w:rPr>
          <w:rFonts w:ascii="Times New Roman" w:hAnsi="Times New Roman"/>
        </w:rPr>
        <w:t>The local government owner or operator must have the following information available, as shown in the year-end financial statements for the latest completed fiscal year:</w:t>
      </w:r>
    </w:p>
    <w:p w:rsidR="00F306E7" w:rsidRPr="00692A70" w:rsidRDefault="00F306E7" w:rsidP="00DC48A5">
      <w:pPr>
        <w:jc w:val="both"/>
        <w:rPr>
          <w:rFonts w:ascii="Times New Roman" w:hAnsi="Times New Roman"/>
        </w:rPr>
      </w:pPr>
      <w:r w:rsidRPr="00692A70">
        <w:rPr>
          <w:rFonts w:ascii="Times New Roman" w:hAnsi="Times New Roman"/>
        </w:rPr>
        <w:lastRenderedPageBreak/>
        <w:tab/>
      </w: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(A)</w:t>
      </w:r>
      <w:r w:rsidRPr="00692A70">
        <w:rPr>
          <w:rFonts w:ascii="Times New Roman" w:hAnsi="Times New Roman"/>
        </w:rPr>
        <w:tab/>
        <w:t>Total Revenues:  Consists of the sum of general fund operating and non-operating revenues including net local taxes, licenses and permits, fines and forfeitures, revenues from use of money and property, charges for services, investment earnings, sales (property, publications, etc.), intergovernmental revenues (restricted and unrestricted), and total revenues from all other governmental funds including enterprise, debt service, capital projects, and special revenues, but excluding revenues to funds held in a trust or agency capacity.  For purposes of this test, the calculation of total revenues shall exclude all transfers between funds under the direct control of the local government using the financial test (interfund transfers), liquidation of investments, and issuance of debt.</w:t>
      </w:r>
    </w:p>
    <w:p w:rsidR="00F306E7" w:rsidRPr="00FA2B39" w:rsidRDefault="00F306E7" w:rsidP="00DC48A5">
      <w:pPr>
        <w:jc w:val="both"/>
        <w:rPr>
          <w:rFonts w:ascii="Times New Roman" w:hAnsi="Times New Roman"/>
          <w:szCs w:val="24"/>
        </w:rPr>
      </w:pPr>
      <w:r w:rsidRPr="00692A70">
        <w:rPr>
          <w:rFonts w:ascii="Times New Roman" w:hAnsi="Times New Roman"/>
        </w:rPr>
        <w:tab/>
      </w:r>
      <w:r w:rsidRPr="00692A70">
        <w:rPr>
          <w:rFonts w:ascii="Times New Roman" w:hAnsi="Times New Roman"/>
        </w:rPr>
        <w:tab/>
      </w:r>
    </w:p>
    <w:p w:rsidR="00F306E7" w:rsidRPr="00FA2B39" w:rsidRDefault="00F306E7" w:rsidP="00DC48A5">
      <w:pPr>
        <w:pStyle w:val="BodyTextIndent3"/>
        <w:ind w:left="2880"/>
        <w:jc w:val="both"/>
        <w:rPr>
          <w:rFonts w:ascii="Times New Roman" w:hAnsi="Times New Roman"/>
          <w:sz w:val="24"/>
          <w:szCs w:val="24"/>
        </w:rPr>
      </w:pPr>
      <w:r w:rsidRPr="00FA2B39">
        <w:rPr>
          <w:rFonts w:ascii="Times New Roman" w:hAnsi="Times New Roman"/>
          <w:sz w:val="24"/>
          <w:szCs w:val="24"/>
        </w:rPr>
        <w:t>(B)</w:t>
      </w:r>
      <w:r w:rsidRPr="00FA2B39">
        <w:rPr>
          <w:rFonts w:ascii="Times New Roman" w:hAnsi="Times New Roman"/>
          <w:sz w:val="24"/>
          <w:szCs w:val="24"/>
        </w:rPr>
        <w:tab/>
        <w:t xml:space="preserve">Total Expenditures:  Consists of the sum of general fund operating and non-operating expenditures including public safety, public utilities, transportation, public works, environmental protection, cultural and recreational, community development, revenue sharing, employee benefits and compensation, office management, planning and zoning, capital projects, interest payments on debt, payments for retirement of debt principal, and total expenditures from all other governmental funds including enterprise, debt service, capital projects, and special revenues.  For purposes of this test, the calculation of total expenditures shall exclude all transfers between funds under the direct control of the local government using the financial test (interfund transfers). </w:t>
      </w:r>
    </w:p>
    <w:p w:rsidR="00F306E7" w:rsidRPr="00FA2B39" w:rsidRDefault="00F306E7" w:rsidP="00DC48A5">
      <w:pPr>
        <w:tabs>
          <w:tab w:val="left" w:pos="-1440"/>
          <w:tab w:val="left" w:pos="-720"/>
          <w:tab w:val="left" w:pos="0"/>
          <w:tab w:val="left" w:pos="720"/>
          <w:tab w:val="left" w:pos="1440"/>
        </w:tabs>
        <w:suppressAutoHyphens/>
        <w:ind w:left="2160" w:hanging="2160"/>
        <w:jc w:val="both"/>
        <w:rPr>
          <w:rFonts w:ascii="Times New Roman" w:hAnsi="Times New Roman"/>
          <w:szCs w:val="24"/>
        </w:rPr>
      </w:pPr>
      <w:r w:rsidRPr="00FA2B39">
        <w:rPr>
          <w:rFonts w:ascii="Times New Roman" w:hAnsi="Times New Roman"/>
          <w:szCs w:val="24"/>
        </w:rPr>
        <w:tab/>
      </w:r>
      <w:r w:rsidRPr="00FA2B39">
        <w:rPr>
          <w:rFonts w:ascii="Times New Roman" w:hAnsi="Times New Roman"/>
          <w:szCs w:val="24"/>
        </w:rPr>
        <w:tab/>
      </w:r>
    </w:p>
    <w:p w:rsidR="00F306E7" w:rsidRDefault="00F306E7" w:rsidP="001E00BB">
      <w:pPr>
        <w:numPr>
          <w:ilvl w:val="0"/>
          <w:numId w:val="94"/>
        </w:numPr>
        <w:tabs>
          <w:tab w:val="left" w:pos="-1440"/>
          <w:tab w:val="left" w:pos="-720"/>
          <w:tab w:val="left" w:pos="0"/>
          <w:tab w:val="left" w:pos="720"/>
          <w:tab w:val="left" w:pos="1440"/>
        </w:tabs>
        <w:suppressAutoHyphens/>
        <w:jc w:val="both"/>
        <w:rPr>
          <w:rFonts w:ascii="Times New Roman" w:hAnsi="Times New Roman"/>
        </w:rPr>
      </w:pPr>
      <w:r w:rsidRPr="00692A70">
        <w:rPr>
          <w:rFonts w:ascii="Times New Roman" w:hAnsi="Times New Roman"/>
        </w:rPr>
        <w:t xml:space="preserve">Local Revenues:  Consists of total revenues (as defined in </w:t>
      </w:r>
    </w:p>
    <w:p w:rsidR="00F306E7" w:rsidRPr="00692A70" w:rsidRDefault="00F306E7" w:rsidP="00272506">
      <w:pPr>
        <w:tabs>
          <w:tab w:val="left" w:pos="-1440"/>
          <w:tab w:val="left" w:pos="-720"/>
          <w:tab w:val="left" w:pos="0"/>
          <w:tab w:val="left" w:pos="720"/>
          <w:tab w:val="left" w:pos="1440"/>
        </w:tabs>
        <w:suppressAutoHyphens/>
        <w:ind w:left="2880"/>
        <w:jc w:val="both"/>
        <w:rPr>
          <w:rFonts w:ascii="Times New Roman" w:hAnsi="Times New Roman"/>
        </w:rPr>
      </w:pPr>
      <w:r w:rsidRPr="00692A70">
        <w:rPr>
          <w:rFonts w:ascii="Times New Roman" w:hAnsi="Times New Roman"/>
        </w:rPr>
        <w:t>subparagraph (b)(1)(A)) minus the sum of all transfers from other governmental entities, including all monies received from federal, state, or local government sources.</w:t>
      </w:r>
    </w:p>
    <w:p w:rsidR="00F306E7" w:rsidRPr="00692A70" w:rsidRDefault="00F306E7" w:rsidP="00DC48A5">
      <w:pPr>
        <w:tabs>
          <w:tab w:val="left" w:pos="-1440"/>
          <w:tab w:val="left" w:pos="-720"/>
          <w:tab w:val="left" w:pos="0"/>
          <w:tab w:val="left" w:pos="720"/>
          <w:tab w:val="left" w:pos="1440"/>
        </w:tabs>
        <w:suppressAutoHyphens/>
        <w:ind w:left="2160" w:hanging="2160"/>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Default="00F306E7" w:rsidP="001E00BB">
      <w:pPr>
        <w:numPr>
          <w:ilvl w:val="0"/>
          <w:numId w:val="94"/>
        </w:numPr>
        <w:tabs>
          <w:tab w:val="left" w:pos="-1440"/>
          <w:tab w:val="left" w:pos="-720"/>
          <w:tab w:val="left" w:pos="0"/>
          <w:tab w:val="left" w:pos="720"/>
          <w:tab w:val="left" w:pos="1440"/>
        </w:tabs>
        <w:suppressAutoHyphens/>
        <w:jc w:val="both"/>
        <w:rPr>
          <w:rFonts w:ascii="Times New Roman" w:hAnsi="Times New Roman"/>
        </w:rPr>
      </w:pPr>
      <w:r w:rsidRPr="00692A70">
        <w:rPr>
          <w:rFonts w:ascii="Times New Roman" w:hAnsi="Times New Roman"/>
        </w:rPr>
        <w:t xml:space="preserve">Debt Service:  Consists of the sum of all interest and principal </w:t>
      </w:r>
    </w:p>
    <w:p w:rsidR="00F306E7" w:rsidRPr="00692A70" w:rsidRDefault="00F306E7" w:rsidP="00272506">
      <w:pPr>
        <w:tabs>
          <w:tab w:val="left" w:pos="-1440"/>
          <w:tab w:val="left" w:pos="-720"/>
          <w:tab w:val="left" w:pos="0"/>
          <w:tab w:val="left" w:pos="720"/>
          <w:tab w:val="left" w:pos="1440"/>
        </w:tabs>
        <w:suppressAutoHyphens/>
        <w:ind w:left="2880"/>
        <w:jc w:val="both"/>
        <w:rPr>
          <w:rFonts w:ascii="Times New Roman" w:hAnsi="Times New Roman"/>
        </w:rPr>
      </w:pPr>
      <w:r w:rsidRPr="00692A70">
        <w:rPr>
          <w:rFonts w:ascii="Times New Roman" w:hAnsi="Times New Roman"/>
        </w:rPr>
        <w:t>payments on all long-term credit obligations and all interest-bearing short-term credit obligations.  Includes interest and principal payments on general obligation bonds, revenue bonds, notes, mortgages, judgments, and interest-bearing warrants.  Excludes payments on noninterest-bearing short-term obligations, interfund obligations, amounts owed in a trust or agency capacity, and advances and contingent loans from other governments.</w:t>
      </w:r>
    </w:p>
    <w:p w:rsidR="00F306E7" w:rsidRPr="00692A70" w:rsidRDefault="00F306E7" w:rsidP="00DC48A5">
      <w:pPr>
        <w:tabs>
          <w:tab w:val="left" w:pos="-1440"/>
          <w:tab w:val="left" w:pos="-720"/>
          <w:tab w:val="left" w:pos="0"/>
          <w:tab w:val="left" w:pos="720"/>
          <w:tab w:val="left" w:pos="1440"/>
        </w:tabs>
        <w:suppressAutoHyphens/>
        <w:ind w:left="2160" w:hanging="2160"/>
        <w:jc w:val="both"/>
        <w:rPr>
          <w:rFonts w:ascii="Times New Roman" w:hAnsi="Times New Roman"/>
        </w:rPr>
      </w:pPr>
      <w:r w:rsidRPr="00692A70">
        <w:rPr>
          <w:rFonts w:ascii="Times New Roman" w:hAnsi="Times New Roman"/>
        </w:rPr>
        <w:tab/>
      </w:r>
      <w:r w:rsidRPr="00692A70">
        <w:rPr>
          <w:rFonts w:ascii="Times New Roman" w:hAnsi="Times New Roman"/>
        </w:rPr>
        <w:tab/>
      </w:r>
    </w:p>
    <w:p w:rsidR="00467E47" w:rsidRPr="00E07BFC" w:rsidRDefault="00F306E7" w:rsidP="00E07BFC">
      <w:pPr>
        <w:numPr>
          <w:ilvl w:val="0"/>
          <w:numId w:val="94"/>
        </w:numPr>
        <w:tabs>
          <w:tab w:val="left" w:pos="-1440"/>
          <w:tab w:val="left" w:pos="-720"/>
          <w:tab w:val="left" w:pos="0"/>
          <w:tab w:val="left" w:pos="720"/>
          <w:tab w:val="left" w:pos="1440"/>
        </w:tabs>
        <w:suppressAutoHyphens/>
        <w:jc w:val="both"/>
        <w:rPr>
          <w:rFonts w:ascii="Times New Roman" w:hAnsi="Times New Roman"/>
        </w:rPr>
      </w:pPr>
      <w:r w:rsidRPr="00692A70">
        <w:rPr>
          <w:rFonts w:ascii="Times New Roman" w:hAnsi="Times New Roman"/>
        </w:rPr>
        <w:lastRenderedPageBreak/>
        <w:t xml:space="preserve">Total Funds:  Consists of the sum of cash and investment securities </w:t>
      </w:r>
      <w:r w:rsidRPr="00E07BFC">
        <w:rPr>
          <w:rFonts w:ascii="Times New Roman" w:hAnsi="Times New Roman"/>
        </w:rPr>
        <w:t>from all funds, including general, enterprise, debt service, capital projects, and special revenue funds, but excluding employee retirement funds, at the end of the local government's financial reporting year.  Includes federal securities, federal agency securities, state and local government securities, and other securities such as bonds, notes and mortgages.  For purposes of this test, the calculation of total funds shall exclude agency funds, private trust funds, accounts receivable, value of real property, and other non-security assets.</w:t>
      </w:r>
    </w:p>
    <w:p w:rsidR="00F306E7" w:rsidRDefault="00F306E7" w:rsidP="00467E47">
      <w:pPr>
        <w:tabs>
          <w:tab w:val="left" w:pos="-1440"/>
          <w:tab w:val="left" w:pos="-720"/>
          <w:tab w:val="left" w:pos="0"/>
          <w:tab w:val="left" w:pos="720"/>
          <w:tab w:val="left" w:pos="1440"/>
        </w:tabs>
        <w:suppressAutoHyphens/>
        <w:jc w:val="both"/>
        <w:rPr>
          <w:rFonts w:ascii="Times New Roman" w:hAnsi="Times New Roman"/>
        </w:rPr>
      </w:pPr>
      <w:r w:rsidRPr="00692A70">
        <w:rPr>
          <w:rFonts w:ascii="Times New Roman" w:hAnsi="Times New Roman"/>
        </w:rPr>
        <w:t xml:space="preserve">   </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F306E7" w:rsidRDefault="00F306E7" w:rsidP="001E00BB">
      <w:pPr>
        <w:numPr>
          <w:ilvl w:val="0"/>
          <w:numId w:val="94"/>
        </w:numPr>
        <w:tabs>
          <w:tab w:val="left" w:pos="-1440"/>
          <w:tab w:val="left" w:pos="-720"/>
          <w:tab w:val="left" w:pos="0"/>
          <w:tab w:val="left" w:pos="720"/>
          <w:tab w:val="left" w:pos="1440"/>
        </w:tabs>
        <w:suppressAutoHyphens/>
        <w:jc w:val="both"/>
        <w:rPr>
          <w:rFonts w:ascii="Times New Roman" w:hAnsi="Times New Roman"/>
        </w:rPr>
      </w:pPr>
      <w:r w:rsidRPr="00692A70">
        <w:rPr>
          <w:rFonts w:ascii="Times New Roman" w:hAnsi="Times New Roman"/>
        </w:rPr>
        <w:t xml:space="preserve">Population consists of the number of people in the area served by </w:t>
      </w:r>
    </w:p>
    <w:p w:rsidR="00F306E7" w:rsidRPr="00692A70" w:rsidRDefault="00F306E7" w:rsidP="00272506">
      <w:pPr>
        <w:tabs>
          <w:tab w:val="left" w:pos="-1440"/>
          <w:tab w:val="left" w:pos="-720"/>
          <w:tab w:val="left" w:pos="0"/>
          <w:tab w:val="left" w:pos="720"/>
          <w:tab w:val="left" w:pos="1440"/>
        </w:tabs>
        <w:suppressAutoHyphens/>
        <w:ind w:left="2160"/>
        <w:jc w:val="both"/>
        <w:rPr>
          <w:rFonts w:ascii="Times New Roman" w:hAnsi="Times New Roman"/>
        </w:rPr>
      </w:pPr>
      <w:r>
        <w:rPr>
          <w:rFonts w:ascii="Times New Roman" w:hAnsi="Times New Roman"/>
        </w:rPr>
        <w:tab/>
      </w:r>
      <w:r w:rsidRPr="00692A70">
        <w:rPr>
          <w:rFonts w:ascii="Times New Roman" w:hAnsi="Times New Roman"/>
        </w:rPr>
        <w:t>the local government.</w:t>
      </w:r>
    </w:p>
    <w:p w:rsidR="00F306E7" w:rsidRPr="00692A70" w:rsidRDefault="00F306E7" w:rsidP="00DC48A5">
      <w:pPr>
        <w:tabs>
          <w:tab w:val="left" w:pos="-1440"/>
          <w:tab w:val="left" w:pos="-720"/>
          <w:tab w:val="left" w:pos="0"/>
          <w:tab w:val="left" w:pos="720"/>
        </w:tabs>
        <w:suppressAutoHyphens/>
        <w:ind w:left="1440" w:hanging="1440"/>
        <w:jc w:val="both"/>
        <w:rPr>
          <w:rFonts w:ascii="Times New Roman" w:hAnsi="Times New Roman"/>
        </w:rPr>
      </w:pPr>
      <w:r w:rsidRPr="00692A70">
        <w:rPr>
          <w:rFonts w:ascii="Times New Roman" w:hAnsi="Times New Roman"/>
        </w:rPr>
        <w:tab/>
      </w:r>
    </w:p>
    <w:p w:rsidR="00F306E7" w:rsidRPr="00692A70" w:rsidRDefault="00671E17" w:rsidP="009E70CF">
      <w:pPr>
        <w:tabs>
          <w:tab w:val="left" w:pos="-1440"/>
          <w:tab w:val="left" w:pos="-720"/>
          <w:tab w:val="left" w:pos="0"/>
          <w:tab w:val="left" w:pos="360"/>
        </w:tabs>
        <w:suppressAutoHyphens/>
        <w:ind w:left="720" w:hanging="720"/>
        <w:jc w:val="both"/>
        <w:rPr>
          <w:rFonts w:ascii="Times New Roman" w:hAnsi="Times New Roman"/>
        </w:rPr>
      </w:pPr>
      <w:r>
        <w:rPr>
          <w:rFonts w:ascii="Times New Roman" w:hAnsi="Times New Roman"/>
        </w:rPr>
        <w:tab/>
      </w:r>
      <w:r w:rsidR="009E70CF">
        <w:rPr>
          <w:rFonts w:ascii="Times New Roman" w:hAnsi="Times New Roman"/>
        </w:rPr>
        <w:t>(b)</w:t>
      </w:r>
      <w:r w:rsidR="00F306E7" w:rsidRPr="00692A70">
        <w:rPr>
          <w:rFonts w:ascii="Times New Roman" w:hAnsi="Times New Roman"/>
        </w:rPr>
        <w:t>(2)</w:t>
      </w:r>
      <w:r>
        <w:rPr>
          <w:rFonts w:ascii="Times New Roman" w:hAnsi="Times New Roman"/>
        </w:rPr>
        <w:t xml:space="preserve"> </w:t>
      </w:r>
      <w:r w:rsidR="00F306E7" w:rsidRPr="00692A70">
        <w:rPr>
          <w:rFonts w:ascii="Times New Roman" w:hAnsi="Times New Roman"/>
        </w:rPr>
        <w:t xml:space="preserve">The local government's year-end financial statements, if independently </w:t>
      </w:r>
      <w:r w:rsidR="009E70CF">
        <w:rPr>
          <w:rFonts w:ascii="Times New Roman" w:hAnsi="Times New Roman"/>
        </w:rPr>
        <w:t xml:space="preserve">audited, cannot </w:t>
      </w:r>
      <w:r w:rsidR="00F306E7" w:rsidRPr="00692A70">
        <w:rPr>
          <w:rFonts w:ascii="Times New Roman" w:hAnsi="Times New Roman"/>
        </w:rPr>
        <w:t>include an adverse auditor's opinion or a</w:t>
      </w:r>
      <w:r w:rsidR="009E70CF">
        <w:rPr>
          <w:rFonts w:ascii="Times New Roman" w:hAnsi="Times New Roman"/>
        </w:rPr>
        <w:t xml:space="preserve"> disclaimer of </w:t>
      </w:r>
      <w:r w:rsidR="00F306E7" w:rsidRPr="00692A70">
        <w:rPr>
          <w:rFonts w:ascii="Times New Roman" w:hAnsi="Times New Roman"/>
        </w:rPr>
        <w:t>opinion.  The local government cannot have outstanding issues of general obligation or revenue bonds that are rated as less than investment grade.</w:t>
      </w:r>
    </w:p>
    <w:p w:rsidR="00F306E7" w:rsidRPr="00692A70" w:rsidRDefault="00F306E7" w:rsidP="00DC48A5">
      <w:pPr>
        <w:tabs>
          <w:tab w:val="left" w:pos="-1440"/>
          <w:tab w:val="left" w:pos="-720"/>
          <w:tab w:val="left" w:pos="0"/>
          <w:tab w:val="left" w:pos="720"/>
        </w:tabs>
        <w:suppressAutoHyphens/>
        <w:ind w:left="1440" w:hanging="1440"/>
        <w:jc w:val="both"/>
        <w:rPr>
          <w:rFonts w:ascii="Times New Roman" w:hAnsi="Times New Roman"/>
        </w:rPr>
      </w:pPr>
      <w:r w:rsidRPr="00692A70">
        <w:rPr>
          <w:rFonts w:ascii="Times New Roman" w:hAnsi="Times New Roman"/>
        </w:rPr>
        <w:tab/>
      </w:r>
    </w:p>
    <w:p w:rsidR="00F306E7" w:rsidRPr="00692A70" w:rsidRDefault="00671E17" w:rsidP="009E70CF">
      <w:pPr>
        <w:tabs>
          <w:tab w:val="left" w:pos="-1440"/>
          <w:tab w:val="left" w:pos="-720"/>
          <w:tab w:val="left" w:pos="0"/>
          <w:tab w:val="left" w:pos="360"/>
        </w:tabs>
        <w:suppressAutoHyphens/>
        <w:ind w:left="810" w:hanging="810"/>
        <w:jc w:val="both"/>
        <w:rPr>
          <w:rFonts w:ascii="Times New Roman" w:hAnsi="Times New Roman"/>
        </w:rPr>
      </w:pPr>
      <w:r>
        <w:rPr>
          <w:rFonts w:ascii="Times New Roman" w:hAnsi="Times New Roman"/>
        </w:rPr>
        <w:tab/>
      </w:r>
      <w:r w:rsidR="009E70CF">
        <w:rPr>
          <w:rFonts w:ascii="Times New Roman" w:hAnsi="Times New Roman"/>
        </w:rPr>
        <w:t>(b)</w:t>
      </w:r>
      <w:r w:rsidR="00F306E7" w:rsidRPr="00692A70">
        <w:rPr>
          <w:rFonts w:ascii="Times New Roman" w:hAnsi="Times New Roman"/>
        </w:rPr>
        <w:t>(3)</w:t>
      </w:r>
      <w:r>
        <w:rPr>
          <w:rFonts w:ascii="Times New Roman" w:hAnsi="Times New Roman"/>
        </w:rPr>
        <w:t xml:space="preserve"> </w:t>
      </w:r>
      <w:r w:rsidR="00F306E7" w:rsidRPr="00692A70">
        <w:rPr>
          <w:rFonts w:ascii="Times New Roman" w:hAnsi="Times New Roman"/>
        </w:rPr>
        <w:t>The local government owner o operator must have a letter signed by the chief financial officer worded as specified in subsection (c).</w:t>
      </w:r>
    </w:p>
    <w:p w:rsidR="00F306E7" w:rsidRPr="00692A70" w:rsidRDefault="00F306E7" w:rsidP="00DC48A5">
      <w:pPr>
        <w:tabs>
          <w:tab w:val="left" w:pos="-1440"/>
          <w:tab w:val="left" w:pos="-720"/>
        </w:tabs>
        <w:suppressAutoHyphens/>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74"/>
        </w:numPr>
        <w:tabs>
          <w:tab w:val="left" w:pos="-1440"/>
          <w:tab w:val="left" w:pos="-720"/>
        </w:tabs>
        <w:suppressAutoHyphens/>
        <w:jc w:val="both"/>
        <w:rPr>
          <w:rFonts w:ascii="Times New Roman" w:hAnsi="Times New Roman"/>
        </w:rPr>
      </w:pPr>
      <w:r w:rsidRPr="00692A70">
        <w:rPr>
          <w:rFonts w:ascii="Times New Roman" w:hAnsi="Times New Roman"/>
        </w:rPr>
        <w:t xml:space="preserve">To demonstrate that it meets the financial test under subsection (b), the chief financial officer of the local government owner or operator, must sign, within </w:t>
      </w:r>
      <w:r w:rsidR="00FA2B39">
        <w:rPr>
          <w:rFonts w:ascii="Times New Roman" w:hAnsi="Times New Roman"/>
        </w:rPr>
        <w:t>one hundred twenty (</w:t>
      </w:r>
      <w:r w:rsidRPr="00692A70">
        <w:rPr>
          <w:rFonts w:ascii="Times New Roman" w:hAnsi="Times New Roman"/>
        </w:rPr>
        <w:t>120</w:t>
      </w:r>
      <w:r w:rsidR="00FA2B39">
        <w:rPr>
          <w:rFonts w:ascii="Times New Roman" w:hAnsi="Times New Roman"/>
        </w:rPr>
        <w:t>)</w:t>
      </w:r>
      <w:r w:rsidRPr="00692A70">
        <w:rPr>
          <w:rFonts w:ascii="Times New Roman" w:hAnsi="Times New Roman"/>
        </w:rPr>
        <w:t xml:space="preserve"> days of the close of each financial reporting year, as defined by the </w:t>
      </w:r>
      <w:r w:rsidR="00FA2B39">
        <w:rPr>
          <w:rFonts w:ascii="Times New Roman" w:hAnsi="Times New Roman"/>
        </w:rPr>
        <w:t>twelve (</w:t>
      </w:r>
      <w:r w:rsidRPr="00692A70">
        <w:rPr>
          <w:rFonts w:ascii="Times New Roman" w:hAnsi="Times New Roman"/>
        </w:rPr>
        <w:t>12</w:t>
      </w:r>
      <w:r w:rsidR="00FA2B39">
        <w:rPr>
          <w:rFonts w:ascii="Times New Roman" w:hAnsi="Times New Roman"/>
        </w:rPr>
        <w:t>)</w:t>
      </w:r>
      <w:r w:rsidRPr="00692A70">
        <w:rPr>
          <w:rFonts w:ascii="Times New Roman" w:hAnsi="Times New Roman"/>
        </w:rPr>
        <w:t xml:space="preserve"> month period for which financial statements used to support the financial test are prepared, a letter worded exactly as follows, except that the instructions in brackets are to be replaced by the relevant information and the brackets deleted:</w:t>
      </w:r>
    </w:p>
    <w:p w:rsidR="00F306E7" w:rsidRPr="00692A70" w:rsidRDefault="00F306E7" w:rsidP="00DC48A5">
      <w:pPr>
        <w:tabs>
          <w:tab w:val="left" w:pos="-1440"/>
          <w:tab w:val="left" w:pos="-720"/>
        </w:tabs>
        <w:suppressAutoHyphens/>
        <w:jc w:val="both"/>
        <w:rPr>
          <w:rFonts w:ascii="Times New Roman" w:hAnsi="Times New Roman"/>
        </w:rPr>
      </w:pPr>
    </w:p>
    <w:p w:rsidR="00F306E7" w:rsidRDefault="00F306E7" w:rsidP="00DC48A5">
      <w:pPr>
        <w:tabs>
          <w:tab w:val="left" w:pos="-1440"/>
          <w:tab w:val="left" w:pos="-720"/>
        </w:tabs>
        <w:suppressAutoHyphens/>
        <w:jc w:val="both"/>
        <w:rPr>
          <w:rFonts w:ascii="Times New Roman" w:hAnsi="Times New Roman"/>
        </w:rPr>
      </w:pPr>
      <w:r w:rsidRPr="00692A70">
        <w:rPr>
          <w:rFonts w:ascii="Times New Roman" w:hAnsi="Times New Roman"/>
        </w:rPr>
        <w:tab/>
      </w:r>
      <w:r w:rsidRPr="00692A70">
        <w:rPr>
          <w:rFonts w:ascii="Times New Roman" w:hAnsi="Times New Roman"/>
        </w:rPr>
        <w:tab/>
        <w:t>Letter from Chief Financial Officer</w:t>
      </w:r>
    </w:p>
    <w:p w:rsidR="002916CE" w:rsidRPr="00692A70" w:rsidRDefault="002916CE" w:rsidP="00DC48A5">
      <w:pPr>
        <w:tabs>
          <w:tab w:val="left" w:pos="-1440"/>
          <w:tab w:val="left" w:pos="-720"/>
        </w:tabs>
        <w:suppressAutoHyphens/>
        <w:jc w:val="both"/>
        <w:rPr>
          <w:rFonts w:ascii="Times New Roman" w:hAnsi="Times New Roman"/>
        </w:rPr>
      </w:pPr>
    </w:p>
    <w:p w:rsidR="00F306E7" w:rsidRPr="00692A70" w:rsidRDefault="00F306E7" w:rsidP="00DC48A5">
      <w:pPr>
        <w:tabs>
          <w:tab w:val="left" w:pos="-1440"/>
          <w:tab w:val="left" w:pos="-720"/>
        </w:tabs>
        <w:suppressAutoHyphens/>
        <w:ind w:left="1440"/>
        <w:jc w:val="both"/>
        <w:rPr>
          <w:rFonts w:ascii="Times New Roman" w:hAnsi="Times New Roman"/>
        </w:rPr>
      </w:pPr>
      <w:r w:rsidRPr="00692A70">
        <w:rPr>
          <w:rFonts w:ascii="Times New Roman" w:hAnsi="Times New Roman"/>
        </w:rPr>
        <w:t>I am the chief financial officer of [insert: name and address of the owner or operator].  This letter is in support of the use of the local government financial test to demonstrate financial responsibility for [insert: "taking corrective action" or "compensating third parties for bodily injury and property damage" or both] caused by [insert: "sudden accidental releases" or "nonsudden accidental releases" or both] in the amount of at least [insert: dollar amount] per occurrence and [insert: dollar amount] annual aggregate arising from operating [an] underground storage tank[s].</w:t>
      </w:r>
    </w:p>
    <w:p w:rsidR="00F306E7" w:rsidRPr="00692A70" w:rsidRDefault="00F306E7" w:rsidP="00DC48A5">
      <w:pPr>
        <w:tabs>
          <w:tab w:val="left" w:pos="-1440"/>
          <w:tab w:val="left" w:pos="-720"/>
        </w:tabs>
        <w:suppressAutoHyphens/>
        <w:jc w:val="both"/>
        <w:rPr>
          <w:rFonts w:ascii="Times New Roman" w:hAnsi="Times New Roman"/>
        </w:rPr>
      </w:pPr>
      <w:r w:rsidRPr="00692A70">
        <w:rPr>
          <w:rFonts w:ascii="Times New Roman" w:hAnsi="Times New Roman"/>
        </w:rPr>
        <w:tab/>
      </w:r>
    </w:p>
    <w:p w:rsidR="00F306E7" w:rsidRPr="00692A70" w:rsidRDefault="00F306E7" w:rsidP="00DC48A5">
      <w:pPr>
        <w:tabs>
          <w:tab w:val="left" w:pos="-1440"/>
          <w:tab w:val="left" w:pos="-720"/>
        </w:tabs>
        <w:suppressAutoHyphens/>
        <w:ind w:left="1440"/>
        <w:jc w:val="both"/>
        <w:rPr>
          <w:rFonts w:ascii="Times New Roman" w:hAnsi="Times New Roman"/>
        </w:rPr>
      </w:pPr>
      <w:r w:rsidRPr="00692A70">
        <w:rPr>
          <w:rFonts w:ascii="Times New Roman" w:hAnsi="Times New Roman"/>
        </w:rPr>
        <w:t xml:space="preserve">Underground storage tanks at the following facilities are assured by this financial test [List for each facility: the name and address of the facility where tanks assured by this financial test are located.  If separate mechanisms or combinations of mechanisms are being used to assure any of the tanks at this </w:t>
      </w:r>
      <w:r w:rsidRPr="00692A70">
        <w:rPr>
          <w:rFonts w:ascii="Times New Roman" w:hAnsi="Times New Roman"/>
        </w:rPr>
        <w:lastRenderedPageBreak/>
        <w:t>facility, list each tank assured by this financial test by the tank identification number provided in the notification submitted pursuant to 40 Cod</w:t>
      </w:r>
      <w:r w:rsidR="00402010">
        <w:rPr>
          <w:rFonts w:ascii="Times New Roman" w:hAnsi="Times New Roman"/>
        </w:rPr>
        <w:t>e of Federal Regulations</w:t>
      </w:r>
      <w:r w:rsidRPr="00692A70">
        <w:rPr>
          <w:rFonts w:ascii="Times New Roman" w:hAnsi="Times New Roman"/>
        </w:rPr>
        <w:t xml:space="preserve"> </w:t>
      </w:r>
      <w:r w:rsidR="00402010">
        <w:rPr>
          <w:rFonts w:ascii="Times New Roman" w:hAnsi="Times New Roman"/>
        </w:rPr>
        <w:t>§</w:t>
      </w:r>
      <w:r w:rsidRPr="00692A70">
        <w:rPr>
          <w:rFonts w:ascii="Times New Roman" w:hAnsi="Times New Roman"/>
        </w:rPr>
        <w:t>280.22 or in the permit applications submitted under §</w:t>
      </w:r>
      <w:r>
        <w:rPr>
          <w:rFonts w:ascii="Times New Roman" w:hAnsi="Times New Roman"/>
        </w:rPr>
        <w:t>50124</w:t>
      </w:r>
      <w:r w:rsidRPr="00692A70">
        <w:rPr>
          <w:rFonts w:ascii="Times New Roman" w:hAnsi="Times New Roman"/>
        </w:rPr>
        <w:t xml:space="preserve"> and §</w:t>
      </w:r>
      <w:r>
        <w:rPr>
          <w:rFonts w:ascii="Times New Roman" w:hAnsi="Times New Roman"/>
        </w:rPr>
        <w:t xml:space="preserve">50126 </w:t>
      </w:r>
      <w:r w:rsidRPr="005C2189">
        <w:rPr>
          <w:rFonts w:ascii="Times New Roman" w:hAnsi="Times New Roman"/>
        </w:rPr>
        <w:t>of the</w:t>
      </w:r>
      <w:r w:rsidRPr="00621111">
        <w:rPr>
          <w:rFonts w:ascii="Times New Roman" w:hAnsi="Times New Roman"/>
        </w:rPr>
        <w:t xml:space="preserve"> GUSTR</w:t>
      </w:r>
      <w:r w:rsidRPr="00692A70">
        <w:rPr>
          <w:rFonts w:ascii="Times New Roman" w:hAnsi="Times New Roman"/>
        </w:rPr>
        <w:t>.]</w:t>
      </w:r>
    </w:p>
    <w:p w:rsidR="00F306E7" w:rsidRPr="00692A70" w:rsidRDefault="00F306E7" w:rsidP="00DC48A5">
      <w:pPr>
        <w:tabs>
          <w:tab w:val="left" w:pos="-1440"/>
          <w:tab w:val="left" w:pos="-720"/>
        </w:tabs>
        <w:suppressAutoHyphens/>
        <w:jc w:val="both"/>
        <w:rPr>
          <w:rFonts w:ascii="Times New Roman" w:hAnsi="Times New Roman"/>
        </w:rPr>
      </w:pPr>
      <w:r w:rsidRPr="00692A70">
        <w:rPr>
          <w:rFonts w:ascii="Times New Roman" w:hAnsi="Times New Roman"/>
        </w:rPr>
        <w:tab/>
      </w:r>
    </w:p>
    <w:p w:rsidR="00F306E7" w:rsidRPr="00692A70" w:rsidRDefault="00F306E7" w:rsidP="00DC48A5">
      <w:pPr>
        <w:tabs>
          <w:tab w:val="left" w:pos="-1440"/>
          <w:tab w:val="left" w:pos="-720"/>
        </w:tabs>
        <w:suppressAutoHyphens/>
        <w:ind w:left="1440"/>
        <w:jc w:val="both"/>
        <w:rPr>
          <w:rFonts w:ascii="Times New Roman" w:hAnsi="Times New Roman"/>
        </w:rPr>
      </w:pPr>
      <w:r w:rsidRPr="00692A70">
        <w:rPr>
          <w:rFonts w:ascii="Times New Roman" w:hAnsi="Times New Roman"/>
        </w:rPr>
        <w:t>This owner or operator has not received an adverse opinion, or a disclaimer of opinion from an independent auditor on its financial statements for the latest completed fiscal year.  Any outstanding issues of general obligation or revenue bonds, if rated, have a Moody's rating of Aaa, Aa, A, or Baa or a Standard and Poor's rating of AAA, AA, A, or BBB; if rated by both firms, the bonds have a Moody's rating of Aaa, Aa, A or Baa and a Standard and Poor's rating of AAA, AA, A, or BBB.</w:t>
      </w:r>
    </w:p>
    <w:p w:rsidR="00F306E7" w:rsidRDefault="00F306E7" w:rsidP="00DC48A5">
      <w:pPr>
        <w:tabs>
          <w:tab w:val="center" w:pos="4680"/>
        </w:tabs>
        <w:suppressAutoHyphens/>
        <w:jc w:val="both"/>
        <w:rPr>
          <w:rFonts w:ascii="Times New Roman" w:hAnsi="Times New Roman"/>
        </w:rPr>
      </w:pPr>
      <w:r w:rsidRPr="00692A70">
        <w:rPr>
          <w:rFonts w:ascii="Times New Roman" w:hAnsi="Times New Roman"/>
        </w:rPr>
        <w:tab/>
      </w:r>
    </w:p>
    <w:p w:rsidR="00F306E7" w:rsidRPr="00692A70" w:rsidRDefault="00F306E7" w:rsidP="00DC48A5">
      <w:pPr>
        <w:tabs>
          <w:tab w:val="center" w:pos="4680"/>
        </w:tabs>
        <w:suppressAutoHyphens/>
        <w:jc w:val="both"/>
        <w:rPr>
          <w:rFonts w:ascii="Times New Roman" w:hAnsi="Times New Roman"/>
        </w:rPr>
      </w:pPr>
    </w:p>
    <w:p w:rsidR="00F306E7" w:rsidRPr="00692A70" w:rsidRDefault="00F306E7" w:rsidP="00DC48A5">
      <w:pPr>
        <w:tabs>
          <w:tab w:val="center" w:pos="4680"/>
        </w:tabs>
        <w:suppressAutoHyphens/>
        <w:jc w:val="both"/>
        <w:rPr>
          <w:rFonts w:ascii="Times New Roman" w:hAnsi="Times New Roman"/>
        </w:rPr>
      </w:pPr>
      <w:r w:rsidRPr="00692A70">
        <w:rPr>
          <w:rFonts w:ascii="Times New Roman" w:hAnsi="Times New Roman"/>
        </w:rPr>
        <w:t>WORKSHEET FOR MUNICIPAL FINANCIAL TEST</w:t>
      </w:r>
    </w:p>
    <w:p w:rsidR="00F306E7" w:rsidRPr="00692A70" w:rsidRDefault="00F306E7" w:rsidP="00DC48A5">
      <w:pPr>
        <w:tabs>
          <w:tab w:val="left" w:pos="-1440"/>
          <w:tab w:val="left" w:pos="-720"/>
        </w:tabs>
        <w:suppressAutoHyphens/>
        <w:jc w:val="both"/>
        <w:rPr>
          <w:rFonts w:ascii="Times New Roman" w:hAnsi="Times New Roman"/>
        </w:rPr>
      </w:pPr>
    </w:p>
    <w:p w:rsidR="00F306E7" w:rsidRPr="00692A70" w:rsidRDefault="00F306E7" w:rsidP="00DC48A5">
      <w:pPr>
        <w:tabs>
          <w:tab w:val="center" w:pos="4680"/>
        </w:tabs>
        <w:suppressAutoHyphens/>
        <w:jc w:val="both"/>
        <w:rPr>
          <w:rFonts w:ascii="Times New Roman" w:hAnsi="Times New Roman"/>
        </w:rPr>
      </w:pPr>
      <w:r w:rsidRPr="00692A70">
        <w:rPr>
          <w:rFonts w:ascii="Times New Roman" w:hAnsi="Times New Roman"/>
          <w:i/>
        </w:rPr>
        <w:tab/>
        <w:t>PART I:  BASIC INFORMATION</w:t>
      </w:r>
    </w:p>
    <w:p w:rsidR="00F306E7" w:rsidRPr="00692A70" w:rsidRDefault="00F306E7" w:rsidP="00DC48A5">
      <w:pPr>
        <w:tabs>
          <w:tab w:val="left" w:pos="-1440"/>
          <w:tab w:val="left" w:pos="-720"/>
        </w:tabs>
        <w:suppressAutoHyphens/>
        <w:jc w:val="both"/>
        <w:rPr>
          <w:rFonts w:ascii="Times New Roman" w:hAnsi="Times New Roman"/>
        </w:rPr>
      </w:pPr>
    </w:p>
    <w:p w:rsidR="00F306E7" w:rsidRPr="00692A70" w:rsidRDefault="00F306E7" w:rsidP="00DC48A5">
      <w:pPr>
        <w:tabs>
          <w:tab w:val="center" w:pos="4680"/>
        </w:tabs>
        <w:suppressAutoHyphens/>
        <w:jc w:val="both"/>
        <w:rPr>
          <w:rFonts w:ascii="Times New Roman" w:hAnsi="Times New Roman"/>
        </w:rPr>
      </w:pPr>
      <w:r w:rsidRPr="00692A70">
        <w:rPr>
          <w:rFonts w:ascii="Times New Roman" w:hAnsi="Times New Roman"/>
        </w:rPr>
        <w:tab/>
        <w:t>1.  Total Revenues</w:t>
      </w:r>
    </w:p>
    <w:p w:rsidR="00F306E7" w:rsidRPr="00692A70" w:rsidRDefault="00F306E7" w:rsidP="00DC48A5">
      <w:pPr>
        <w:tabs>
          <w:tab w:val="left" w:pos="720"/>
          <w:tab w:val="right" w:pos="9360"/>
        </w:tabs>
        <w:suppressAutoHyphens/>
        <w:ind w:left="720" w:hanging="720"/>
        <w:jc w:val="both"/>
        <w:rPr>
          <w:rFonts w:ascii="Times New Roman" w:hAnsi="Times New Roman"/>
        </w:rPr>
      </w:pPr>
    </w:p>
    <w:p w:rsidR="00F306E7" w:rsidRPr="00692A70" w:rsidRDefault="00F306E7" w:rsidP="00D4533E">
      <w:pPr>
        <w:numPr>
          <w:ilvl w:val="0"/>
          <w:numId w:val="1"/>
        </w:numPr>
        <w:tabs>
          <w:tab w:val="right" w:pos="-360"/>
        </w:tabs>
        <w:suppressAutoHyphens/>
        <w:jc w:val="both"/>
        <w:rPr>
          <w:rFonts w:ascii="Times New Roman" w:hAnsi="Times New Roman"/>
        </w:rPr>
      </w:pPr>
      <w:r w:rsidRPr="00692A70">
        <w:rPr>
          <w:rFonts w:ascii="Times New Roman" w:hAnsi="Times New Roman"/>
        </w:rPr>
        <w:t xml:space="preserve">Revenues (dollars Value of revenues excludes liquidation </w:t>
      </w:r>
    </w:p>
    <w:p w:rsidR="00F306E7" w:rsidRPr="00692A70" w:rsidRDefault="00F306E7" w:rsidP="00DC48A5">
      <w:pPr>
        <w:tabs>
          <w:tab w:val="right" w:pos="-360"/>
        </w:tabs>
        <w:suppressAutoHyphens/>
        <w:ind w:left="720"/>
        <w:jc w:val="both"/>
        <w:rPr>
          <w:rFonts w:ascii="Times New Roman" w:hAnsi="Times New Roman"/>
        </w:rPr>
      </w:pPr>
      <w:r w:rsidRPr="00692A70">
        <w:rPr>
          <w:rFonts w:ascii="Times New Roman" w:hAnsi="Times New Roman"/>
        </w:rPr>
        <w:tab/>
        <w:t xml:space="preserve">of investments and issuance of debt.  Value includes all </w:t>
      </w:r>
    </w:p>
    <w:p w:rsidR="00F306E7" w:rsidRPr="00692A70" w:rsidRDefault="00F306E7" w:rsidP="00DC48A5">
      <w:pPr>
        <w:tabs>
          <w:tab w:val="right" w:pos="-360"/>
        </w:tabs>
        <w:suppressAutoHyphens/>
        <w:ind w:left="720"/>
        <w:jc w:val="both"/>
        <w:rPr>
          <w:rFonts w:ascii="Times New Roman" w:hAnsi="Times New Roman"/>
        </w:rPr>
      </w:pPr>
      <w:r w:rsidRPr="00692A70">
        <w:rPr>
          <w:rFonts w:ascii="Times New Roman" w:hAnsi="Times New Roman"/>
        </w:rPr>
        <w:tab/>
        <w:t xml:space="preserve">general fund operating and non-operating revenues, as </w:t>
      </w:r>
    </w:p>
    <w:p w:rsidR="00F306E7" w:rsidRPr="00692A70" w:rsidRDefault="00F306E7" w:rsidP="00DC48A5">
      <w:pPr>
        <w:tabs>
          <w:tab w:val="right" w:pos="-360"/>
        </w:tabs>
        <w:suppressAutoHyphens/>
        <w:ind w:left="720"/>
        <w:jc w:val="both"/>
        <w:rPr>
          <w:rFonts w:ascii="Times New Roman" w:hAnsi="Times New Roman"/>
        </w:rPr>
      </w:pPr>
      <w:r w:rsidRPr="00692A70">
        <w:rPr>
          <w:rFonts w:ascii="Times New Roman" w:hAnsi="Times New Roman"/>
        </w:rPr>
        <w:tab/>
        <w:t xml:space="preserve">well as all revenues from all other governmental funds </w:t>
      </w:r>
    </w:p>
    <w:p w:rsidR="00F306E7" w:rsidRPr="00692A70" w:rsidRDefault="00F306E7" w:rsidP="00DC48A5">
      <w:pPr>
        <w:tabs>
          <w:tab w:val="right" w:pos="-360"/>
        </w:tabs>
        <w:suppressAutoHyphens/>
        <w:ind w:left="720"/>
        <w:jc w:val="both"/>
        <w:rPr>
          <w:rFonts w:ascii="Times New Roman" w:hAnsi="Times New Roman"/>
        </w:rPr>
      </w:pPr>
      <w:r w:rsidRPr="00692A70">
        <w:rPr>
          <w:rFonts w:ascii="Times New Roman" w:hAnsi="Times New Roman"/>
        </w:rPr>
        <w:tab/>
        <w:t xml:space="preserve">including enterprise, debt service, capital projects, and </w:t>
      </w:r>
    </w:p>
    <w:p w:rsidR="00F306E7" w:rsidRPr="00692A70" w:rsidRDefault="00F306E7" w:rsidP="00DC48A5">
      <w:pPr>
        <w:tabs>
          <w:tab w:val="right" w:pos="-360"/>
        </w:tabs>
        <w:suppressAutoHyphens/>
        <w:ind w:left="720"/>
        <w:jc w:val="both"/>
        <w:rPr>
          <w:rFonts w:ascii="Times New Roman" w:hAnsi="Times New Roman"/>
        </w:rPr>
      </w:pPr>
      <w:r w:rsidRPr="00692A70">
        <w:rPr>
          <w:rFonts w:ascii="Times New Roman" w:hAnsi="Times New Roman"/>
        </w:rPr>
        <w:tab/>
        <w:t xml:space="preserve">special revenues, but excluding revenues to funds held in </w:t>
      </w:r>
    </w:p>
    <w:p w:rsidR="002916CE" w:rsidRDefault="009B5049" w:rsidP="00671E17">
      <w:pPr>
        <w:tabs>
          <w:tab w:val="right" w:pos="-810"/>
          <w:tab w:val="left" w:pos="720"/>
          <w:tab w:val="left" w:pos="1440"/>
          <w:tab w:val="left" w:pos="2160"/>
          <w:tab w:val="left" w:pos="2880"/>
          <w:tab w:val="left" w:pos="3600"/>
          <w:tab w:val="left" w:pos="4320"/>
          <w:tab w:val="left" w:pos="5040"/>
          <w:tab w:val="left" w:pos="5760"/>
          <w:tab w:val="left" w:pos="6480"/>
          <w:tab w:val="left" w:pos="7200"/>
          <w:tab w:val="right" w:pos="9360"/>
        </w:tabs>
        <w:suppressAutoHyphens/>
        <w:ind w:left="720" w:hanging="720"/>
        <w:jc w:val="both"/>
        <w:rPr>
          <w:rFonts w:ascii="Times New Roman" w:hAnsi="Times New Roman"/>
        </w:rPr>
      </w:pPr>
      <w:r w:rsidRPr="009B5049">
        <w:rPr>
          <w:noProof/>
        </w:rPr>
        <w:pict>
          <v:line id="Line 101" o:spid="_x0000_s1065" style="position:absolute;left:0;text-align:left;z-index:251698176;visibility:visible;mso-wrap-distance-top:-8e-5mm;mso-wrap-distance-bottom:-8e-5mm" from="394pt,12.2pt" to="437pt,1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" o:allowincell="f"/>
        </w:pict>
      </w:r>
      <w:r w:rsidR="00F306E7" w:rsidRPr="00692A70">
        <w:rPr>
          <w:rFonts w:ascii="Times New Roman" w:hAnsi="Times New Roman"/>
        </w:rPr>
        <w:tab/>
      </w:r>
      <w:r w:rsidR="00F306E7" w:rsidRPr="00692A70">
        <w:rPr>
          <w:rFonts w:ascii="Times New Roman" w:hAnsi="Times New Roman"/>
        </w:rPr>
        <w:tab/>
        <w:t>a trust or agency capacity.</w:t>
      </w:r>
    </w:p>
    <w:p w:rsidR="00F306E7" w:rsidRPr="00692A70" w:rsidRDefault="00F306E7" w:rsidP="00671E17">
      <w:pPr>
        <w:tabs>
          <w:tab w:val="right" w:pos="-810"/>
          <w:tab w:val="left" w:pos="720"/>
          <w:tab w:val="left" w:pos="1440"/>
          <w:tab w:val="left" w:pos="2160"/>
          <w:tab w:val="left" w:pos="2880"/>
          <w:tab w:val="left" w:pos="3600"/>
          <w:tab w:val="left" w:pos="4320"/>
          <w:tab w:val="left" w:pos="5040"/>
          <w:tab w:val="left" w:pos="5760"/>
          <w:tab w:val="left" w:pos="6480"/>
          <w:tab w:val="left" w:pos="7200"/>
          <w:tab w:val="right" w:pos="9360"/>
        </w:tabs>
        <w:suppressAutoHyphens/>
        <w:ind w:left="720" w:hanging="720"/>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00671E17">
        <w:rPr>
          <w:rFonts w:ascii="Times New Roman" w:hAnsi="Times New Roman"/>
        </w:rPr>
        <w:tab/>
      </w:r>
    </w:p>
    <w:p w:rsidR="00F306E7" w:rsidRPr="00692A70" w:rsidRDefault="00F306E7" w:rsidP="00DC48A5">
      <w:pPr>
        <w:tabs>
          <w:tab w:val="right" w:pos="-630"/>
          <w:tab w:val="left" w:pos="720"/>
        </w:tabs>
        <w:suppressAutoHyphens/>
        <w:ind w:left="720" w:hanging="720"/>
        <w:jc w:val="both"/>
        <w:rPr>
          <w:rFonts w:ascii="Times New Roman" w:hAnsi="Times New Roman"/>
        </w:rPr>
      </w:pPr>
      <w:r w:rsidRPr="00692A70">
        <w:rPr>
          <w:rFonts w:ascii="Times New Roman" w:hAnsi="Times New Roman"/>
        </w:rPr>
        <w:tab/>
        <w:t>b.</w:t>
      </w:r>
      <w:r w:rsidRPr="00692A70">
        <w:rPr>
          <w:rFonts w:ascii="Times New Roman" w:hAnsi="Times New Roman"/>
        </w:rPr>
        <w:tab/>
        <w:t>Subtract interfund transfers (dollars)</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tabs>
          <w:tab w:val="left" w:pos="720"/>
          <w:tab w:val="right" w:pos="9360"/>
        </w:tabs>
        <w:suppressAutoHyphens/>
        <w:ind w:left="720" w:hanging="720"/>
        <w:jc w:val="both"/>
        <w:rPr>
          <w:rFonts w:ascii="Times New Roman" w:hAnsi="Times New Roman"/>
        </w:rPr>
      </w:pPr>
    </w:p>
    <w:p w:rsidR="00F306E7" w:rsidRPr="00692A70" w:rsidRDefault="00F306E7" w:rsidP="00DC48A5">
      <w:pPr>
        <w:tabs>
          <w:tab w:val="right" w:pos="-540"/>
          <w:tab w:val="left" w:pos="720"/>
        </w:tabs>
        <w:suppressAutoHyphens/>
        <w:ind w:left="720" w:hanging="720"/>
        <w:jc w:val="both"/>
        <w:rPr>
          <w:rFonts w:ascii="Times New Roman" w:hAnsi="Times New Roman"/>
        </w:rPr>
      </w:pPr>
      <w:r w:rsidRPr="00692A70">
        <w:rPr>
          <w:rFonts w:ascii="Times New Roman" w:hAnsi="Times New Roman"/>
        </w:rPr>
        <w:tab/>
        <w:t>c.</w:t>
      </w:r>
      <w:r w:rsidRPr="00692A70">
        <w:rPr>
          <w:rFonts w:ascii="Times New Roman" w:hAnsi="Times New Roman"/>
        </w:rPr>
        <w:tab/>
        <w:t>Total Revenues (dollars)</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tabs>
          <w:tab w:val="left" w:pos="-1440"/>
          <w:tab w:val="left" w:pos="-720"/>
        </w:tabs>
        <w:suppressAutoHyphens/>
        <w:jc w:val="both"/>
        <w:rPr>
          <w:rFonts w:ascii="Times New Roman" w:hAnsi="Times New Roman"/>
        </w:rPr>
      </w:pPr>
    </w:p>
    <w:p w:rsidR="00F306E7" w:rsidRPr="00692A70" w:rsidRDefault="00F306E7" w:rsidP="00DC48A5">
      <w:pPr>
        <w:tabs>
          <w:tab w:val="center" w:pos="4680"/>
        </w:tabs>
        <w:suppressAutoHyphens/>
        <w:jc w:val="both"/>
        <w:rPr>
          <w:rFonts w:ascii="Times New Roman" w:hAnsi="Times New Roman"/>
        </w:rPr>
      </w:pPr>
    </w:p>
    <w:p w:rsidR="00F306E7" w:rsidRPr="00692A70" w:rsidRDefault="00F306E7" w:rsidP="00DC48A5">
      <w:pPr>
        <w:tabs>
          <w:tab w:val="center" w:pos="4680"/>
        </w:tabs>
        <w:suppressAutoHyphens/>
        <w:jc w:val="both"/>
        <w:rPr>
          <w:rFonts w:ascii="Times New Roman" w:hAnsi="Times New Roman"/>
        </w:rPr>
      </w:pPr>
      <w:r w:rsidRPr="00692A70">
        <w:rPr>
          <w:rFonts w:ascii="Times New Roman" w:hAnsi="Times New Roman"/>
        </w:rPr>
        <w:tab/>
        <w:t>2.  Total Expenditures</w:t>
      </w:r>
    </w:p>
    <w:p w:rsidR="00F306E7" w:rsidRPr="00692A70" w:rsidRDefault="00F306E7" w:rsidP="00DC48A5">
      <w:pPr>
        <w:tabs>
          <w:tab w:val="left" w:pos="720"/>
          <w:tab w:val="right" w:pos="9360"/>
        </w:tabs>
        <w:suppressAutoHyphens/>
        <w:ind w:left="720" w:hanging="720"/>
        <w:jc w:val="both"/>
        <w:rPr>
          <w:rFonts w:ascii="Times New Roman" w:hAnsi="Times New Roman"/>
        </w:rPr>
      </w:pPr>
    </w:p>
    <w:p w:rsidR="00F306E7" w:rsidRPr="00692A70" w:rsidRDefault="00F306E7" w:rsidP="00DC48A5">
      <w:pPr>
        <w:tabs>
          <w:tab w:val="right" w:pos="-810"/>
          <w:tab w:val="left" w:pos="720"/>
        </w:tabs>
        <w:suppressAutoHyphens/>
        <w:ind w:left="720" w:hanging="720"/>
        <w:jc w:val="both"/>
        <w:rPr>
          <w:rFonts w:ascii="Times New Roman" w:hAnsi="Times New Roman"/>
        </w:rPr>
      </w:pPr>
      <w:r w:rsidRPr="00692A70">
        <w:rPr>
          <w:rFonts w:ascii="Times New Roman" w:hAnsi="Times New Roman"/>
        </w:rPr>
        <w:t>a.</w:t>
      </w:r>
      <w:r w:rsidRPr="00692A70">
        <w:rPr>
          <w:rFonts w:ascii="Times New Roman" w:hAnsi="Times New Roman"/>
        </w:rPr>
        <w:tab/>
        <w:t>Expenditures (dollars)</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tabs>
          <w:tab w:val="left" w:pos="-1440"/>
          <w:tab w:val="left" w:pos="-720"/>
          <w:tab w:val="left" w:pos="0"/>
        </w:tabs>
        <w:suppressAutoHyphens/>
        <w:ind w:left="720" w:right="720" w:hanging="720"/>
        <w:jc w:val="both"/>
        <w:rPr>
          <w:rFonts w:ascii="Times New Roman" w:hAnsi="Times New Roman"/>
        </w:rPr>
      </w:pPr>
      <w:r w:rsidRPr="00692A70">
        <w:rPr>
          <w:rFonts w:ascii="Times New Roman" w:hAnsi="Times New Roman"/>
        </w:rPr>
        <w:tab/>
        <w:t>Value consists of the sum of general fund operating and non-operating expenditures including interest payments on debt, payments for retirement of debt principal, and total expenditures from all other governmental funds including enterprise, debt service, capital projects, and special revenues.</w:t>
      </w:r>
    </w:p>
    <w:p w:rsidR="00F306E7" w:rsidRPr="00692A70" w:rsidRDefault="00F306E7" w:rsidP="00DC48A5">
      <w:pPr>
        <w:tabs>
          <w:tab w:val="left" w:pos="720"/>
          <w:tab w:val="right" w:pos="9360"/>
        </w:tabs>
        <w:suppressAutoHyphens/>
        <w:ind w:left="720" w:hanging="720"/>
        <w:jc w:val="both"/>
        <w:rPr>
          <w:rFonts w:ascii="Times New Roman" w:hAnsi="Times New Roman"/>
        </w:rPr>
      </w:pPr>
    </w:p>
    <w:p w:rsidR="00F306E7" w:rsidRPr="00692A70" w:rsidRDefault="00F306E7" w:rsidP="00DC48A5">
      <w:pPr>
        <w:tabs>
          <w:tab w:val="right" w:pos="-900"/>
          <w:tab w:val="left" w:pos="720"/>
        </w:tabs>
        <w:suppressAutoHyphens/>
        <w:ind w:left="720" w:hanging="720"/>
        <w:jc w:val="both"/>
        <w:rPr>
          <w:rFonts w:ascii="Times New Roman" w:hAnsi="Times New Roman"/>
        </w:rPr>
      </w:pPr>
      <w:r w:rsidRPr="00692A70">
        <w:rPr>
          <w:rFonts w:ascii="Times New Roman" w:hAnsi="Times New Roman"/>
        </w:rPr>
        <w:t>b.</w:t>
      </w:r>
      <w:r w:rsidRPr="00692A70">
        <w:rPr>
          <w:rFonts w:ascii="Times New Roman" w:hAnsi="Times New Roman"/>
        </w:rPr>
        <w:tab/>
        <w:t>Subtract interfund transfers (dollars)</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tabs>
          <w:tab w:val="left" w:pos="720"/>
          <w:tab w:val="right" w:pos="9360"/>
        </w:tabs>
        <w:suppressAutoHyphens/>
        <w:ind w:left="720" w:hanging="720"/>
        <w:jc w:val="both"/>
        <w:rPr>
          <w:rFonts w:ascii="Times New Roman" w:hAnsi="Times New Roman"/>
        </w:rPr>
      </w:pPr>
    </w:p>
    <w:p w:rsidR="00F306E7" w:rsidRPr="00692A70" w:rsidRDefault="00F306E7" w:rsidP="00DC48A5">
      <w:pPr>
        <w:tabs>
          <w:tab w:val="right" w:pos="-450"/>
          <w:tab w:val="left" w:pos="720"/>
        </w:tabs>
        <w:suppressAutoHyphens/>
        <w:ind w:left="720" w:hanging="720"/>
        <w:jc w:val="both"/>
        <w:rPr>
          <w:rFonts w:ascii="Times New Roman" w:hAnsi="Times New Roman"/>
        </w:rPr>
      </w:pPr>
      <w:r w:rsidRPr="00692A70">
        <w:rPr>
          <w:rFonts w:ascii="Times New Roman" w:hAnsi="Times New Roman"/>
        </w:rPr>
        <w:t>c.</w:t>
      </w:r>
      <w:r w:rsidRPr="00692A70">
        <w:rPr>
          <w:rFonts w:ascii="Times New Roman" w:hAnsi="Times New Roman"/>
        </w:rPr>
        <w:tab/>
        <w:t>Total Expenditures (dollars)</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tabs>
          <w:tab w:val="left" w:pos="-1440"/>
          <w:tab w:val="left" w:pos="-720"/>
        </w:tabs>
        <w:suppressAutoHyphens/>
        <w:jc w:val="both"/>
        <w:rPr>
          <w:rFonts w:ascii="Times New Roman" w:hAnsi="Times New Roman"/>
        </w:rPr>
      </w:pPr>
    </w:p>
    <w:p w:rsidR="00F306E7" w:rsidRPr="00692A70" w:rsidRDefault="00F306E7" w:rsidP="00DC48A5">
      <w:pPr>
        <w:tabs>
          <w:tab w:val="center" w:pos="4680"/>
        </w:tabs>
        <w:suppressAutoHyphens/>
        <w:jc w:val="both"/>
        <w:rPr>
          <w:rFonts w:ascii="Times New Roman" w:hAnsi="Times New Roman"/>
        </w:rPr>
      </w:pPr>
    </w:p>
    <w:p w:rsidR="00F306E7" w:rsidRPr="00692A70" w:rsidRDefault="002916CE" w:rsidP="000270CE">
      <w:pPr>
        <w:tabs>
          <w:tab w:val="left" w:pos="3600"/>
          <w:tab w:val="center" w:pos="4680"/>
        </w:tabs>
        <w:suppressAutoHyphens/>
        <w:jc w:val="both"/>
        <w:rPr>
          <w:rFonts w:ascii="Times New Roman" w:hAnsi="Times New Roman"/>
        </w:rPr>
      </w:pPr>
      <w:r>
        <w:rPr>
          <w:rFonts w:ascii="Times New Roman" w:hAnsi="Times New Roman"/>
        </w:rPr>
        <w:tab/>
      </w:r>
      <w:r w:rsidR="00F306E7" w:rsidRPr="00692A70">
        <w:rPr>
          <w:rFonts w:ascii="Times New Roman" w:hAnsi="Times New Roman"/>
        </w:rPr>
        <w:t>3.  Local Revenues</w:t>
      </w:r>
    </w:p>
    <w:p w:rsidR="00F306E7" w:rsidRPr="00692A70" w:rsidRDefault="00F306E7" w:rsidP="00DC48A5">
      <w:pPr>
        <w:tabs>
          <w:tab w:val="left" w:pos="720"/>
          <w:tab w:val="right" w:pos="9360"/>
        </w:tabs>
        <w:suppressAutoHyphens/>
        <w:ind w:left="720" w:hanging="720"/>
        <w:jc w:val="both"/>
        <w:rPr>
          <w:rFonts w:ascii="Times New Roman" w:hAnsi="Times New Roman"/>
        </w:rPr>
      </w:pPr>
    </w:p>
    <w:p w:rsidR="00F306E7" w:rsidRPr="00692A70" w:rsidRDefault="00F306E7" w:rsidP="00DC48A5">
      <w:pPr>
        <w:tabs>
          <w:tab w:val="right" w:pos="-630"/>
          <w:tab w:val="left" w:pos="720"/>
        </w:tabs>
        <w:suppressAutoHyphens/>
        <w:ind w:left="720" w:hanging="720"/>
        <w:jc w:val="both"/>
        <w:rPr>
          <w:rFonts w:ascii="Times New Roman" w:hAnsi="Times New Roman"/>
        </w:rPr>
      </w:pPr>
      <w:r w:rsidRPr="00692A70">
        <w:rPr>
          <w:rFonts w:ascii="Times New Roman" w:hAnsi="Times New Roman"/>
        </w:rPr>
        <w:t>a.</w:t>
      </w:r>
      <w:r w:rsidRPr="00692A70">
        <w:rPr>
          <w:rFonts w:ascii="Times New Roman" w:hAnsi="Times New Roman"/>
        </w:rPr>
        <w:tab/>
        <w:t>Total Revenues (from 1c) (dollars)</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tabs>
          <w:tab w:val="left" w:pos="720"/>
          <w:tab w:val="right" w:pos="9360"/>
        </w:tabs>
        <w:suppressAutoHyphens/>
        <w:ind w:left="720" w:hanging="720"/>
        <w:jc w:val="both"/>
        <w:rPr>
          <w:rFonts w:ascii="Times New Roman" w:hAnsi="Times New Roman"/>
        </w:rPr>
      </w:pPr>
    </w:p>
    <w:p w:rsidR="00F306E7" w:rsidRPr="00692A70" w:rsidRDefault="00F306E7" w:rsidP="00DC48A5">
      <w:pPr>
        <w:tabs>
          <w:tab w:val="left" w:pos="720"/>
        </w:tabs>
        <w:suppressAutoHyphens/>
        <w:ind w:left="720" w:hanging="720"/>
        <w:jc w:val="both"/>
        <w:rPr>
          <w:rFonts w:ascii="Times New Roman" w:hAnsi="Times New Roman"/>
        </w:rPr>
      </w:pPr>
      <w:r w:rsidRPr="00692A70">
        <w:rPr>
          <w:rFonts w:ascii="Times New Roman" w:hAnsi="Times New Roman"/>
        </w:rPr>
        <w:t>b.</w:t>
      </w:r>
      <w:r w:rsidRPr="00692A70">
        <w:rPr>
          <w:rFonts w:ascii="Times New Roman" w:hAnsi="Times New Roman"/>
        </w:rPr>
        <w:tab/>
        <w:t>Subtract total intergovernmental transfers (dollars)</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tabs>
          <w:tab w:val="left" w:pos="720"/>
          <w:tab w:val="right" w:pos="9360"/>
        </w:tabs>
        <w:suppressAutoHyphens/>
        <w:ind w:left="720" w:hanging="720"/>
        <w:jc w:val="both"/>
        <w:rPr>
          <w:rFonts w:ascii="Times New Roman" w:hAnsi="Times New Roman"/>
        </w:rPr>
      </w:pPr>
    </w:p>
    <w:p w:rsidR="00F306E7" w:rsidRPr="00692A70" w:rsidRDefault="00F306E7" w:rsidP="00DC48A5">
      <w:pPr>
        <w:tabs>
          <w:tab w:val="left" w:pos="720"/>
        </w:tabs>
        <w:suppressAutoHyphens/>
        <w:ind w:left="720" w:hanging="720"/>
        <w:jc w:val="both"/>
        <w:rPr>
          <w:rFonts w:ascii="Times New Roman" w:hAnsi="Times New Roman"/>
        </w:rPr>
      </w:pPr>
      <w:r w:rsidRPr="00692A70">
        <w:rPr>
          <w:rFonts w:ascii="Times New Roman" w:hAnsi="Times New Roman"/>
        </w:rPr>
        <w:t>c.</w:t>
      </w:r>
      <w:r w:rsidRPr="00692A70">
        <w:rPr>
          <w:rFonts w:ascii="Times New Roman" w:hAnsi="Times New Roman"/>
        </w:rPr>
        <w:tab/>
        <w:t>Local Revenues (dollars)</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tabs>
          <w:tab w:val="left" w:pos="-1440"/>
          <w:tab w:val="left" w:pos="-720"/>
        </w:tabs>
        <w:suppressAutoHyphens/>
        <w:jc w:val="both"/>
        <w:rPr>
          <w:rFonts w:ascii="Times New Roman" w:hAnsi="Times New Roman"/>
        </w:rPr>
      </w:pPr>
    </w:p>
    <w:p w:rsidR="00F306E7" w:rsidRPr="00692A70" w:rsidRDefault="002916CE" w:rsidP="000270CE">
      <w:pPr>
        <w:tabs>
          <w:tab w:val="left" w:pos="3600"/>
        </w:tabs>
        <w:suppressAutoHyphens/>
        <w:jc w:val="both"/>
        <w:rPr>
          <w:rFonts w:ascii="Times New Roman" w:hAnsi="Times New Roman"/>
        </w:rPr>
      </w:pPr>
      <w:r>
        <w:rPr>
          <w:rFonts w:ascii="Times New Roman" w:hAnsi="Times New Roman"/>
        </w:rPr>
        <w:tab/>
      </w:r>
      <w:r w:rsidR="00F306E7" w:rsidRPr="00692A70">
        <w:rPr>
          <w:rFonts w:ascii="Times New Roman" w:hAnsi="Times New Roman"/>
        </w:rPr>
        <w:t>4.  Debt Service</w:t>
      </w:r>
    </w:p>
    <w:p w:rsidR="00F306E7" w:rsidRPr="00692A70" w:rsidRDefault="00F306E7" w:rsidP="00DC48A5">
      <w:pPr>
        <w:tabs>
          <w:tab w:val="left" w:pos="720"/>
          <w:tab w:val="right" w:pos="9360"/>
        </w:tabs>
        <w:suppressAutoHyphens/>
        <w:ind w:left="720" w:hanging="720"/>
        <w:jc w:val="both"/>
        <w:rPr>
          <w:rFonts w:ascii="Times New Roman" w:hAnsi="Times New Roman"/>
        </w:rPr>
      </w:pPr>
    </w:p>
    <w:p w:rsidR="00F306E7" w:rsidRPr="00692A70" w:rsidRDefault="00F306E7" w:rsidP="00DC48A5">
      <w:pPr>
        <w:tabs>
          <w:tab w:val="left" w:pos="720"/>
        </w:tabs>
        <w:suppressAutoHyphens/>
        <w:ind w:left="720" w:hanging="720"/>
        <w:jc w:val="both"/>
        <w:rPr>
          <w:rFonts w:ascii="Times New Roman" w:hAnsi="Times New Roman"/>
        </w:rPr>
      </w:pPr>
      <w:r w:rsidRPr="00692A70">
        <w:rPr>
          <w:rFonts w:ascii="Times New Roman" w:hAnsi="Times New Roman"/>
        </w:rPr>
        <w:tab/>
        <w:t>a.</w:t>
      </w:r>
      <w:r w:rsidRPr="00692A70">
        <w:rPr>
          <w:rFonts w:ascii="Times New Roman" w:hAnsi="Times New Roman"/>
        </w:rPr>
        <w:tab/>
        <w:t>Interest and fiscal charges (dollars)</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tabs>
          <w:tab w:val="left" w:pos="720"/>
          <w:tab w:val="right" w:pos="9360"/>
        </w:tabs>
        <w:suppressAutoHyphens/>
        <w:ind w:left="720" w:hanging="720"/>
        <w:jc w:val="both"/>
        <w:rPr>
          <w:rFonts w:ascii="Times New Roman" w:hAnsi="Times New Roman"/>
        </w:rPr>
      </w:pPr>
    </w:p>
    <w:p w:rsidR="00F306E7" w:rsidRPr="00692A70" w:rsidRDefault="00F306E7" w:rsidP="00DC48A5">
      <w:pPr>
        <w:tabs>
          <w:tab w:val="right" w:pos="-630"/>
          <w:tab w:val="left" w:pos="720"/>
        </w:tabs>
        <w:suppressAutoHyphens/>
        <w:ind w:left="720" w:hanging="720"/>
        <w:jc w:val="both"/>
        <w:rPr>
          <w:rFonts w:ascii="Times New Roman" w:hAnsi="Times New Roman"/>
        </w:rPr>
      </w:pPr>
      <w:r w:rsidRPr="00692A70">
        <w:rPr>
          <w:rFonts w:ascii="Times New Roman" w:hAnsi="Times New Roman"/>
        </w:rPr>
        <w:tab/>
        <w:t>b.</w:t>
      </w:r>
      <w:r w:rsidRPr="00692A70">
        <w:rPr>
          <w:rFonts w:ascii="Times New Roman" w:hAnsi="Times New Roman"/>
        </w:rPr>
        <w:tab/>
        <w:t>Add debt retirement (dollars)</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tabs>
          <w:tab w:val="left" w:pos="720"/>
          <w:tab w:val="right" w:pos="9360"/>
        </w:tabs>
        <w:suppressAutoHyphens/>
        <w:ind w:left="720" w:hanging="720"/>
        <w:jc w:val="both"/>
        <w:rPr>
          <w:rFonts w:ascii="Times New Roman" w:hAnsi="Times New Roman"/>
        </w:rPr>
      </w:pPr>
    </w:p>
    <w:p w:rsidR="00F306E7" w:rsidRPr="00692A70" w:rsidRDefault="00F306E7" w:rsidP="00DC48A5">
      <w:pPr>
        <w:tabs>
          <w:tab w:val="right" w:pos="-900"/>
          <w:tab w:val="left" w:pos="720"/>
        </w:tabs>
        <w:suppressAutoHyphens/>
        <w:ind w:left="720" w:hanging="720"/>
        <w:jc w:val="both"/>
        <w:rPr>
          <w:rFonts w:ascii="Times New Roman" w:hAnsi="Times New Roman"/>
        </w:rPr>
      </w:pPr>
      <w:r w:rsidRPr="00692A70">
        <w:rPr>
          <w:rFonts w:ascii="Times New Roman" w:hAnsi="Times New Roman"/>
        </w:rPr>
        <w:tab/>
        <w:t>c.</w:t>
      </w:r>
      <w:r w:rsidRPr="00692A70">
        <w:rPr>
          <w:rFonts w:ascii="Times New Roman" w:hAnsi="Times New Roman"/>
        </w:rPr>
        <w:tab/>
        <w:t>Total Debt Service (dollars)</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pStyle w:val="EndnoteText"/>
        <w:tabs>
          <w:tab w:val="left" w:pos="-1440"/>
          <w:tab w:val="left" w:pos="-720"/>
        </w:tabs>
        <w:suppressAutoHyphens/>
        <w:jc w:val="both"/>
        <w:rPr>
          <w:rFonts w:ascii="Times New Roman" w:hAnsi="Times New Roman"/>
        </w:rPr>
      </w:pPr>
    </w:p>
    <w:p w:rsidR="002916CE" w:rsidRDefault="00F306E7" w:rsidP="00DC48A5">
      <w:pPr>
        <w:pStyle w:val="EndnoteText"/>
        <w:tabs>
          <w:tab w:val="right" w:pos="-270"/>
          <w:tab w:val="left" w:pos="720"/>
          <w:tab w:val="left" w:pos="1440"/>
          <w:tab w:val="left" w:pos="2160"/>
          <w:tab w:val="left" w:pos="2880"/>
          <w:tab w:val="left" w:pos="3600"/>
        </w:tabs>
        <w:suppressAutoHyphens/>
        <w:jc w:val="both"/>
        <w:rPr>
          <w:rFonts w:ascii="Times New Roman" w:hAnsi="Times New Roman"/>
        </w:rPr>
      </w:pPr>
      <w:r w:rsidRPr="00692A70">
        <w:rPr>
          <w:rFonts w:ascii="Times New Roman" w:hAnsi="Times New Roman"/>
        </w:rPr>
        <w:tab/>
      </w:r>
    </w:p>
    <w:p w:rsidR="00F306E7" w:rsidRPr="00692A70" w:rsidRDefault="002916CE" w:rsidP="000270CE">
      <w:pPr>
        <w:pStyle w:val="EndnoteText"/>
        <w:tabs>
          <w:tab w:val="right" w:pos="-270"/>
          <w:tab w:val="left" w:pos="720"/>
          <w:tab w:val="left" w:pos="1440"/>
          <w:tab w:val="left" w:pos="2160"/>
          <w:tab w:val="left" w:pos="2880"/>
          <w:tab w:val="left" w:pos="3600"/>
        </w:tabs>
        <w:suppressAutoHyphens/>
        <w:jc w:val="both"/>
        <w:rPr>
          <w:rFonts w:ascii="Times New Roman" w:hAnsi="Times New Roman"/>
        </w:rPr>
      </w:pPr>
      <w:r>
        <w:rPr>
          <w:rFonts w:ascii="Times New Roman" w:hAnsi="Times New Roman"/>
        </w:rPr>
        <w:tab/>
      </w:r>
      <w:r w:rsidR="00F306E7" w:rsidRPr="00692A70">
        <w:rPr>
          <w:rFonts w:ascii="Times New Roman" w:hAnsi="Times New Roman"/>
        </w:rPr>
        <w:tab/>
      </w:r>
      <w:r w:rsidR="00F306E7" w:rsidRPr="00692A70">
        <w:rPr>
          <w:rFonts w:ascii="Times New Roman" w:hAnsi="Times New Roman"/>
        </w:rPr>
        <w:tab/>
      </w:r>
      <w:r w:rsidR="00F306E7" w:rsidRPr="00692A70">
        <w:rPr>
          <w:rFonts w:ascii="Times New Roman" w:hAnsi="Times New Roman"/>
        </w:rPr>
        <w:tab/>
      </w:r>
      <w:r w:rsidR="00F306E7" w:rsidRPr="00692A70">
        <w:rPr>
          <w:rFonts w:ascii="Times New Roman" w:hAnsi="Times New Roman"/>
        </w:rPr>
        <w:tab/>
        <w:t>5.  Total Funds (Dollars)</w:t>
      </w:r>
      <w:r w:rsidR="00F306E7" w:rsidRPr="00692A70">
        <w:rPr>
          <w:rFonts w:ascii="Times New Roman" w:hAnsi="Times New Roman"/>
        </w:rPr>
        <w:tab/>
        <w:t xml:space="preserve">      </w:t>
      </w:r>
      <w:r w:rsidR="00F306E7" w:rsidRPr="00692A70">
        <w:rPr>
          <w:rFonts w:ascii="Times New Roman" w:hAnsi="Times New Roman"/>
        </w:rPr>
        <w:tab/>
      </w:r>
      <w:r w:rsidR="00F306E7" w:rsidRPr="00692A70">
        <w:rPr>
          <w:rFonts w:ascii="Times New Roman" w:hAnsi="Times New Roman"/>
        </w:rPr>
        <w:tab/>
        <w:t>_______</w:t>
      </w:r>
    </w:p>
    <w:p w:rsidR="00F306E7" w:rsidRPr="00692A70" w:rsidRDefault="00F306E7" w:rsidP="00DC48A5">
      <w:pPr>
        <w:tabs>
          <w:tab w:val="right" w:pos="9360"/>
        </w:tabs>
        <w:suppressAutoHyphens/>
        <w:jc w:val="both"/>
        <w:rPr>
          <w:rFonts w:ascii="Times New Roman" w:hAnsi="Times New Roman"/>
        </w:rPr>
      </w:pPr>
    </w:p>
    <w:p w:rsidR="00F306E7" w:rsidRPr="00692A70" w:rsidRDefault="00F306E7" w:rsidP="00DC48A5">
      <w:pPr>
        <w:suppressAutoHyphens/>
        <w:ind w:left="720"/>
        <w:jc w:val="both"/>
        <w:rPr>
          <w:rFonts w:ascii="Times New Roman" w:hAnsi="Times New Roman"/>
        </w:rPr>
      </w:pPr>
      <w:r w:rsidRPr="00692A70">
        <w:rPr>
          <w:rFonts w:ascii="Times New Roman" w:hAnsi="Times New Roman"/>
        </w:rPr>
        <w:t>(Sum of amounts held as cash and investment securities from all funds, excluding amounts held for employee retirement funds, agency funds, and trust funds)</w:t>
      </w:r>
      <w:r w:rsidRPr="00692A70">
        <w:rPr>
          <w:rFonts w:ascii="Times New Roman" w:hAnsi="Times New Roman"/>
        </w:rPr>
        <w:tab/>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rPr>
        <w:tab/>
        <w:t>6.  Population (Persons)</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i/>
        </w:rPr>
        <w:tab/>
        <w:t>PART II:  APPLICATION OF TEST</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rPr>
        <w:tab/>
        <w:t>7.  Total Revenues to Population</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a.</w:t>
      </w:r>
      <w:r w:rsidRPr="00692A70">
        <w:rPr>
          <w:rFonts w:ascii="Times New Roman" w:hAnsi="Times New Roman"/>
        </w:rPr>
        <w:tab/>
        <w:t>Total Revenues (from 1c)</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b.</w:t>
      </w:r>
      <w:r w:rsidRPr="00692A70">
        <w:rPr>
          <w:rFonts w:ascii="Times New Roman" w:hAnsi="Times New Roman"/>
        </w:rPr>
        <w:tab/>
        <w:t>Population (from 6)</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c.</w:t>
      </w:r>
      <w:r w:rsidRPr="00692A70">
        <w:rPr>
          <w:rFonts w:ascii="Times New Roman" w:hAnsi="Times New Roman"/>
        </w:rPr>
        <w:tab/>
        <w:t>Divide 7a by 7b</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d.</w:t>
      </w:r>
      <w:r w:rsidRPr="00692A70">
        <w:rPr>
          <w:rFonts w:ascii="Times New Roman" w:hAnsi="Times New Roman"/>
        </w:rPr>
        <w:tab/>
        <w:t>Subtract 417</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e.</w:t>
      </w:r>
      <w:r w:rsidRPr="00692A70">
        <w:rPr>
          <w:rFonts w:ascii="Times New Roman" w:hAnsi="Times New Roman"/>
        </w:rPr>
        <w:tab/>
        <w:t>Divide by 5,212</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f.</w:t>
      </w:r>
      <w:r w:rsidRPr="00692A70">
        <w:rPr>
          <w:rFonts w:ascii="Times New Roman" w:hAnsi="Times New Roman"/>
        </w:rPr>
        <w:tab/>
        <w:t>Multiply by 4.095</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rPr>
        <w:tab/>
        <w:t>8.  Total Expenses to Population</w:t>
      </w:r>
    </w:p>
    <w:p w:rsidR="00F306E7" w:rsidRPr="00692A70" w:rsidRDefault="00F306E7" w:rsidP="00DC48A5">
      <w:pPr>
        <w:jc w:val="both"/>
        <w:rPr>
          <w:rFonts w:ascii="Times New Roman" w:hAnsi="Times New Roman"/>
        </w:rPr>
      </w:pPr>
    </w:p>
    <w:p w:rsidR="00A6763B" w:rsidRDefault="00F306E7" w:rsidP="001E00BB">
      <w:pPr>
        <w:numPr>
          <w:ilvl w:val="0"/>
          <w:numId w:val="95"/>
        </w:numPr>
        <w:jc w:val="both"/>
        <w:rPr>
          <w:rFonts w:ascii="Times New Roman" w:hAnsi="Times New Roman"/>
        </w:rPr>
      </w:pPr>
      <w:r w:rsidRPr="00692A70">
        <w:rPr>
          <w:rFonts w:ascii="Times New Roman" w:hAnsi="Times New Roman"/>
        </w:rPr>
        <w:lastRenderedPageBreak/>
        <w:t>Total Expenses (from 2c)</w:t>
      </w:r>
    </w:p>
    <w:p w:rsidR="00F306E7" w:rsidRPr="00692A70" w:rsidRDefault="00F306E7" w:rsidP="00A6763B">
      <w:pPr>
        <w:ind w:left="1440"/>
        <w:jc w:val="both"/>
        <w:rPr>
          <w:rFonts w:ascii="Times New Roman" w:hAnsi="Times New Roman"/>
        </w:rPr>
      </w:pPr>
      <w:r w:rsidRPr="00692A70">
        <w:rPr>
          <w:rFonts w:ascii="Times New Roman" w:hAnsi="Times New Roman"/>
          <w:u w:val="single"/>
        </w:rPr>
        <w:t xml:space="preserve">       </w:t>
      </w:r>
    </w:p>
    <w:p w:rsidR="00F306E7" w:rsidRPr="00692A70" w:rsidRDefault="00F306E7" w:rsidP="00DC48A5">
      <w:pPr>
        <w:ind w:firstLine="720"/>
        <w:jc w:val="both"/>
        <w:rPr>
          <w:rFonts w:ascii="Times New Roman" w:hAnsi="Times New Roman"/>
        </w:rPr>
      </w:pPr>
      <w:r w:rsidRPr="00692A70">
        <w:rPr>
          <w:rFonts w:ascii="Times New Roman" w:hAnsi="Times New Roman"/>
        </w:rPr>
        <w:t>b.</w:t>
      </w:r>
      <w:r w:rsidRPr="00692A70">
        <w:rPr>
          <w:rFonts w:ascii="Times New Roman" w:hAnsi="Times New Roman"/>
        </w:rPr>
        <w:tab/>
        <w:t>Population (from 6)</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c.</w:t>
      </w:r>
      <w:r w:rsidRPr="00692A70">
        <w:rPr>
          <w:rFonts w:ascii="Times New Roman" w:hAnsi="Times New Roman"/>
        </w:rPr>
        <w:tab/>
        <w:t>Divide 8a by 8b</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left="720"/>
        <w:jc w:val="both"/>
        <w:rPr>
          <w:rFonts w:ascii="Times New Roman" w:hAnsi="Times New Roman"/>
        </w:rPr>
      </w:pPr>
      <w:r w:rsidRPr="00692A70">
        <w:rPr>
          <w:rFonts w:ascii="Times New Roman" w:hAnsi="Times New Roman"/>
        </w:rPr>
        <w:t>d.</w:t>
      </w:r>
      <w:r w:rsidRPr="00692A70">
        <w:rPr>
          <w:rFonts w:ascii="Times New Roman" w:hAnsi="Times New Roman"/>
        </w:rPr>
        <w:tab/>
        <w:t>Subtract 524</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e.</w:t>
      </w:r>
      <w:r w:rsidRPr="00692A70">
        <w:rPr>
          <w:rFonts w:ascii="Times New Roman" w:hAnsi="Times New Roman"/>
        </w:rPr>
        <w:tab/>
        <w:t>Divide by 5,401</w:t>
      </w:r>
      <w:r w:rsidRPr="00692A70">
        <w:rPr>
          <w:rFonts w:ascii="Times New Roman" w:hAnsi="Times New Roman"/>
        </w:rPr>
        <w:tab/>
        <w:t xml:space="preserve">                          </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t xml:space="preserve"> </w:t>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f.</w:t>
      </w:r>
      <w:r w:rsidRPr="00692A70">
        <w:rPr>
          <w:rFonts w:ascii="Times New Roman" w:hAnsi="Times New Roman"/>
        </w:rPr>
        <w:tab/>
        <w:t>Multiply by 4.095</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rPr>
        <w:tab/>
        <w:t>9.  Local Revenues to Total Revenues</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a.</w:t>
      </w:r>
      <w:r w:rsidRPr="00692A70">
        <w:rPr>
          <w:rFonts w:ascii="Times New Roman" w:hAnsi="Times New Roman"/>
        </w:rPr>
        <w:tab/>
        <w:t>Local Revenues (from 3c)</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left="720"/>
        <w:jc w:val="both"/>
        <w:rPr>
          <w:rFonts w:ascii="Times New Roman" w:hAnsi="Times New Roman"/>
        </w:rPr>
      </w:pPr>
      <w:r w:rsidRPr="00692A70">
        <w:rPr>
          <w:rFonts w:ascii="Times New Roman" w:hAnsi="Times New Roman"/>
        </w:rPr>
        <w:t>b.</w:t>
      </w:r>
      <w:r w:rsidRPr="00692A70">
        <w:rPr>
          <w:rFonts w:ascii="Times New Roman" w:hAnsi="Times New Roman"/>
        </w:rPr>
        <w:tab/>
        <w:t>Total Revenues (from 1c)</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c.</w:t>
      </w:r>
      <w:r w:rsidRPr="00692A70">
        <w:rPr>
          <w:rFonts w:ascii="Times New Roman" w:hAnsi="Times New Roman"/>
        </w:rPr>
        <w:tab/>
        <w:t>Divide 9a by 9b</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d.</w:t>
      </w:r>
      <w:r w:rsidRPr="00692A70">
        <w:rPr>
          <w:rFonts w:ascii="Times New Roman" w:hAnsi="Times New Roman"/>
        </w:rPr>
        <w:tab/>
        <w:t>Subtract 0.695</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e.</w:t>
      </w:r>
      <w:r w:rsidRPr="00692A70">
        <w:rPr>
          <w:rFonts w:ascii="Times New Roman" w:hAnsi="Times New Roman"/>
        </w:rPr>
        <w:tab/>
        <w:t>Divide by 0.205</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f.</w:t>
      </w:r>
      <w:r w:rsidRPr="00692A70">
        <w:rPr>
          <w:rFonts w:ascii="Times New Roman" w:hAnsi="Times New Roman"/>
        </w:rPr>
        <w:tab/>
        <w:t>Multiply by 2.840</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rPr>
        <w:tab/>
        <w:t>10.  Debt Service to Population</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a.</w:t>
      </w:r>
      <w:r w:rsidRPr="00692A70">
        <w:rPr>
          <w:rFonts w:ascii="Times New Roman" w:hAnsi="Times New Roman"/>
        </w:rPr>
        <w:tab/>
        <w:t>Debt Service (from 4d)</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b.</w:t>
      </w:r>
      <w:r w:rsidRPr="00692A70">
        <w:rPr>
          <w:rFonts w:ascii="Times New Roman" w:hAnsi="Times New Roman"/>
        </w:rPr>
        <w:tab/>
        <w:t>Population (from 6)</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c.</w:t>
      </w:r>
      <w:r w:rsidRPr="00692A70">
        <w:rPr>
          <w:rFonts w:ascii="Times New Roman" w:hAnsi="Times New Roman"/>
        </w:rPr>
        <w:tab/>
        <w:t>Divide 10a by 10b</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left="720"/>
        <w:jc w:val="both"/>
        <w:rPr>
          <w:rFonts w:ascii="Times New Roman" w:hAnsi="Times New Roman"/>
        </w:rPr>
      </w:pPr>
      <w:r w:rsidRPr="00692A70">
        <w:rPr>
          <w:rFonts w:ascii="Times New Roman" w:hAnsi="Times New Roman"/>
        </w:rPr>
        <w:t>d.</w:t>
      </w:r>
      <w:r w:rsidRPr="00692A70">
        <w:rPr>
          <w:rFonts w:ascii="Times New Roman" w:hAnsi="Times New Roman"/>
        </w:rPr>
        <w:tab/>
        <w:t>Subtract 51</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e.</w:t>
      </w:r>
      <w:r w:rsidRPr="00692A70">
        <w:rPr>
          <w:rFonts w:ascii="Times New Roman" w:hAnsi="Times New Roman"/>
        </w:rPr>
        <w:tab/>
        <w:t>Divide by 1,038</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f.</w:t>
      </w:r>
      <w:r w:rsidRPr="00692A70">
        <w:rPr>
          <w:rFonts w:ascii="Times New Roman" w:hAnsi="Times New Roman"/>
        </w:rPr>
        <w:tab/>
        <w:t>Multiply by -1.866</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rPr>
        <w:tab/>
        <w:t>11.  Debt Service to Total Revenues</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a.</w:t>
      </w:r>
      <w:r w:rsidRPr="00692A70">
        <w:rPr>
          <w:rFonts w:ascii="Times New Roman" w:hAnsi="Times New Roman"/>
        </w:rPr>
        <w:tab/>
        <w:t>Debt Service (from 4d)</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8063AC" w:rsidRDefault="00F306E7" w:rsidP="00D4533E">
      <w:pPr>
        <w:numPr>
          <w:ilvl w:val="0"/>
          <w:numId w:val="1"/>
        </w:numPr>
        <w:jc w:val="both"/>
        <w:rPr>
          <w:rFonts w:ascii="Times New Roman" w:hAnsi="Times New Roman"/>
        </w:rPr>
      </w:pPr>
      <w:r w:rsidRPr="00692A70">
        <w:rPr>
          <w:rFonts w:ascii="Times New Roman" w:hAnsi="Times New Roman"/>
        </w:rPr>
        <w:lastRenderedPageBreak/>
        <w:t>Total Revenues (from 1c)</w:t>
      </w:r>
    </w:p>
    <w:p w:rsidR="00F306E7" w:rsidRPr="00692A70" w:rsidRDefault="00F306E7" w:rsidP="008063AC">
      <w:pPr>
        <w:ind w:left="1440"/>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ind w:firstLine="720"/>
        <w:jc w:val="both"/>
        <w:rPr>
          <w:rFonts w:ascii="Times New Roman" w:hAnsi="Times New Roman"/>
        </w:rPr>
      </w:pPr>
      <w:r w:rsidRPr="00692A70">
        <w:rPr>
          <w:rFonts w:ascii="Times New Roman" w:hAnsi="Times New Roman"/>
        </w:rPr>
        <w:t>c.</w:t>
      </w:r>
      <w:r w:rsidRPr="00692A70">
        <w:rPr>
          <w:rFonts w:ascii="Times New Roman" w:hAnsi="Times New Roman"/>
        </w:rPr>
        <w:tab/>
        <w:t>Divide 11a by 11b</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left="720"/>
        <w:jc w:val="both"/>
        <w:rPr>
          <w:rFonts w:ascii="Times New Roman" w:hAnsi="Times New Roman"/>
        </w:rPr>
      </w:pPr>
      <w:r w:rsidRPr="00692A70">
        <w:rPr>
          <w:rFonts w:ascii="Times New Roman" w:hAnsi="Times New Roman"/>
        </w:rPr>
        <w:t>d.</w:t>
      </w:r>
      <w:r w:rsidRPr="00692A70">
        <w:rPr>
          <w:rFonts w:ascii="Times New Roman" w:hAnsi="Times New Roman"/>
        </w:rPr>
        <w:tab/>
        <w:t>Subtract 0.068</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e.</w:t>
      </w:r>
      <w:r w:rsidRPr="00692A70">
        <w:rPr>
          <w:rFonts w:ascii="Times New Roman" w:hAnsi="Times New Roman"/>
        </w:rPr>
        <w:tab/>
        <w:t>Divide by 0.259</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f.</w:t>
      </w:r>
      <w:r w:rsidRPr="00692A70">
        <w:rPr>
          <w:rFonts w:ascii="Times New Roman" w:hAnsi="Times New Roman"/>
        </w:rPr>
        <w:tab/>
        <w:t>Multiply by -3.533</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rPr>
        <w:tab/>
        <w:t>12.  Total Revenues to Total Expenses</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a.</w:t>
      </w:r>
      <w:r w:rsidRPr="00692A70">
        <w:rPr>
          <w:rFonts w:ascii="Times New Roman" w:hAnsi="Times New Roman"/>
        </w:rPr>
        <w:tab/>
        <w:t>Total Revenues (from 1c)</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pStyle w:val="EndnoteText"/>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b.</w:t>
      </w:r>
      <w:r w:rsidRPr="00692A70">
        <w:rPr>
          <w:rFonts w:ascii="Times New Roman" w:hAnsi="Times New Roman"/>
        </w:rPr>
        <w:tab/>
        <w:t>Total Expenses (from 2c)</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c.</w:t>
      </w:r>
      <w:r w:rsidRPr="00692A70">
        <w:rPr>
          <w:rFonts w:ascii="Times New Roman" w:hAnsi="Times New Roman"/>
        </w:rPr>
        <w:tab/>
        <w:t>Divide 12a by 12b</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d.</w:t>
      </w:r>
      <w:r w:rsidRPr="00692A70">
        <w:rPr>
          <w:rFonts w:ascii="Times New Roman" w:hAnsi="Times New Roman"/>
        </w:rPr>
        <w:tab/>
        <w:t>Subtract .910</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e.</w:t>
      </w:r>
      <w:r w:rsidRPr="00692A70">
        <w:rPr>
          <w:rFonts w:ascii="Times New Roman" w:hAnsi="Times New Roman"/>
        </w:rPr>
        <w:tab/>
        <w:t>Divide by 0.899</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f.</w:t>
      </w:r>
      <w:r w:rsidRPr="00692A70">
        <w:rPr>
          <w:rFonts w:ascii="Times New Roman" w:hAnsi="Times New Roman"/>
        </w:rPr>
        <w:tab/>
        <w:t>Multiply by 3.458</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rPr>
        <w:tab/>
        <w:t>13.  Funds Balance to Total Revenues</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a.</w:t>
      </w:r>
      <w:r w:rsidRPr="00692A70">
        <w:rPr>
          <w:rFonts w:ascii="Times New Roman" w:hAnsi="Times New Roman"/>
        </w:rPr>
        <w:tab/>
        <w:t>Total Funds (from 5)</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b.</w:t>
      </w:r>
      <w:r w:rsidRPr="00692A70">
        <w:rPr>
          <w:rFonts w:ascii="Times New Roman" w:hAnsi="Times New Roman"/>
        </w:rPr>
        <w:tab/>
        <w:t>Total Revenues (from 1c)</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c.</w:t>
      </w:r>
      <w:r w:rsidRPr="00692A70">
        <w:rPr>
          <w:rFonts w:ascii="Times New Roman" w:hAnsi="Times New Roman"/>
        </w:rPr>
        <w:tab/>
        <w:t>Divide 13a by 13b</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d.</w:t>
      </w:r>
      <w:r w:rsidRPr="00692A70">
        <w:rPr>
          <w:rFonts w:ascii="Times New Roman" w:hAnsi="Times New Roman"/>
        </w:rPr>
        <w:tab/>
        <w:t>Subtract 0.891</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e.</w:t>
      </w:r>
      <w:r w:rsidRPr="00692A70">
        <w:rPr>
          <w:rFonts w:ascii="Times New Roman" w:hAnsi="Times New Roman"/>
        </w:rPr>
        <w:tab/>
        <w:t>Divide by 9.156</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f.</w:t>
      </w:r>
      <w:r w:rsidRPr="00692A70">
        <w:rPr>
          <w:rFonts w:ascii="Times New Roman" w:hAnsi="Times New Roman"/>
        </w:rPr>
        <w:tab/>
        <w:t>Multiply by 3.270</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rPr>
        <w:tab/>
        <w:t>14.  Funds Balance to Total Expenses</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a.</w:t>
      </w:r>
      <w:r w:rsidRPr="00692A70">
        <w:rPr>
          <w:rFonts w:ascii="Times New Roman" w:hAnsi="Times New Roman"/>
        </w:rPr>
        <w:tab/>
        <w:t>Total Funds (from 5)</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b.</w:t>
      </w:r>
      <w:r w:rsidRPr="00692A70">
        <w:rPr>
          <w:rFonts w:ascii="Times New Roman" w:hAnsi="Times New Roman"/>
        </w:rPr>
        <w:tab/>
        <w:t>Total Expenses (from 2c)</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8063AC" w:rsidRDefault="00F306E7" w:rsidP="00D4533E">
      <w:pPr>
        <w:numPr>
          <w:ilvl w:val="0"/>
          <w:numId w:val="1"/>
        </w:numPr>
        <w:jc w:val="both"/>
        <w:rPr>
          <w:rFonts w:ascii="Times New Roman" w:hAnsi="Times New Roman"/>
        </w:rPr>
      </w:pPr>
      <w:r w:rsidRPr="00692A70">
        <w:rPr>
          <w:rFonts w:ascii="Times New Roman" w:hAnsi="Times New Roman"/>
        </w:rPr>
        <w:lastRenderedPageBreak/>
        <w:t>Divide 14a by 14b</w:t>
      </w:r>
    </w:p>
    <w:p w:rsidR="00F306E7" w:rsidRPr="00692A70" w:rsidRDefault="00F306E7" w:rsidP="008063AC">
      <w:pPr>
        <w:ind w:left="1440"/>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ind w:left="720"/>
        <w:jc w:val="both"/>
        <w:rPr>
          <w:rFonts w:ascii="Times New Roman" w:hAnsi="Times New Roman"/>
        </w:rPr>
      </w:pPr>
      <w:r w:rsidRPr="00692A70">
        <w:rPr>
          <w:rFonts w:ascii="Times New Roman" w:hAnsi="Times New Roman"/>
        </w:rPr>
        <w:t>d.</w:t>
      </w:r>
      <w:r w:rsidRPr="00692A70">
        <w:rPr>
          <w:rFonts w:ascii="Times New Roman" w:hAnsi="Times New Roman"/>
        </w:rPr>
        <w:tab/>
        <w:t>Subtract 0.866</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e.</w:t>
      </w:r>
      <w:r w:rsidRPr="00692A70">
        <w:rPr>
          <w:rFonts w:ascii="Times New Roman" w:hAnsi="Times New Roman"/>
        </w:rPr>
        <w:tab/>
        <w:t>Divide by 6.409</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f.</w:t>
      </w:r>
      <w:r w:rsidRPr="00692A70">
        <w:rPr>
          <w:rFonts w:ascii="Times New Roman" w:hAnsi="Times New Roman"/>
        </w:rPr>
        <w:tab/>
        <w:t>Multiply by 3.270</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15.  Total Funds to Population</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a.</w:t>
      </w:r>
      <w:r w:rsidRPr="00692A70">
        <w:rPr>
          <w:rFonts w:ascii="Times New Roman" w:hAnsi="Times New Roman"/>
        </w:rPr>
        <w:tab/>
        <w:t>Total Funds (from 5)</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b.</w:t>
      </w:r>
      <w:r w:rsidRPr="00692A70">
        <w:rPr>
          <w:rFonts w:ascii="Times New Roman" w:hAnsi="Times New Roman"/>
        </w:rPr>
        <w:tab/>
        <w:t>Population (from 6)</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c.</w:t>
      </w:r>
      <w:r w:rsidRPr="00692A70">
        <w:rPr>
          <w:rFonts w:ascii="Times New Roman" w:hAnsi="Times New Roman"/>
        </w:rPr>
        <w:tab/>
        <w:t>Divide 15a by 15b</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d.</w:t>
      </w:r>
      <w:r w:rsidRPr="00692A70">
        <w:rPr>
          <w:rFonts w:ascii="Times New Roman" w:hAnsi="Times New Roman"/>
        </w:rPr>
        <w:tab/>
        <w:t>Subtract 270</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e.</w:t>
      </w:r>
      <w:r w:rsidRPr="00692A70">
        <w:rPr>
          <w:rFonts w:ascii="Times New Roman" w:hAnsi="Times New Roman"/>
        </w:rPr>
        <w:tab/>
        <w:t>Divide by 4,548</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left="720"/>
        <w:jc w:val="both"/>
        <w:rPr>
          <w:rFonts w:ascii="Times New Roman" w:hAnsi="Times New Roman"/>
        </w:rPr>
      </w:pPr>
      <w:r w:rsidRPr="00692A70">
        <w:rPr>
          <w:rFonts w:ascii="Times New Roman" w:hAnsi="Times New Roman"/>
        </w:rPr>
        <w:t>f.</w:t>
      </w:r>
      <w:r w:rsidRPr="00692A70">
        <w:rPr>
          <w:rFonts w:ascii="Times New Roman" w:hAnsi="Times New Roman"/>
        </w:rPr>
        <w:tab/>
        <w:t>Multiply by 1.866</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firstLine="720"/>
        <w:jc w:val="both"/>
        <w:rPr>
          <w:rFonts w:ascii="Times New Roman" w:hAnsi="Times New Roman"/>
        </w:rPr>
      </w:pPr>
      <w:r w:rsidRPr="00692A70">
        <w:rPr>
          <w:rFonts w:ascii="Times New Roman" w:hAnsi="Times New Roman"/>
        </w:rPr>
        <w:t>16.  Add 7f+8f+9f+10f+11f+12f+13f+14f+15f+4.937</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p>
    <w:p w:rsidR="00F306E7" w:rsidRPr="00692A70" w:rsidRDefault="00F306E7" w:rsidP="00DC48A5">
      <w:pPr>
        <w:ind w:left="720"/>
        <w:jc w:val="both"/>
        <w:rPr>
          <w:rFonts w:ascii="Times New Roman" w:hAnsi="Times New Roman"/>
        </w:rPr>
      </w:pPr>
      <w:r w:rsidRPr="00692A70">
        <w:rPr>
          <w:rFonts w:ascii="Times New Roman" w:hAnsi="Times New Roman"/>
        </w:rPr>
        <w:t>I hereby certify that the financial index shown on line 16 of the worksheet is greater than zero and that the wording of this letter is identical to the wording specified in §</w:t>
      </w:r>
      <w:r>
        <w:rPr>
          <w:rFonts w:ascii="Times New Roman" w:hAnsi="Times New Roman"/>
        </w:rPr>
        <w:t>50204</w:t>
      </w:r>
      <w:r w:rsidRPr="00692A70">
        <w:rPr>
          <w:rFonts w:ascii="Times New Roman" w:hAnsi="Times New Roman"/>
        </w:rPr>
        <w:t>(c)</w:t>
      </w:r>
      <w:r>
        <w:rPr>
          <w:rFonts w:ascii="Times New Roman" w:hAnsi="Times New Roman"/>
        </w:rPr>
        <w:t xml:space="preserve"> of the GUSTR</w:t>
      </w:r>
      <w:r w:rsidRPr="00692A70">
        <w:rPr>
          <w:rFonts w:ascii="Times New Roman" w:hAnsi="Times New Roman"/>
        </w:rPr>
        <w:t>, as such rules were constituted on the date shown immediately below.</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t>[Date]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t>[Signature]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t>[Name]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t>[Title]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74"/>
        </w:numPr>
        <w:jc w:val="both"/>
        <w:rPr>
          <w:rFonts w:ascii="Times New Roman" w:hAnsi="Times New Roman"/>
        </w:rPr>
      </w:pPr>
      <w:r w:rsidRPr="00692A70">
        <w:rPr>
          <w:rFonts w:ascii="Times New Roman" w:hAnsi="Times New Roman"/>
        </w:rPr>
        <w:t xml:space="preserve">If a local government owner or operator using the test to provide financial assurance finds that it no longer meets the requirements of the financial test based on the year-end financial statements, the owner or operator must obtain alternative coverage within </w:t>
      </w:r>
      <w:r w:rsidR="00FA2B39">
        <w:rPr>
          <w:rFonts w:ascii="Times New Roman" w:hAnsi="Times New Roman"/>
        </w:rPr>
        <w:t>one hundred fifty (</w:t>
      </w:r>
      <w:r w:rsidRPr="00692A70">
        <w:rPr>
          <w:rFonts w:ascii="Times New Roman" w:hAnsi="Times New Roman"/>
        </w:rPr>
        <w:t>150</w:t>
      </w:r>
      <w:r w:rsidR="00FA2B39">
        <w:rPr>
          <w:rFonts w:ascii="Times New Roman" w:hAnsi="Times New Roman"/>
        </w:rPr>
        <w:t>)</w:t>
      </w:r>
      <w:r w:rsidRPr="00692A70">
        <w:rPr>
          <w:rFonts w:ascii="Times New Roman" w:hAnsi="Times New Roman"/>
        </w:rPr>
        <w:t xml:space="preserve"> days of the end of the year for which financial statements have been prepared.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74"/>
        </w:numPr>
        <w:jc w:val="both"/>
        <w:rPr>
          <w:rFonts w:ascii="Times New Roman" w:hAnsi="Times New Roman"/>
        </w:rPr>
      </w:pPr>
      <w:r w:rsidRPr="00692A70">
        <w:rPr>
          <w:rFonts w:ascii="Times New Roman" w:hAnsi="Times New Roman"/>
        </w:rPr>
        <w:t xml:space="preserve">The </w:t>
      </w:r>
      <w:r>
        <w:rPr>
          <w:rFonts w:ascii="Times New Roman" w:hAnsi="Times New Roman"/>
        </w:rPr>
        <w:t>A</w:t>
      </w:r>
      <w:r w:rsidRPr="00692A70">
        <w:rPr>
          <w:rFonts w:ascii="Times New Roman" w:hAnsi="Times New Roman"/>
        </w:rPr>
        <w:t xml:space="preserve">dministrator may require reports of financial condition at any time from the local </w:t>
      </w:r>
      <w:r w:rsidRPr="00692A70">
        <w:rPr>
          <w:rFonts w:ascii="Times New Roman" w:hAnsi="Times New Roman"/>
        </w:rPr>
        <w:lastRenderedPageBreak/>
        <w:t xml:space="preserve">government owner or operator.  If the </w:t>
      </w:r>
      <w:r>
        <w:rPr>
          <w:rFonts w:ascii="Times New Roman" w:hAnsi="Times New Roman"/>
        </w:rPr>
        <w:t>A</w:t>
      </w:r>
      <w:r w:rsidRPr="00692A70">
        <w:rPr>
          <w:rFonts w:ascii="Times New Roman" w:hAnsi="Times New Roman"/>
        </w:rPr>
        <w:t>dministrator finds, on the basis of such reports or other information, that the local government owner or operator no longer meets the financial test requirements of subsections (b) and (c), the owner or operator must obtain</w:t>
      </w:r>
      <w:r w:rsidR="00DD1364">
        <w:rPr>
          <w:rFonts w:ascii="Times New Roman" w:hAnsi="Times New Roman"/>
        </w:rPr>
        <w:t>.</w:t>
      </w:r>
      <w:r w:rsidRPr="00692A70">
        <w:rPr>
          <w:rFonts w:ascii="Times New Roman" w:hAnsi="Times New Roman"/>
        </w:rPr>
        <w:t xml:space="preserve"> </w:t>
      </w:r>
    </w:p>
    <w:p w:rsidR="00F306E7" w:rsidRPr="00692A70" w:rsidRDefault="00F306E7" w:rsidP="00DC48A5">
      <w:pPr>
        <w:jc w:val="both"/>
        <w:rPr>
          <w:rFonts w:ascii="Times New Roman" w:hAnsi="Times New Roman"/>
        </w:rPr>
      </w:pPr>
    </w:p>
    <w:p w:rsidR="00F306E7" w:rsidRPr="00402010" w:rsidRDefault="00F306E7" w:rsidP="001E00BB">
      <w:pPr>
        <w:numPr>
          <w:ilvl w:val="0"/>
          <w:numId w:val="74"/>
        </w:numPr>
        <w:jc w:val="both"/>
        <w:rPr>
          <w:rFonts w:ascii="Times New Roman" w:hAnsi="Times New Roman"/>
        </w:rPr>
      </w:pPr>
      <w:r w:rsidRPr="00692A70">
        <w:rPr>
          <w:rFonts w:ascii="Times New Roman" w:hAnsi="Times New Roman"/>
        </w:rPr>
        <w:t>If the local government owner or operator fails to obtain al</w:t>
      </w:r>
      <w:r>
        <w:rPr>
          <w:rFonts w:ascii="Times New Roman" w:hAnsi="Times New Roman"/>
        </w:rPr>
        <w:t>ternate assurance</w:t>
      </w:r>
      <w:r w:rsidR="00402010">
        <w:rPr>
          <w:rFonts w:ascii="Times New Roman" w:hAnsi="Times New Roman"/>
        </w:rPr>
        <w:t xml:space="preserve"> </w:t>
      </w:r>
      <w:r w:rsidRPr="00402010">
        <w:rPr>
          <w:rFonts w:ascii="Times New Roman" w:hAnsi="Times New Roman"/>
        </w:rPr>
        <w:t xml:space="preserve">within </w:t>
      </w:r>
      <w:r w:rsidR="00FA2B39" w:rsidRPr="00402010">
        <w:rPr>
          <w:rFonts w:ascii="Times New Roman" w:hAnsi="Times New Roman"/>
        </w:rPr>
        <w:t>one hundred fifty (</w:t>
      </w:r>
      <w:r w:rsidRPr="00402010">
        <w:rPr>
          <w:rFonts w:ascii="Times New Roman" w:hAnsi="Times New Roman"/>
        </w:rPr>
        <w:t>150</w:t>
      </w:r>
      <w:r w:rsidR="00FA2B39" w:rsidRPr="00402010">
        <w:rPr>
          <w:rFonts w:ascii="Times New Roman" w:hAnsi="Times New Roman"/>
        </w:rPr>
        <w:t>)</w:t>
      </w:r>
      <w:r w:rsidRPr="00402010">
        <w:rPr>
          <w:rFonts w:ascii="Times New Roman" w:hAnsi="Times New Roman"/>
        </w:rPr>
        <w:t xml:space="preserve"> days of finding that it no longer meets the requirements of the financial test based on the year-end financial statements or within </w:t>
      </w:r>
      <w:r w:rsidR="00FA2B39" w:rsidRPr="00402010">
        <w:rPr>
          <w:rFonts w:ascii="Times New Roman" w:hAnsi="Times New Roman"/>
        </w:rPr>
        <w:t>thirty (</w:t>
      </w:r>
      <w:r w:rsidRPr="00402010">
        <w:rPr>
          <w:rFonts w:ascii="Times New Roman" w:hAnsi="Times New Roman"/>
        </w:rPr>
        <w:t>30</w:t>
      </w:r>
      <w:r w:rsidR="00FA2B39" w:rsidRPr="00402010">
        <w:rPr>
          <w:rFonts w:ascii="Times New Roman" w:hAnsi="Times New Roman"/>
        </w:rPr>
        <w:t>)</w:t>
      </w:r>
      <w:r w:rsidRPr="00402010">
        <w:rPr>
          <w:rFonts w:ascii="Times New Roman" w:hAnsi="Times New Roman"/>
        </w:rPr>
        <w:t xml:space="preserve"> days of notification by the Administrator that it no longer meets the requirements of the financial test, the owner or operator must notify the Administrator of such failure within </w:t>
      </w:r>
      <w:r w:rsidR="00FA2B39" w:rsidRPr="00402010">
        <w:rPr>
          <w:rFonts w:ascii="Times New Roman" w:hAnsi="Times New Roman"/>
        </w:rPr>
        <w:t>ten (</w:t>
      </w:r>
      <w:r w:rsidRPr="00402010">
        <w:rPr>
          <w:rFonts w:ascii="Times New Roman" w:hAnsi="Times New Roman"/>
        </w:rPr>
        <w:t>10</w:t>
      </w:r>
      <w:r w:rsidR="00FA2B39" w:rsidRPr="00402010">
        <w:rPr>
          <w:rFonts w:ascii="Times New Roman" w:hAnsi="Times New Roman"/>
        </w:rPr>
        <w:t>)</w:t>
      </w:r>
      <w:r w:rsidRPr="00402010">
        <w:rPr>
          <w:rFonts w:ascii="Times New Roman" w:hAnsi="Times New Roman"/>
        </w:rPr>
        <w:t xml:space="preserve"> days.   (Imp:  40 C.F.R. §280.105)</w:t>
      </w:r>
    </w:p>
    <w:p w:rsidR="00F306E7" w:rsidRPr="00692A70" w:rsidRDefault="00F306E7" w:rsidP="00DC48A5">
      <w:pPr>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102" o:spid="_x0000_s1064" style="position:absolute;left:0;text-align:left;z-index:251671552;visibility:visible;mso-wrap-distance-top:-8e-5mm;mso-wrap-distance-bottom:-8e-5mm" from="2.05pt,1.65pt" to="463.0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" o:allowincell="f" strokecolor="blue" strokeweight="2.25pt"/>
        </w:pict>
      </w:r>
    </w:p>
    <w:p w:rsidR="00F306E7" w:rsidRPr="00692A70" w:rsidRDefault="00F306E7" w:rsidP="00DC48A5">
      <w:pPr>
        <w:jc w:val="both"/>
        <w:rPr>
          <w:rFonts w:ascii="Times New Roman" w:hAnsi="Times New Roman"/>
          <w:b/>
          <w:sz w:val="28"/>
        </w:rPr>
      </w:pPr>
      <w:r w:rsidRPr="00692A70">
        <w:rPr>
          <w:rFonts w:ascii="Times New Roman" w:hAnsi="Times New Roman"/>
          <w:b/>
          <w:sz w:val="28"/>
        </w:rPr>
        <w:t xml:space="preserve">§ </w:t>
      </w:r>
      <w:r>
        <w:rPr>
          <w:rFonts w:ascii="Times New Roman" w:hAnsi="Times New Roman"/>
          <w:b/>
          <w:sz w:val="28"/>
        </w:rPr>
        <w:t>50205</w:t>
      </w:r>
      <w:r w:rsidRPr="00692A70">
        <w:rPr>
          <w:rFonts w:ascii="Times New Roman" w:hAnsi="Times New Roman"/>
          <w:b/>
          <w:sz w:val="28"/>
        </w:rPr>
        <w:t>.  (Reserved)</w:t>
      </w:r>
    </w:p>
    <w:p w:rsidR="00F306E7" w:rsidRPr="00692A70" w:rsidRDefault="00F306E7" w:rsidP="00DC48A5">
      <w:pPr>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103" o:spid="_x0000_s1063" style="position:absolute;left:0;text-align:left;z-index:251696128;visibility:visible;mso-wrap-distance-top:-8e-5mm;mso-wrap-distance-bottom:-8e-5mm" from="2.05pt,.95pt" to="463.05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" o:allowincell="f" strokecolor="blue" strokeweight="2.25pt"/>
        </w:pict>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50206</w:t>
      </w:r>
      <w:r w:rsidRPr="00692A70">
        <w:rPr>
          <w:rFonts w:ascii="Times New Roman" w:hAnsi="Times New Roman"/>
          <w:b/>
          <w:sz w:val="28"/>
        </w:rPr>
        <w:t>.  Local government guarantee.</w:t>
      </w:r>
      <w:r w:rsidRPr="00692A70">
        <w:rPr>
          <w:rFonts w:ascii="Times New Roman" w:hAnsi="Times New Roman"/>
        </w:rPr>
        <w:tab/>
      </w:r>
    </w:p>
    <w:p w:rsidR="00F306E7" w:rsidRPr="00692A70" w:rsidRDefault="00F306E7" w:rsidP="00DC48A5">
      <w:pPr>
        <w:jc w:val="both"/>
        <w:rPr>
          <w:rFonts w:ascii="Times New Roman" w:hAnsi="Times New Roman"/>
        </w:rPr>
      </w:pPr>
    </w:p>
    <w:p w:rsidR="00F306E7" w:rsidRPr="00692A70" w:rsidRDefault="00F306E7" w:rsidP="001E00BB">
      <w:pPr>
        <w:numPr>
          <w:ilvl w:val="0"/>
          <w:numId w:val="75"/>
        </w:numPr>
        <w:jc w:val="both"/>
        <w:rPr>
          <w:rFonts w:ascii="Times New Roman" w:hAnsi="Times New Roman"/>
        </w:rPr>
      </w:pPr>
      <w:r w:rsidRPr="00692A70">
        <w:rPr>
          <w:rFonts w:ascii="Times New Roman" w:hAnsi="Times New Roman"/>
        </w:rPr>
        <w:t>A local government owner or operator may satisfy the requirements of §</w:t>
      </w:r>
      <w:r>
        <w:rPr>
          <w:rFonts w:ascii="Times New Roman" w:hAnsi="Times New Roman"/>
        </w:rPr>
        <w:t>50194</w:t>
      </w:r>
      <w:r w:rsidRPr="00692A70">
        <w:rPr>
          <w:rFonts w:ascii="Times New Roman" w:hAnsi="Times New Roman"/>
        </w:rPr>
        <w:t xml:space="preserve"> by obtaining a guarantee that conforms to the requirements of this section.  The guarantor must be a local government having a "substantial governmental relationship" with the owner or operator and issuing the guarantee as an act incident to that relationship.  A local government acting as the guarantor must: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(1)</w:t>
      </w:r>
      <w:r w:rsidRPr="00692A70">
        <w:rPr>
          <w:rFonts w:ascii="Times New Roman" w:hAnsi="Times New Roman"/>
        </w:rPr>
        <w:tab/>
        <w:t>Demonstrate that it meets the bond rating test requirements of §</w:t>
      </w:r>
      <w:r>
        <w:rPr>
          <w:rFonts w:ascii="Times New Roman" w:hAnsi="Times New Roman"/>
        </w:rPr>
        <w:t>50203</w:t>
      </w:r>
      <w:r w:rsidRPr="00692A70">
        <w:rPr>
          <w:rFonts w:ascii="Times New Roman" w:hAnsi="Times New Roman"/>
        </w:rPr>
        <w:t xml:space="preserve"> and deliver a copy of the chief financial officer's letter as contained in §</w:t>
      </w:r>
      <w:r>
        <w:rPr>
          <w:rFonts w:ascii="Times New Roman" w:hAnsi="Times New Roman"/>
        </w:rPr>
        <w:t>50203</w:t>
      </w:r>
      <w:r w:rsidRPr="00692A70">
        <w:rPr>
          <w:rFonts w:ascii="Times New Roman" w:hAnsi="Times New Roman"/>
        </w:rPr>
        <w:t xml:space="preserve">(c) to the local government owner or operator; </w:t>
      </w:r>
    </w:p>
    <w:p w:rsidR="00F306E7" w:rsidRPr="00692A70" w:rsidRDefault="00F306E7" w:rsidP="00DC48A5">
      <w:pPr>
        <w:jc w:val="both"/>
        <w:rPr>
          <w:rFonts w:ascii="Times New Roman" w:hAnsi="Times New Roman"/>
        </w:rPr>
      </w:pPr>
      <w:r w:rsidRPr="00692A70">
        <w:rPr>
          <w:rFonts w:ascii="Times New Roman" w:hAnsi="Times New Roman"/>
        </w:rPr>
        <w:t xml:space="preserve">    </w:t>
      </w: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(2)</w:t>
      </w:r>
      <w:r w:rsidRPr="00692A70">
        <w:rPr>
          <w:rFonts w:ascii="Times New Roman" w:hAnsi="Times New Roman"/>
        </w:rPr>
        <w:tab/>
        <w:t>Demonstrate that it meets the worksheet test requirements of §</w:t>
      </w:r>
      <w:r>
        <w:rPr>
          <w:rFonts w:ascii="Times New Roman" w:hAnsi="Times New Roman"/>
        </w:rPr>
        <w:t>50204</w:t>
      </w:r>
      <w:r w:rsidRPr="00692A70">
        <w:rPr>
          <w:rFonts w:ascii="Times New Roman" w:hAnsi="Times New Roman"/>
        </w:rPr>
        <w:t xml:space="preserve"> and deliver a copy of the chief financial officer's letter as contained in §</w:t>
      </w:r>
      <w:r>
        <w:rPr>
          <w:rFonts w:ascii="Times New Roman" w:hAnsi="Times New Roman"/>
        </w:rPr>
        <w:t>50204</w:t>
      </w:r>
      <w:r w:rsidRPr="00692A70">
        <w:rPr>
          <w:rFonts w:ascii="Times New Roman" w:hAnsi="Times New Roman"/>
        </w:rPr>
        <w:t>(c) to the local government owner or operator; or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(3)</w:t>
      </w:r>
      <w:r w:rsidRPr="00692A70">
        <w:rPr>
          <w:rFonts w:ascii="Times New Roman" w:hAnsi="Times New Roman"/>
        </w:rPr>
        <w:tab/>
        <w:t>Demonstrate that it meets the local government fund requirements of §</w:t>
      </w:r>
      <w:r>
        <w:rPr>
          <w:rFonts w:ascii="Times New Roman" w:hAnsi="Times New Roman"/>
        </w:rPr>
        <w:t>50207</w:t>
      </w:r>
      <w:r w:rsidRPr="00692A70">
        <w:rPr>
          <w:rFonts w:ascii="Times New Roman" w:hAnsi="Times New Roman"/>
        </w:rPr>
        <w:t>(a) or §</w:t>
      </w:r>
      <w:r>
        <w:rPr>
          <w:rFonts w:ascii="Times New Roman" w:hAnsi="Times New Roman"/>
        </w:rPr>
        <w:t>50207</w:t>
      </w:r>
      <w:r w:rsidRPr="00692A70">
        <w:rPr>
          <w:rFonts w:ascii="Times New Roman" w:hAnsi="Times New Roman"/>
        </w:rPr>
        <w:t>(b) or §</w:t>
      </w:r>
      <w:r>
        <w:rPr>
          <w:rFonts w:ascii="Times New Roman" w:hAnsi="Times New Roman"/>
        </w:rPr>
        <w:t>50207</w:t>
      </w:r>
      <w:r w:rsidRPr="00692A70">
        <w:rPr>
          <w:rFonts w:ascii="Times New Roman" w:hAnsi="Times New Roman"/>
        </w:rPr>
        <w:t>(c), and deliver a copy of the chief financial officer's letter as contained in §</w:t>
      </w:r>
      <w:r>
        <w:rPr>
          <w:rFonts w:ascii="Times New Roman" w:hAnsi="Times New Roman"/>
        </w:rPr>
        <w:t>50207</w:t>
      </w:r>
      <w:r w:rsidRPr="00692A70">
        <w:rPr>
          <w:rFonts w:ascii="Times New Roman" w:hAnsi="Times New Roman"/>
        </w:rPr>
        <w:t xml:space="preserve"> to the local government owner or operator.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75"/>
        </w:numPr>
        <w:jc w:val="both"/>
        <w:rPr>
          <w:rFonts w:ascii="Times New Roman" w:hAnsi="Times New Roman"/>
        </w:rPr>
      </w:pPr>
      <w:r w:rsidRPr="00692A70">
        <w:rPr>
          <w:rFonts w:ascii="Times New Roman" w:hAnsi="Times New Roman"/>
        </w:rPr>
        <w:t>If the local government guarantor is unable to demonstrate financial assurance under any of §</w:t>
      </w:r>
      <w:r>
        <w:rPr>
          <w:rFonts w:ascii="Times New Roman" w:hAnsi="Times New Roman"/>
        </w:rPr>
        <w:t>50203</w:t>
      </w:r>
      <w:r w:rsidRPr="00692A70">
        <w:rPr>
          <w:rFonts w:ascii="Times New Roman" w:hAnsi="Times New Roman"/>
        </w:rPr>
        <w:t>, §</w:t>
      </w:r>
      <w:r>
        <w:rPr>
          <w:rFonts w:ascii="Times New Roman" w:hAnsi="Times New Roman"/>
        </w:rPr>
        <w:t>50204</w:t>
      </w:r>
      <w:r w:rsidRPr="00692A70">
        <w:rPr>
          <w:rFonts w:ascii="Times New Roman" w:hAnsi="Times New Roman"/>
        </w:rPr>
        <w:t>, §</w:t>
      </w:r>
      <w:r>
        <w:rPr>
          <w:rFonts w:ascii="Times New Roman" w:hAnsi="Times New Roman"/>
        </w:rPr>
        <w:t>50207</w:t>
      </w:r>
      <w:r w:rsidRPr="00692A70">
        <w:rPr>
          <w:rFonts w:ascii="Times New Roman" w:hAnsi="Times New Roman"/>
        </w:rPr>
        <w:t>(a), §</w:t>
      </w:r>
      <w:r>
        <w:rPr>
          <w:rFonts w:ascii="Times New Roman" w:hAnsi="Times New Roman"/>
        </w:rPr>
        <w:t>50207</w:t>
      </w:r>
      <w:r w:rsidRPr="00692A70">
        <w:rPr>
          <w:rFonts w:ascii="Times New Roman" w:hAnsi="Times New Roman"/>
        </w:rPr>
        <w:t>(b), or §</w:t>
      </w:r>
      <w:r>
        <w:rPr>
          <w:rFonts w:ascii="Times New Roman" w:hAnsi="Times New Roman"/>
        </w:rPr>
        <w:t>50207</w:t>
      </w:r>
      <w:r w:rsidRPr="00692A70">
        <w:rPr>
          <w:rFonts w:ascii="Times New Roman" w:hAnsi="Times New Roman"/>
        </w:rPr>
        <w:t xml:space="preserve">(c), at the end of the financial reporting year, the guarantor shall send by certified mail, before cancellation or nonrenewal of the guarantee, notice to the owner or operator.  The guarantee will terminate no less than </w:t>
      </w:r>
      <w:r w:rsidR="00402010">
        <w:rPr>
          <w:rFonts w:ascii="Times New Roman" w:hAnsi="Times New Roman"/>
        </w:rPr>
        <w:t>one hundred twenty (</w:t>
      </w:r>
      <w:r w:rsidRPr="00692A70">
        <w:rPr>
          <w:rFonts w:ascii="Times New Roman" w:hAnsi="Times New Roman"/>
        </w:rPr>
        <w:t>120</w:t>
      </w:r>
      <w:r w:rsidR="00402010">
        <w:rPr>
          <w:rFonts w:ascii="Times New Roman" w:hAnsi="Times New Roman"/>
        </w:rPr>
        <w:t>)</w:t>
      </w:r>
      <w:r w:rsidRPr="00692A70">
        <w:rPr>
          <w:rFonts w:ascii="Times New Roman" w:hAnsi="Times New Roman"/>
        </w:rPr>
        <w:t xml:space="preserve"> days after the date the owner or operator receives the notification, as evidenced by the return receipt.  The owner or operator must obtain alternative coverage as specified in §</w:t>
      </w:r>
      <w:r>
        <w:rPr>
          <w:rFonts w:ascii="Times New Roman" w:hAnsi="Times New Roman"/>
        </w:rPr>
        <w:t>50214</w:t>
      </w:r>
      <w:r w:rsidRPr="00692A70">
        <w:rPr>
          <w:rFonts w:ascii="Times New Roman" w:hAnsi="Times New Roman"/>
        </w:rPr>
        <w:t>(c).</w:t>
      </w:r>
    </w:p>
    <w:p w:rsidR="00F306E7" w:rsidRPr="00692A70" w:rsidRDefault="00F306E7" w:rsidP="00DC48A5">
      <w:pPr>
        <w:jc w:val="both"/>
        <w:rPr>
          <w:rFonts w:ascii="Times New Roman" w:hAnsi="Times New Roman"/>
        </w:rPr>
      </w:pPr>
      <w:r w:rsidRPr="00692A70">
        <w:rPr>
          <w:rFonts w:ascii="Times New Roman" w:hAnsi="Times New Roman"/>
        </w:rPr>
        <w:lastRenderedPageBreak/>
        <w:tab/>
      </w:r>
    </w:p>
    <w:p w:rsidR="00F306E7" w:rsidRPr="00692A70" w:rsidRDefault="00F306E7" w:rsidP="001E00BB">
      <w:pPr>
        <w:numPr>
          <w:ilvl w:val="0"/>
          <w:numId w:val="75"/>
        </w:numPr>
        <w:jc w:val="both"/>
        <w:rPr>
          <w:rFonts w:ascii="Times New Roman" w:hAnsi="Times New Roman"/>
        </w:rPr>
      </w:pPr>
      <w:r w:rsidRPr="00692A70">
        <w:rPr>
          <w:rFonts w:ascii="Times New Roman" w:hAnsi="Times New Roman"/>
        </w:rPr>
        <w:t>The guarantee agreement must be worded as specified in subsection (d) or (e), depending on which of the following alternative guarantee arrangements is selected: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(1)</w:t>
      </w:r>
      <w:r w:rsidRPr="00692A70">
        <w:rPr>
          <w:rFonts w:ascii="Times New Roman" w:hAnsi="Times New Roman"/>
        </w:rPr>
        <w:tab/>
        <w:t xml:space="preserve">If, in the default or incapacity of the owner or operator, the guarantor guarantees to fund a standby trust as directed by the </w:t>
      </w:r>
      <w:r>
        <w:rPr>
          <w:rFonts w:ascii="Times New Roman" w:hAnsi="Times New Roman"/>
        </w:rPr>
        <w:t>A</w:t>
      </w:r>
      <w:r w:rsidRPr="00692A70">
        <w:rPr>
          <w:rFonts w:ascii="Times New Roman" w:hAnsi="Times New Roman"/>
        </w:rPr>
        <w:t>dministrator, the guarantee shall be worded as specified in subsection (d).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(2)</w:t>
      </w:r>
      <w:r w:rsidRPr="00692A70">
        <w:rPr>
          <w:rFonts w:ascii="Times New Roman" w:hAnsi="Times New Roman"/>
        </w:rPr>
        <w:tab/>
        <w:t xml:space="preserve">If, in the default or incapacity of the owner or operator, the guarantor guarantees to make payments as directed by the </w:t>
      </w:r>
      <w:r>
        <w:rPr>
          <w:rFonts w:ascii="Times New Roman" w:hAnsi="Times New Roman"/>
        </w:rPr>
        <w:t>A</w:t>
      </w:r>
      <w:r w:rsidRPr="00692A70">
        <w:rPr>
          <w:rFonts w:ascii="Times New Roman" w:hAnsi="Times New Roman"/>
        </w:rPr>
        <w:t>dministrator for taking corrective action or compensating third parties for bodily injury and property damage, the guarantee shall be worded as specified in subsection (e).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75"/>
        </w:numPr>
        <w:jc w:val="both"/>
        <w:rPr>
          <w:rFonts w:ascii="Times New Roman" w:hAnsi="Times New Roman"/>
        </w:rPr>
      </w:pPr>
      <w:r w:rsidRPr="00692A70">
        <w:rPr>
          <w:rFonts w:ascii="Times New Roman" w:hAnsi="Times New Roman"/>
        </w:rPr>
        <w:t>If the guarantor is a local government, the local government guarantee with standby trust must be worded exactly as follows, except that instructions in brackets are to be replaced with relevant information and the brackets deleted: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t>Local Government Guarantee with Standby Trust Made By a Local Government</w:t>
      </w:r>
    </w:p>
    <w:p w:rsidR="00F306E7" w:rsidRPr="00692A70" w:rsidRDefault="00F306E7" w:rsidP="00DC48A5">
      <w:pPr>
        <w:jc w:val="both"/>
        <w:rPr>
          <w:rFonts w:ascii="Times New Roman" w:hAnsi="Times New Roman"/>
        </w:rPr>
      </w:pPr>
    </w:p>
    <w:p w:rsidR="00F306E7" w:rsidRPr="00692A70" w:rsidRDefault="00F306E7" w:rsidP="00DC48A5">
      <w:pPr>
        <w:ind w:left="1440"/>
        <w:jc w:val="both"/>
        <w:rPr>
          <w:rFonts w:ascii="Times New Roman" w:hAnsi="Times New Roman"/>
        </w:rPr>
      </w:pPr>
      <w:r w:rsidRPr="00692A70">
        <w:rPr>
          <w:rFonts w:ascii="Times New Roman" w:hAnsi="Times New Roman"/>
        </w:rPr>
        <w:t>Guarantee made this [date] by [name of guaranteeing entity], a local government organized under the laws of Guam, herein referred to as guarantor, to the Guam Environmental Protection Agency and to any and all third parties, and obliges, on behalf of [local government owner or operator].</w:t>
      </w:r>
    </w:p>
    <w:p w:rsidR="00F306E7" w:rsidRPr="00692A70" w:rsidRDefault="00F306E7" w:rsidP="00DC48A5">
      <w:pPr>
        <w:jc w:val="both"/>
        <w:rPr>
          <w:rFonts w:ascii="Times New Roman" w:hAnsi="Times New Roman"/>
        </w:rPr>
      </w:pPr>
    </w:p>
    <w:p w:rsidR="00F306E7"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t>Recitals</w:t>
      </w:r>
    </w:p>
    <w:p w:rsidR="00DD1364" w:rsidRPr="00692A70" w:rsidRDefault="00DD1364" w:rsidP="00DC48A5">
      <w:pPr>
        <w:jc w:val="both"/>
        <w:rPr>
          <w:rFonts w:ascii="Times New Roman" w:hAnsi="Times New Roman"/>
        </w:rPr>
      </w:pPr>
    </w:p>
    <w:p w:rsidR="00F306E7" w:rsidRPr="00692A70" w:rsidRDefault="00F306E7" w:rsidP="00DC48A5">
      <w:pPr>
        <w:ind w:left="2160" w:hanging="720"/>
        <w:jc w:val="both"/>
        <w:rPr>
          <w:rFonts w:ascii="Times New Roman" w:hAnsi="Times New Roman"/>
        </w:rPr>
      </w:pPr>
      <w:r w:rsidRPr="00692A70">
        <w:rPr>
          <w:rFonts w:ascii="Times New Roman" w:hAnsi="Times New Roman"/>
        </w:rPr>
        <w:t xml:space="preserve">(1) </w:t>
      </w:r>
      <w:r w:rsidRPr="00692A70">
        <w:rPr>
          <w:rFonts w:ascii="Times New Roman" w:hAnsi="Times New Roman"/>
        </w:rPr>
        <w:tab/>
        <w:t>Guarantor meets or exceeds [select one: the local government bond rating test requirements of §</w:t>
      </w:r>
      <w:r>
        <w:rPr>
          <w:rFonts w:ascii="Times New Roman" w:hAnsi="Times New Roman"/>
        </w:rPr>
        <w:t>50203 of the GUSTR</w:t>
      </w:r>
      <w:r w:rsidRPr="00692A70">
        <w:rPr>
          <w:rFonts w:ascii="Times New Roman" w:hAnsi="Times New Roman"/>
        </w:rPr>
        <w:t>, the local government financial test requirements of §</w:t>
      </w:r>
      <w:r>
        <w:rPr>
          <w:rFonts w:ascii="Times New Roman" w:hAnsi="Times New Roman"/>
        </w:rPr>
        <w:t>50204 of the GUSTR</w:t>
      </w:r>
      <w:r w:rsidRPr="00692A70">
        <w:rPr>
          <w:rFonts w:ascii="Times New Roman" w:hAnsi="Times New Roman"/>
        </w:rPr>
        <w:t>,</w:t>
      </w:r>
      <w:r>
        <w:rPr>
          <w:rFonts w:ascii="Times New Roman" w:hAnsi="Times New Roman"/>
        </w:rPr>
        <w:t xml:space="preserve"> </w:t>
      </w:r>
      <w:r w:rsidRPr="00692A70">
        <w:rPr>
          <w:rFonts w:ascii="Times New Roman" w:hAnsi="Times New Roman"/>
        </w:rPr>
        <w:t>or the local government fund under §</w:t>
      </w:r>
      <w:r>
        <w:rPr>
          <w:rFonts w:ascii="Times New Roman" w:hAnsi="Times New Roman"/>
        </w:rPr>
        <w:t>50207</w:t>
      </w:r>
      <w:r w:rsidRPr="00692A70">
        <w:rPr>
          <w:rFonts w:ascii="Times New Roman" w:hAnsi="Times New Roman"/>
        </w:rPr>
        <w:t>(a), §</w:t>
      </w:r>
      <w:r>
        <w:rPr>
          <w:rFonts w:ascii="Times New Roman" w:hAnsi="Times New Roman"/>
        </w:rPr>
        <w:t>50207</w:t>
      </w:r>
      <w:r w:rsidRPr="00692A70">
        <w:rPr>
          <w:rFonts w:ascii="Times New Roman" w:hAnsi="Times New Roman"/>
        </w:rPr>
        <w:t>(b) or §</w:t>
      </w:r>
      <w:r>
        <w:rPr>
          <w:rFonts w:ascii="Times New Roman" w:hAnsi="Times New Roman"/>
        </w:rPr>
        <w:t>50207</w:t>
      </w:r>
      <w:r w:rsidRPr="00692A70">
        <w:rPr>
          <w:rFonts w:ascii="Times New Roman" w:hAnsi="Times New Roman"/>
        </w:rPr>
        <w:t>(c)</w:t>
      </w:r>
      <w:r>
        <w:rPr>
          <w:rFonts w:ascii="Times New Roman" w:hAnsi="Times New Roman"/>
        </w:rPr>
        <w:t xml:space="preserve"> of the GUSTR</w:t>
      </w:r>
      <w:r w:rsidRPr="00692A70">
        <w:rPr>
          <w:rFonts w:ascii="Times New Roman" w:hAnsi="Times New Roman"/>
        </w:rPr>
        <w:t>.]</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 xml:space="preserve">(2) </w:t>
      </w:r>
      <w:r w:rsidRPr="00692A70">
        <w:rPr>
          <w:rFonts w:ascii="Times New Roman" w:hAnsi="Times New Roman"/>
        </w:rPr>
        <w:tab/>
        <w:t>[Local government owner or operator] owns or operates the following underground storage tank(s) covered by this guarantee: [List the number of tanks at each facility and the name(s) and address(es) of the facility(ies) where the tanks are located.  If more than one instrument is used to assure different tanks at any one facility, for each tank covered by this instrument, list the tank identification number provided in the notification submitted pursuant to 40 Cod</w:t>
      </w:r>
      <w:r w:rsidR="00402010">
        <w:rPr>
          <w:rFonts w:ascii="Times New Roman" w:hAnsi="Times New Roman"/>
        </w:rPr>
        <w:t>e of Federal Regulations</w:t>
      </w:r>
      <w:r w:rsidRPr="00692A70">
        <w:rPr>
          <w:rFonts w:ascii="Times New Roman" w:hAnsi="Times New Roman"/>
        </w:rPr>
        <w:t xml:space="preserve"> </w:t>
      </w:r>
      <w:r w:rsidR="00402010">
        <w:rPr>
          <w:rFonts w:ascii="Times New Roman" w:hAnsi="Times New Roman"/>
        </w:rPr>
        <w:t>§</w:t>
      </w:r>
      <w:r w:rsidRPr="00692A70">
        <w:rPr>
          <w:rFonts w:ascii="Times New Roman" w:hAnsi="Times New Roman"/>
        </w:rPr>
        <w:t>280.22 or in the permit applications submitted under §</w:t>
      </w:r>
      <w:r>
        <w:rPr>
          <w:rFonts w:ascii="Times New Roman" w:hAnsi="Times New Roman"/>
        </w:rPr>
        <w:t>50124</w:t>
      </w:r>
      <w:r w:rsidRPr="00692A70">
        <w:rPr>
          <w:rFonts w:ascii="Times New Roman" w:hAnsi="Times New Roman"/>
        </w:rPr>
        <w:t xml:space="preserve"> and §</w:t>
      </w:r>
      <w:r>
        <w:rPr>
          <w:rFonts w:ascii="Times New Roman" w:hAnsi="Times New Roman"/>
        </w:rPr>
        <w:t xml:space="preserve">50126 </w:t>
      </w:r>
      <w:r w:rsidRPr="005C2189">
        <w:rPr>
          <w:rFonts w:ascii="Times New Roman" w:hAnsi="Times New Roman"/>
        </w:rPr>
        <w:t>of the</w:t>
      </w:r>
      <w:r w:rsidRPr="00402010">
        <w:rPr>
          <w:rFonts w:ascii="Times New Roman" w:hAnsi="Times New Roman"/>
        </w:rPr>
        <w:t xml:space="preserve"> </w:t>
      </w:r>
      <w:r w:rsidRPr="00ED4120">
        <w:rPr>
          <w:rFonts w:ascii="Times New Roman" w:hAnsi="Times New Roman"/>
        </w:rPr>
        <w:t>GUSTR</w:t>
      </w:r>
      <w:r w:rsidRPr="00692A70">
        <w:rPr>
          <w:rFonts w:ascii="Times New Roman" w:hAnsi="Times New Roman"/>
        </w:rPr>
        <w:t xml:space="preserve">, and the name and address of the facility.]  This guarantee satisfies </w:t>
      </w:r>
      <w:r w:rsidR="00402010">
        <w:rPr>
          <w:rFonts w:ascii="Times New Roman" w:hAnsi="Times New Roman"/>
        </w:rPr>
        <w:t>S</w:t>
      </w:r>
      <w:r w:rsidRPr="005C2189">
        <w:rPr>
          <w:rFonts w:ascii="Times New Roman" w:hAnsi="Times New Roman"/>
        </w:rPr>
        <w:t xml:space="preserve">ubchapter 9 of the </w:t>
      </w:r>
      <w:r w:rsidRPr="00ED4120">
        <w:rPr>
          <w:rFonts w:ascii="Times New Roman" w:hAnsi="Times New Roman"/>
        </w:rPr>
        <w:t>GUSTR</w:t>
      </w:r>
      <w:r w:rsidRPr="00692A70">
        <w:rPr>
          <w:rFonts w:ascii="Times New Roman" w:hAnsi="Times New Roman"/>
        </w:rPr>
        <w:t xml:space="preserve">, requirements for assuring funding for [insert: "taking corrective action" or "compensating </w:t>
      </w:r>
      <w:r w:rsidRPr="00692A70">
        <w:rPr>
          <w:rFonts w:ascii="Times New Roman" w:hAnsi="Times New Roman"/>
        </w:rPr>
        <w:lastRenderedPageBreak/>
        <w:t>third parties for bodily injury and property damage caused by" or both either "sudden accidental releases" or "nonsudden accidental releases" or "accidental releases"; if coverage is different for different tanks or locations, indicate the type of coverage applicable to each tank or location] arising from operating the above-identified underground storage tank(s) in the amount of [insert dollar amount] per occurrence and [insert: dollar amount] annual aggregate.</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(3)</w:t>
      </w:r>
      <w:r w:rsidRPr="00692A70">
        <w:rPr>
          <w:rFonts w:ascii="Times New Roman" w:hAnsi="Times New Roman"/>
        </w:rPr>
        <w:tab/>
        <w:t>Incident to our substantial governmental relationship with [local government owner or operator], guarantor guarantees to the Guam Environmental Protection Agency and to any and all third parties that:</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t xml:space="preserve">  </w:t>
      </w:r>
    </w:p>
    <w:p w:rsidR="00F306E7" w:rsidRPr="00692A70" w:rsidRDefault="00F306E7" w:rsidP="00DC48A5">
      <w:pPr>
        <w:ind w:left="2160"/>
        <w:jc w:val="both"/>
        <w:rPr>
          <w:rFonts w:ascii="Times New Roman" w:hAnsi="Times New Roman"/>
        </w:rPr>
      </w:pPr>
      <w:r w:rsidRPr="00692A70">
        <w:rPr>
          <w:rFonts w:ascii="Times New Roman" w:hAnsi="Times New Roman"/>
        </w:rPr>
        <w:t xml:space="preserve">In the event that [local government owner or operator] fails to provide alternative coverage within </w:t>
      </w:r>
      <w:r w:rsidR="00FA2B39">
        <w:rPr>
          <w:rFonts w:ascii="Times New Roman" w:hAnsi="Times New Roman"/>
        </w:rPr>
        <w:t>sixty (</w:t>
      </w:r>
      <w:r w:rsidRPr="00692A70">
        <w:rPr>
          <w:rFonts w:ascii="Times New Roman" w:hAnsi="Times New Roman"/>
        </w:rPr>
        <w:t>60</w:t>
      </w:r>
      <w:r w:rsidR="00FA2B39">
        <w:rPr>
          <w:rFonts w:ascii="Times New Roman" w:hAnsi="Times New Roman"/>
        </w:rPr>
        <w:t>)</w:t>
      </w:r>
      <w:r w:rsidRPr="00692A70">
        <w:rPr>
          <w:rFonts w:ascii="Times New Roman" w:hAnsi="Times New Roman"/>
        </w:rPr>
        <w:t xml:space="preserve"> days after receipt of a notice of cancellation of this guarantee and the </w:t>
      </w:r>
      <w:r>
        <w:rPr>
          <w:rFonts w:ascii="Times New Roman" w:hAnsi="Times New Roman"/>
        </w:rPr>
        <w:t>A</w:t>
      </w:r>
      <w:r w:rsidRPr="00692A70">
        <w:rPr>
          <w:rFonts w:ascii="Times New Roman" w:hAnsi="Times New Roman"/>
        </w:rPr>
        <w:t xml:space="preserve">dministrator of </w:t>
      </w:r>
      <w:r>
        <w:rPr>
          <w:rFonts w:ascii="Times New Roman" w:hAnsi="Times New Roman"/>
        </w:rPr>
        <w:t xml:space="preserve">the </w:t>
      </w:r>
      <w:r w:rsidRPr="00692A70">
        <w:rPr>
          <w:rFonts w:ascii="Times New Roman" w:hAnsi="Times New Roman"/>
        </w:rPr>
        <w:t xml:space="preserve">Guam Environmental Protection Agency has determined or suspects that a release has occurred at an underground storage tank covered by this guarantee, the guarantor, upon instructions from the </w:t>
      </w:r>
      <w:r w:rsidR="00FA2B39">
        <w:rPr>
          <w:rFonts w:ascii="Times New Roman" w:hAnsi="Times New Roman"/>
        </w:rPr>
        <w:t>A</w:t>
      </w:r>
      <w:r w:rsidRPr="00692A70">
        <w:rPr>
          <w:rFonts w:ascii="Times New Roman" w:hAnsi="Times New Roman"/>
        </w:rPr>
        <w:t>dministrator shall fund a standby trust fund in accordance with the provisions of §</w:t>
      </w:r>
      <w:r>
        <w:rPr>
          <w:rFonts w:ascii="Times New Roman" w:hAnsi="Times New Roman"/>
        </w:rPr>
        <w:t xml:space="preserve">50212 of the </w:t>
      </w:r>
      <w:r w:rsidRPr="00ED4120">
        <w:rPr>
          <w:rFonts w:ascii="Times New Roman" w:hAnsi="Times New Roman"/>
        </w:rPr>
        <w:t>GUSTR</w:t>
      </w:r>
      <w:r w:rsidRPr="00692A70">
        <w:rPr>
          <w:rFonts w:ascii="Times New Roman" w:hAnsi="Times New Roman"/>
        </w:rPr>
        <w:t>, in an amount not to exceed the coverage limits specified above.</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F306E7" w:rsidRPr="00692A70" w:rsidRDefault="00F306E7" w:rsidP="00DC48A5">
      <w:pPr>
        <w:ind w:left="2160"/>
        <w:jc w:val="both"/>
        <w:rPr>
          <w:rFonts w:ascii="Times New Roman" w:hAnsi="Times New Roman"/>
        </w:rPr>
      </w:pPr>
      <w:r w:rsidRPr="00692A70">
        <w:rPr>
          <w:rFonts w:ascii="Times New Roman" w:hAnsi="Times New Roman"/>
        </w:rPr>
        <w:t xml:space="preserve">In the event that the </w:t>
      </w:r>
      <w:r>
        <w:rPr>
          <w:rFonts w:ascii="Times New Roman" w:hAnsi="Times New Roman"/>
        </w:rPr>
        <w:t>A</w:t>
      </w:r>
      <w:r w:rsidRPr="00692A70">
        <w:rPr>
          <w:rFonts w:ascii="Times New Roman" w:hAnsi="Times New Roman"/>
        </w:rPr>
        <w:t xml:space="preserve">dministrator determines that [local government owner or operator] has failed to perform corrective action for releases arising out of the operation of the above-identified tank(s) in accordance with </w:t>
      </w:r>
      <w:r w:rsidR="00402010">
        <w:rPr>
          <w:rFonts w:ascii="Times New Roman" w:hAnsi="Times New Roman"/>
        </w:rPr>
        <w:t>S</w:t>
      </w:r>
      <w:r w:rsidRPr="005C2189">
        <w:rPr>
          <w:rFonts w:ascii="Times New Roman" w:hAnsi="Times New Roman"/>
        </w:rPr>
        <w:t xml:space="preserve">ubchapter 7 of </w:t>
      </w:r>
      <w:r>
        <w:rPr>
          <w:rFonts w:ascii="Times New Roman" w:hAnsi="Times New Roman"/>
        </w:rPr>
        <w:t xml:space="preserve">the </w:t>
      </w:r>
      <w:r w:rsidRPr="00ED4120">
        <w:rPr>
          <w:rFonts w:ascii="Times New Roman" w:hAnsi="Times New Roman"/>
        </w:rPr>
        <w:t>GUSTR</w:t>
      </w:r>
      <w:r w:rsidRPr="00692A70">
        <w:rPr>
          <w:rFonts w:ascii="Times New Roman" w:hAnsi="Times New Roman"/>
        </w:rPr>
        <w:t>, the guarantor upon written instructions from the administrator shall fund a standby trust fund in accordance with the provisions of §</w:t>
      </w:r>
      <w:r>
        <w:rPr>
          <w:rFonts w:ascii="Times New Roman" w:hAnsi="Times New Roman"/>
        </w:rPr>
        <w:t xml:space="preserve">50212 of the </w:t>
      </w:r>
      <w:r w:rsidRPr="00ED4120">
        <w:rPr>
          <w:rFonts w:ascii="Times New Roman" w:hAnsi="Times New Roman"/>
        </w:rPr>
        <w:t>GUSTR</w:t>
      </w:r>
      <w:r w:rsidRPr="00692A70">
        <w:rPr>
          <w:rFonts w:ascii="Times New Roman" w:hAnsi="Times New Roman"/>
        </w:rPr>
        <w:t>, in an amount not to exceed the coverage limits specified above.</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F306E7" w:rsidRPr="00692A70" w:rsidRDefault="00F306E7" w:rsidP="00DC48A5">
      <w:pPr>
        <w:ind w:left="2160"/>
        <w:jc w:val="both"/>
        <w:rPr>
          <w:rFonts w:ascii="Times New Roman" w:hAnsi="Times New Roman"/>
        </w:rPr>
      </w:pPr>
      <w:r w:rsidRPr="00692A70">
        <w:rPr>
          <w:rFonts w:ascii="Times New Roman" w:hAnsi="Times New Roman"/>
        </w:rPr>
        <w:t xml:space="preserve">If [owner or operator] fails to satisfy a judgment or award based on a determination of liability for bodily injury or property damage to third parties caused by ["sudden" or "nonsudden" or both] accidental releases arising from the operation of the above-identified tank(s), or fails to pay an amount agreed to in settlement of a claim arising from or alleged to arise from such injury or damage, the guarantor, upon written instructions from the </w:t>
      </w:r>
      <w:r w:rsidR="00FA2B39">
        <w:rPr>
          <w:rFonts w:ascii="Times New Roman" w:hAnsi="Times New Roman"/>
        </w:rPr>
        <w:t>A</w:t>
      </w:r>
      <w:r w:rsidRPr="00692A70">
        <w:rPr>
          <w:rFonts w:ascii="Times New Roman" w:hAnsi="Times New Roman"/>
        </w:rPr>
        <w:t>dministrator, shall fund a standby trust in accordance with the provisions of §</w:t>
      </w:r>
      <w:r w:rsidRPr="005C2189">
        <w:rPr>
          <w:rFonts w:ascii="Times New Roman" w:hAnsi="Times New Roman"/>
        </w:rPr>
        <w:t>50212</w:t>
      </w:r>
      <w:r>
        <w:rPr>
          <w:rFonts w:ascii="Times New Roman" w:hAnsi="Times New Roman"/>
        </w:rPr>
        <w:t xml:space="preserve"> of the </w:t>
      </w:r>
      <w:r w:rsidRPr="00ED4120">
        <w:rPr>
          <w:rFonts w:ascii="Times New Roman" w:hAnsi="Times New Roman"/>
        </w:rPr>
        <w:t>GUSTR</w:t>
      </w:r>
      <w:r w:rsidRPr="00692A70">
        <w:rPr>
          <w:rFonts w:ascii="Times New Roman" w:hAnsi="Times New Roman"/>
        </w:rPr>
        <w:t>, to satisfy such judgment(s), award(s), or settlement agreement(s) up to the limits of coverage specified above.</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Default="00F306E7" w:rsidP="005C2189">
      <w:pPr>
        <w:ind w:left="2160" w:hanging="720"/>
        <w:jc w:val="both"/>
        <w:rPr>
          <w:rFonts w:ascii="Times New Roman" w:hAnsi="Times New Roman"/>
        </w:rPr>
      </w:pPr>
      <w:r w:rsidRPr="00692A70">
        <w:rPr>
          <w:rFonts w:ascii="Times New Roman" w:hAnsi="Times New Roman"/>
        </w:rPr>
        <w:t>(4)</w:t>
      </w:r>
      <w:r w:rsidRPr="00692A70">
        <w:rPr>
          <w:rFonts w:ascii="Times New Roman" w:hAnsi="Times New Roman"/>
        </w:rPr>
        <w:tab/>
        <w:t xml:space="preserve">Guarantor agrees that, if at the end of any fiscal year before cancellation of this guarantee, the guarantor fails to meet or exceed the requirements of the financial responsibility mechanism specified in paragraph (1), </w:t>
      </w:r>
      <w:r w:rsidRPr="00692A70">
        <w:rPr>
          <w:rFonts w:ascii="Times New Roman" w:hAnsi="Times New Roman"/>
        </w:rPr>
        <w:lastRenderedPageBreak/>
        <w:t xml:space="preserve">guarantor shall send within </w:t>
      </w:r>
      <w:r w:rsidR="00FA2B39">
        <w:rPr>
          <w:rFonts w:ascii="Times New Roman" w:hAnsi="Times New Roman"/>
        </w:rPr>
        <w:t>one hundred twenty (</w:t>
      </w:r>
      <w:r w:rsidRPr="00692A70">
        <w:rPr>
          <w:rFonts w:ascii="Times New Roman" w:hAnsi="Times New Roman"/>
        </w:rPr>
        <w:t>120</w:t>
      </w:r>
      <w:r w:rsidR="00FA2B39">
        <w:rPr>
          <w:rFonts w:ascii="Times New Roman" w:hAnsi="Times New Roman"/>
        </w:rPr>
        <w:t>)</w:t>
      </w:r>
      <w:r w:rsidRPr="00692A70">
        <w:rPr>
          <w:rFonts w:ascii="Times New Roman" w:hAnsi="Times New Roman"/>
        </w:rPr>
        <w:t xml:space="preserve"> days of such failure, by certified mail, notice to [local government owner or operator], as evidenced by the return receipt.</w:t>
      </w:r>
      <w:r w:rsidRPr="00692A70">
        <w:rPr>
          <w:rFonts w:ascii="Times New Roman" w:hAnsi="Times New Roman"/>
        </w:rPr>
        <w:tab/>
      </w:r>
    </w:p>
    <w:p w:rsidR="00F306E7" w:rsidRPr="00692A70" w:rsidRDefault="00F306E7" w:rsidP="005C2189">
      <w:pPr>
        <w:ind w:left="2160" w:hanging="720"/>
        <w:jc w:val="both"/>
        <w:rPr>
          <w:rFonts w:ascii="Times New Roman" w:hAnsi="Times New Roman"/>
        </w:rPr>
      </w:pP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(5)</w:t>
      </w:r>
      <w:r w:rsidRPr="00692A70">
        <w:rPr>
          <w:rFonts w:ascii="Times New Roman" w:hAnsi="Times New Roman"/>
        </w:rPr>
        <w:tab/>
        <w:t xml:space="preserve">Guarantor agrees to notify [owner or operator] by certified mail of a voluntary or involuntary proceeding under Title 11 {Bankruptcy}, U.S. Code naming guarantor as debtor, within </w:t>
      </w:r>
      <w:r w:rsidR="00FA2B39">
        <w:rPr>
          <w:rFonts w:ascii="Times New Roman" w:hAnsi="Times New Roman"/>
        </w:rPr>
        <w:t>ten (</w:t>
      </w:r>
      <w:r w:rsidRPr="00692A70">
        <w:rPr>
          <w:rFonts w:ascii="Times New Roman" w:hAnsi="Times New Roman"/>
        </w:rPr>
        <w:t>10</w:t>
      </w:r>
      <w:r w:rsidR="00FA2B39">
        <w:rPr>
          <w:rFonts w:ascii="Times New Roman" w:hAnsi="Times New Roman"/>
        </w:rPr>
        <w:t>)</w:t>
      </w:r>
      <w:r w:rsidRPr="00692A70">
        <w:rPr>
          <w:rFonts w:ascii="Times New Roman" w:hAnsi="Times New Roman"/>
        </w:rPr>
        <w:t xml:space="preserve"> days after commencement of the proceeding.</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(6)</w:t>
      </w:r>
      <w:r w:rsidRPr="00692A70">
        <w:rPr>
          <w:rFonts w:ascii="Times New Roman" w:hAnsi="Times New Roman"/>
        </w:rPr>
        <w:tab/>
        <w:t xml:space="preserve">Guarantor agrees to remain bound under this guarantee notwithstanding any modification or alteration of any obligation of [owner or operator] pursuant to </w:t>
      </w:r>
      <w:r w:rsidR="00FF4E00">
        <w:rPr>
          <w:rFonts w:ascii="Times New Roman" w:hAnsi="Times New Roman"/>
        </w:rPr>
        <w:t>C</w:t>
      </w:r>
      <w:r>
        <w:rPr>
          <w:rFonts w:ascii="Times New Roman" w:hAnsi="Times New Roman"/>
        </w:rPr>
        <w:t>hapter 50</w:t>
      </w:r>
      <w:r w:rsidRPr="00692A70">
        <w:rPr>
          <w:rFonts w:ascii="Times New Roman" w:hAnsi="Times New Roman"/>
        </w:rPr>
        <w:t>.</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(7)</w:t>
      </w:r>
      <w:r w:rsidRPr="00692A70">
        <w:rPr>
          <w:rFonts w:ascii="Times New Roman" w:hAnsi="Times New Roman"/>
        </w:rPr>
        <w:tab/>
        <w:t xml:space="preserve">Guarantor agrees to remain bound under this guarantee for so long as [local government owner or operator] must comply with the applicable financial responsibility requirements of </w:t>
      </w:r>
      <w:r w:rsidR="00FA2B39">
        <w:rPr>
          <w:rFonts w:ascii="Times New Roman" w:hAnsi="Times New Roman"/>
        </w:rPr>
        <w:t>S</w:t>
      </w:r>
      <w:r w:rsidRPr="005C2189">
        <w:rPr>
          <w:rFonts w:ascii="Times New Roman" w:hAnsi="Times New Roman"/>
        </w:rPr>
        <w:t xml:space="preserve">ubchapter 9 of </w:t>
      </w:r>
      <w:r>
        <w:rPr>
          <w:rFonts w:ascii="Times New Roman" w:hAnsi="Times New Roman"/>
        </w:rPr>
        <w:t xml:space="preserve">the </w:t>
      </w:r>
      <w:r w:rsidRPr="00ED4120">
        <w:rPr>
          <w:rFonts w:ascii="Times New Roman" w:hAnsi="Times New Roman"/>
        </w:rPr>
        <w:t>GUSTR</w:t>
      </w:r>
      <w:r w:rsidRPr="00692A70">
        <w:rPr>
          <w:rFonts w:ascii="Times New Roman" w:hAnsi="Times New Roman"/>
        </w:rPr>
        <w:t xml:space="preserve">, for the above identified tank(s), except that guarantor may cancel this guarantee by sending notice by certified mail to [owner or operator], such cancellation to become effective no earlier than </w:t>
      </w:r>
      <w:r w:rsidR="00FF4E00">
        <w:rPr>
          <w:rFonts w:ascii="Times New Roman" w:hAnsi="Times New Roman"/>
        </w:rPr>
        <w:t>one hundred twenty (</w:t>
      </w:r>
      <w:r w:rsidRPr="00692A70">
        <w:rPr>
          <w:rFonts w:ascii="Times New Roman" w:hAnsi="Times New Roman"/>
        </w:rPr>
        <w:t>120</w:t>
      </w:r>
      <w:r w:rsidR="00FF4E00">
        <w:rPr>
          <w:rFonts w:ascii="Times New Roman" w:hAnsi="Times New Roman"/>
        </w:rPr>
        <w:t>)</w:t>
      </w:r>
      <w:r w:rsidRPr="00692A70">
        <w:rPr>
          <w:rFonts w:ascii="Times New Roman" w:hAnsi="Times New Roman"/>
        </w:rPr>
        <w:t xml:space="preserve"> days after receipt of such notice by [owner or operator], as evidenced by the return receipt.</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t>(8)</w:t>
      </w:r>
      <w:r w:rsidRPr="00692A70">
        <w:rPr>
          <w:rFonts w:ascii="Times New Roman" w:hAnsi="Times New Roman"/>
        </w:rPr>
        <w:tab/>
        <w:t>The guarantor's obligation does not apply to any of the following:</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(a)</w:t>
      </w:r>
      <w:r w:rsidRPr="00692A70">
        <w:rPr>
          <w:rFonts w:ascii="Times New Roman" w:hAnsi="Times New Roman"/>
        </w:rPr>
        <w:tab/>
        <w:t>Any obligation of [local government owner or operator] under a workers' compensation, disability benefits, or unemployment compensation law or other similar law;</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(b)</w:t>
      </w:r>
      <w:r w:rsidRPr="00692A70">
        <w:rPr>
          <w:rFonts w:ascii="Times New Roman" w:hAnsi="Times New Roman"/>
        </w:rPr>
        <w:tab/>
        <w:t>Bodily injury to an employee of [insert: local government owner or operator] arising from, and in the course of, employment by [insert: local government owner or operator];</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(c)</w:t>
      </w:r>
      <w:r w:rsidRPr="00692A70">
        <w:rPr>
          <w:rFonts w:ascii="Times New Roman" w:hAnsi="Times New Roman"/>
        </w:rPr>
        <w:tab/>
        <w:t>Bodily injury or property damage arising from the ownership, maintenance, use, or entrustment to others of any aircraft, motor vehicle, or watercraft;</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(d)</w:t>
      </w:r>
      <w:r w:rsidRPr="00692A70">
        <w:rPr>
          <w:rFonts w:ascii="Times New Roman" w:hAnsi="Times New Roman"/>
        </w:rPr>
        <w:tab/>
        <w:t>Property damage to any property owner, rented, loaded to, in the care, custody, or control of, or occupied by [insert: local government owner or operator] that is not the direct result of a release from a petroleum underground storage tank;</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(e)</w:t>
      </w:r>
      <w:r w:rsidRPr="00692A70">
        <w:rPr>
          <w:rFonts w:ascii="Times New Roman" w:hAnsi="Times New Roman"/>
        </w:rPr>
        <w:tab/>
        <w:t xml:space="preserve">Bodily damage or property damage for which [insert: owner or operator] is obligated to pay damages by reason of the assumption of liability in a contract or agreement other than a </w:t>
      </w:r>
      <w:r w:rsidRPr="00692A70">
        <w:rPr>
          <w:rFonts w:ascii="Times New Roman" w:hAnsi="Times New Roman"/>
        </w:rPr>
        <w:lastRenderedPageBreak/>
        <w:t>contract or agreement entered into to meet the requirements of §</w:t>
      </w:r>
      <w:r w:rsidRPr="005C2189">
        <w:rPr>
          <w:rFonts w:ascii="Times New Roman" w:hAnsi="Times New Roman"/>
        </w:rPr>
        <w:t>50194</w:t>
      </w:r>
      <w:r>
        <w:rPr>
          <w:rFonts w:ascii="Times New Roman" w:hAnsi="Times New Roman"/>
        </w:rPr>
        <w:t xml:space="preserve"> of the </w:t>
      </w:r>
      <w:r w:rsidRPr="005C2189">
        <w:rPr>
          <w:rFonts w:ascii="Times New Roman" w:hAnsi="Times New Roman"/>
        </w:rPr>
        <w:t>GUSTR</w:t>
      </w:r>
      <w:r w:rsidRPr="00692A70">
        <w:rPr>
          <w:rFonts w:ascii="Times New Roman" w:hAnsi="Times New Roman"/>
        </w:rPr>
        <w:t>.</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(9)</w:t>
      </w:r>
      <w:r w:rsidRPr="00692A70">
        <w:rPr>
          <w:rFonts w:ascii="Times New Roman" w:hAnsi="Times New Roman"/>
        </w:rPr>
        <w:tab/>
        <w:t>Guarantor expressly waives notice of acceptance of this guarantee by the Guam Environmental Protection Agency, by any or all third parties, or by [local government owner or operator].</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jc w:val="both"/>
        <w:rPr>
          <w:rFonts w:ascii="Times New Roman" w:hAnsi="Times New Roman"/>
        </w:rPr>
      </w:pPr>
      <w:r w:rsidRPr="00692A70">
        <w:rPr>
          <w:rFonts w:ascii="Times New Roman" w:hAnsi="Times New Roman"/>
        </w:rPr>
        <w:t>I hereby certify that the wording of this guarantee is identical to the wording specified in §</w:t>
      </w:r>
      <w:r w:rsidRPr="00DE512C">
        <w:rPr>
          <w:rFonts w:ascii="Times New Roman" w:hAnsi="Times New Roman"/>
        </w:rPr>
        <w:t>50206</w:t>
      </w:r>
      <w:r>
        <w:rPr>
          <w:rFonts w:ascii="Times New Roman" w:hAnsi="Times New Roman"/>
        </w:rPr>
        <w:t xml:space="preserve"> of the </w:t>
      </w:r>
      <w:r w:rsidR="00402010">
        <w:rPr>
          <w:rFonts w:ascii="Times New Roman" w:hAnsi="Times New Roman"/>
        </w:rPr>
        <w:t>GUSTR</w:t>
      </w:r>
      <w:r w:rsidR="00402010" w:rsidRPr="00692A70">
        <w:rPr>
          <w:rFonts w:ascii="Times New Roman" w:hAnsi="Times New Roman"/>
        </w:rPr>
        <w:t>;</w:t>
      </w:r>
      <w:r w:rsidRPr="00692A70">
        <w:rPr>
          <w:rFonts w:ascii="Times New Roman" w:hAnsi="Times New Roman"/>
        </w:rPr>
        <w:t xml:space="preserve"> as such rules were constituted on the effective date shown immediately below.</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firstLine="720"/>
        <w:jc w:val="both"/>
        <w:rPr>
          <w:rFonts w:ascii="Times New Roman" w:hAnsi="Times New Roman"/>
        </w:rPr>
      </w:pPr>
      <w:r w:rsidRPr="00692A70">
        <w:rPr>
          <w:rFonts w:ascii="Times New Roman" w:hAnsi="Times New Roman"/>
        </w:rPr>
        <w:t>Effective date: _____________________________</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firstLine="720"/>
        <w:jc w:val="both"/>
        <w:rPr>
          <w:rFonts w:ascii="Times New Roman" w:hAnsi="Times New Roman"/>
        </w:rPr>
      </w:pPr>
      <w:r w:rsidRPr="00692A70">
        <w:rPr>
          <w:rFonts w:ascii="Times New Roman" w:hAnsi="Times New Roman"/>
        </w:rPr>
        <w:t>[Name of guarantor]</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firstLine="720"/>
        <w:jc w:val="both"/>
        <w:rPr>
          <w:rFonts w:ascii="Times New Roman" w:hAnsi="Times New Roman"/>
        </w:rPr>
      </w:pPr>
      <w:r w:rsidRPr="00692A70">
        <w:rPr>
          <w:rFonts w:ascii="Times New Roman" w:hAnsi="Times New Roman"/>
        </w:rPr>
        <w:t>[Authorized signature for guarantor]</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firstLine="720"/>
        <w:jc w:val="both"/>
        <w:rPr>
          <w:rFonts w:ascii="Times New Roman" w:hAnsi="Times New Roman"/>
        </w:rPr>
      </w:pPr>
      <w:r w:rsidRPr="00692A70">
        <w:rPr>
          <w:rFonts w:ascii="Times New Roman" w:hAnsi="Times New Roman"/>
        </w:rPr>
        <w:t>[Name of person signing]</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firstLine="720"/>
        <w:jc w:val="both"/>
        <w:rPr>
          <w:rFonts w:ascii="Times New Roman" w:hAnsi="Times New Roman"/>
        </w:rPr>
      </w:pPr>
      <w:r w:rsidRPr="00692A70">
        <w:rPr>
          <w:rFonts w:ascii="Times New Roman" w:hAnsi="Times New Roman"/>
        </w:rPr>
        <w:t>[Title of person signing]</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firstLine="720"/>
        <w:jc w:val="both"/>
        <w:rPr>
          <w:rFonts w:ascii="Times New Roman" w:hAnsi="Times New Roman"/>
        </w:rPr>
      </w:pPr>
      <w:r w:rsidRPr="00692A70">
        <w:rPr>
          <w:rFonts w:ascii="Times New Roman" w:hAnsi="Times New Roman"/>
        </w:rPr>
        <w:t>Signature of witness or notary:</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t>_____________________________________________</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75"/>
        </w:numPr>
        <w:jc w:val="both"/>
        <w:rPr>
          <w:rFonts w:ascii="Times New Roman" w:hAnsi="Times New Roman"/>
        </w:rPr>
      </w:pPr>
      <w:r w:rsidRPr="00692A70">
        <w:rPr>
          <w:rFonts w:ascii="Times New Roman" w:hAnsi="Times New Roman"/>
        </w:rPr>
        <w:t>If the guarantor is a local government, the local government guarantee without standby trust must be worded exactly as follows, except that instructions in brackets are to be replaced with relevant information and the brackets deleted: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1440"/>
        <w:jc w:val="both"/>
        <w:rPr>
          <w:rFonts w:ascii="Times New Roman" w:hAnsi="Times New Roman"/>
        </w:rPr>
      </w:pPr>
      <w:r w:rsidRPr="00692A70">
        <w:rPr>
          <w:rFonts w:ascii="Times New Roman" w:hAnsi="Times New Roman"/>
        </w:rPr>
        <w:t>Local Government Guarantee without Standby Trust Made by a Local Government</w:t>
      </w:r>
    </w:p>
    <w:p w:rsidR="00F306E7" w:rsidRPr="00692A70" w:rsidRDefault="00F306E7" w:rsidP="00DC48A5">
      <w:pPr>
        <w:jc w:val="both"/>
        <w:rPr>
          <w:rFonts w:ascii="Times New Roman" w:hAnsi="Times New Roman"/>
        </w:rPr>
      </w:pPr>
    </w:p>
    <w:p w:rsidR="00F306E7" w:rsidRPr="00692A70" w:rsidRDefault="00F306E7" w:rsidP="00DC48A5">
      <w:pPr>
        <w:ind w:left="1440"/>
        <w:jc w:val="both"/>
        <w:rPr>
          <w:rFonts w:ascii="Times New Roman" w:hAnsi="Times New Roman"/>
        </w:rPr>
      </w:pPr>
      <w:r w:rsidRPr="00692A70">
        <w:rPr>
          <w:rFonts w:ascii="Times New Roman" w:hAnsi="Times New Roman"/>
        </w:rPr>
        <w:t>Guarantee made this [date] by [name of guaranteeing entity], a local government organized under the laws of Guam, herein referred to as guarantor, to the Guam Environmental Protection Agency and to any and all third parties, and obliges, on behalf of [local government owner or operator].</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t>Recitals</w:t>
      </w:r>
    </w:p>
    <w:p w:rsidR="00F306E7" w:rsidRPr="00692A70" w:rsidRDefault="00F306E7" w:rsidP="00DC48A5">
      <w:pPr>
        <w:jc w:val="both"/>
        <w:rPr>
          <w:rFonts w:ascii="Times New Roman" w:hAnsi="Times New Roman"/>
        </w:rPr>
      </w:pPr>
    </w:p>
    <w:p w:rsidR="00F306E7" w:rsidRPr="00692A70" w:rsidRDefault="00F306E7" w:rsidP="00DC48A5">
      <w:pPr>
        <w:ind w:left="2160" w:hanging="720"/>
        <w:jc w:val="both"/>
        <w:rPr>
          <w:rFonts w:ascii="Times New Roman" w:hAnsi="Times New Roman"/>
        </w:rPr>
      </w:pPr>
      <w:r w:rsidRPr="00692A70">
        <w:rPr>
          <w:rFonts w:ascii="Times New Roman" w:hAnsi="Times New Roman"/>
        </w:rPr>
        <w:t>(1)</w:t>
      </w:r>
      <w:r w:rsidRPr="00692A70">
        <w:rPr>
          <w:rFonts w:ascii="Times New Roman" w:hAnsi="Times New Roman"/>
        </w:rPr>
        <w:tab/>
        <w:t>Guarantor meets or exceeds [select one: the local government bond rating test requirements of §</w:t>
      </w:r>
      <w:r w:rsidRPr="00DE512C">
        <w:rPr>
          <w:rFonts w:ascii="Times New Roman" w:hAnsi="Times New Roman"/>
        </w:rPr>
        <w:t>50203</w:t>
      </w:r>
      <w:r>
        <w:rPr>
          <w:rFonts w:ascii="Times New Roman" w:hAnsi="Times New Roman"/>
        </w:rPr>
        <w:t xml:space="preserve"> of the </w:t>
      </w:r>
      <w:r w:rsidRPr="00ED4120">
        <w:rPr>
          <w:rFonts w:ascii="Times New Roman" w:hAnsi="Times New Roman"/>
        </w:rPr>
        <w:t>GUSTR</w:t>
      </w:r>
      <w:r w:rsidRPr="00692A70">
        <w:rPr>
          <w:rFonts w:ascii="Times New Roman" w:hAnsi="Times New Roman"/>
        </w:rPr>
        <w:t>, the local government financial test requirements of §</w:t>
      </w:r>
      <w:r w:rsidRPr="00DE512C">
        <w:rPr>
          <w:rFonts w:ascii="Times New Roman" w:hAnsi="Times New Roman"/>
        </w:rPr>
        <w:t>50204</w:t>
      </w:r>
      <w:r>
        <w:rPr>
          <w:rFonts w:ascii="Times New Roman" w:hAnsi="Times New Roman"/>
        </w:rPr>
        <w:t xml:space="preserve"> of the </w:t>
      </w:r>
      <w:r w:rsidRPr="00ED4120">
        <w:rPr>
          <w:rFonts w:ascii="Times New Roman" w:hAnsi="Times New Roman"/>
        </w:rPr>
        <w:t>GUSTR</w:t>
      </w:r>
      <w:r w:rsidRPr="00692A70">
        <w:rPr>
          <w:rFonts w:ascii="Times New Roman" w:hAnsi="Times New Roman"/>
        </w:rPr>
        <w:t>, or the local governmental fund under §</w:t>
      </w:r>
      <w:r w:rsidRPr="00DE512C">
        <w:rPr>
          <w:rFonts w:ascii="Times New Roman" w:hAnsi="Times New Roman"/>
        </w:rPr>
        <w:t xml:space="preserve">50207(a), </w:t>
      </w:r>
      <w:r w:rsidRPr="00692A70">
        <w:rPr>
          <w:rFonts w:ascii="Times New Roman" w:hAnsi="Times New Roman"/>
        </w:rPr>
        <w:t>§</w:t>
      </w:r>
      <w:r w:rsidRPr="00DE512C">
        <w:rPr>
          <w:rFonts w:ascii="Times New Roman" w:hAnsi="Times New Roman"/>
        </w:rPr>
        <w:t xml:space="preserve">50207(b) or </w:t>
      </w:r>
      <w:r w:rsidRPr="00692A70">
        <w:rPr>
          <w:rFonts w:ascii="Times New Roman" w:hAnsi="Times New Roman"/>
        </w:rPr>
        <w:t>§</w:t>
      </w:r>
      <w:r w:rsidRPr="00DE512C">
        <w:rPr>
          <w:rFonts w:ascii="Times New Roman" w:hAnsi="Times New Roman"/>
        </w:rPr>
        <w:t>50207(c),</w:t>
      </w:r>
      <w:r>
        <w:rPr>
          <w:rFonts w:ascii="Times New Roman" w:hAnsi="Times New Roman"/>
        </w:rPr>
        <w:t xml:space="preserve"> of the </w:t>
      </w:r>
      <w:r w:rsidRPr="00ED4120">
        <w:rPr>
          <w:rFonts w:ascii="Times New Roman" w:hAnsi="Times New Roman"/>
        </w:rPr>
        <w:t>GUSTR</w:t>
      </w:r>
      <w:r w:rsidRPr="00692A70">
        <w:rPr>
          <w:rFonts w:ascii="Times New Roman" w:hAnsi="Times New Roman"/>
        </w:rPr>
        <w:t xml:space="preserve">. </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lastRenderedPageBreak/>
        <w:t>(2)</w:t>
      </w:r>
      <w:r w:rsidRPr="00692A70">
        <w:rPr>
          <w:rFonts w:ascii="Times New Roman" w:hAnsi="Times New Roman"/>
        </w:rPr>
        <w:tab/>
        <w:t>[Local government owner or operator] owns or operates the following underground storage tank(s) covered by this guarantee: [List the number of tanks at each facility and the name(s) and address(es) of the facility</w:t>
      </w:r>
      <w:r>
        <w:rPr>
          <w:rFonts w:ascii="Times New Roman" w:hAnsi="Times New Roman"/>
        </w:rPr>
        <w:t xml:space="preserve"> </w:t>
      </w:r>
      <w:r w:rsidRPr="00692A70">
        <w:rPr>
          <w:rFonts w:ascii="Times New Roman" w:hAnsi="Times New Roman"/>
        </w:rPr>
        <w:t>(ies) where the tanks are located.  If more than one instrument is used to assure different tanks at any one facility, for each tank covered by this instrument, list the tank identification number provided in the notification submitted pursuant to 40 Code of Federal Regulations §280.22 or in the permit applications submitted under §</w:t>
      </w:r>
      <w:r>
        <w:rPr>
          <w:rFonts w:ascii="Times New Roman" w:hAnsi="Times New Roman"/>
        </w:rPr>
        <w:t>50124</w:t>
      </w:r>
      <w:r w:rsidRPr="00692A70">
        <w:rPr>
          <w:rFonts w:ascii="Times New Roman" w:hAnsi="Times New Roman"/>
        </w:rPr>
        <w:t xml:space="preserve"> and §</w:t>
      </w:r>
      <w:r>
        <w:rPr>
          <w:rFonts w:ascii="Times New Roman" w:hAnsi="Times New Roman"/>
        </w:rPr>
        <w:t>50126</w:t>
      </w:r>
      <w:r w:rsidRPr="00692A70">
        <w:rPr>
          <w:rFonts w:ascii="Times New Roman" w:hAnsi="Times New Roman"/>
        </w:rPr>
        <w:t xml:space="preserve"> </w:t>
      </w:r>
      <w:r>
        <w:rPr>
          <w:rFonts w:ascii="Times New Roman" w:hAnsi="Times New Roman"/>
        </w:rPr>
        <w:t xml:space="preserve">of the </w:t>
      </w:r>
      <w:r w:rsidRPr="00ED4120">
        <w:rPr>
          <w:rFonts w:ascii="Times New Roman" w:hAnsi="Times New Roman"/>
        </w:rPr>
        <w:t>GUSTR</w:t>
      </w:r>
      <w:r w:rsidRPr="00692A70">
        <w:rPr>
          <w:rFonts w:ascii="Times New Roman" w:hAnsi="Times New Roman"/>
        </w:rPr>
        <w:t>, and the name and address of the facili</w:t>
      </w:r>
      <w:r w:rsidR="00B274C1">
        <w:rPr>
          <w:rFonts w:ascii="Times New Roman" w:hAnsi="Times New Roman"/>
        </w:rPr>
        <w:t>ty.]  This guarantee satisfies S</w:t>
      </w:r>
      <w:r w:rsidRPr="00692A70">
        <w:rPr>
          <w:rFonts w:ascii="Times New Roman" w:hAnsi="Times New Roman"/>
        </w:rPr>
        <w:t xml:space="preserve">ubchapter 9 of </w:t>
      </w:r>
      <w:r>
        <w:rPr>
          <w:rFonts w:ascii="Times New Roman" w:hAnsi="Times New Roman"/>
        </w:rPr>
        <w:t xml:space="preserve">the </w:t>
      </w:r>
      <w:r w:rsidRPr="00ED4120">
        <w:rPr>
          <w:rFonts w:ascii="Times New Roman" w:hAnsi="Times New Roman"/>
        </w:rPr>
        <w:t>GUSTR</w:t>
      </w:r>
      <w:r w:rsidRPr="00692A70">
        <w:rPr>
          <w:rFonts w:ascii="Times New Roman" w:hAnsi="Times New Roman"/>
        </w:rPr>
        <w:t>, requirements for assuring funding for [insert: "taking corrective action" or "compensating third parties for bodily injury and property damage caused by" or both either "sudden accidental releases" or "nonsudden accidental releases" or "accidental releases"; if coverage is different for different tanks or locations, indicate the type of coverage applicable to each tank or location] arising from operating the above-identified underground storage tank(s) in the amount of [insert: dollar amount] per occurrence and [insert: dollar amount] annual aggregate.</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(3)</w:t>
      </w:r>
      <w:r w:rsidRPr="00692A70">
        <w:rPr>
          <w:rFonts w:ascii="Times New Roman" w:hAnsi="Times New Roman"/>
        </w:rPr>
        <w:tab/>
        <w:t>Incident to our substantial governmental relationship with [local government owner or operator], guarantor guarantees to the Guam Environmental Protection Agency and to any and all third parties and obliges that:</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F306E7" w:rsidRPr="00692A70" w:rsidRDefault="00F306E7" w:rsidP="00DC48A5">
      <w:pPr>
        <w:ind w:left="2160"/>
        <w:jc w:val="both"/>
        <w:rPr>
          <w:rFonts w:ascii="Times New Roman" w:hAnsi="Times New Roman"/>
        </w:rPr>
      </w:pPr>
      <w:r w:rsidRPr="00692A70">
        <w:rPr>
          <w:rFonts w:ascii="Times New Roman" w:hAnsi="Times New Roman"/>
        </w:rPr>
        <w:t xml:space="preserve">In the event that [local government owner or operator] fails to provide alternative coverage within </w:t>
      </w:r>
      <w:r w:rsidR="00AE19D1">
        <w:rPr>
          <w:rFonts w:ascii="Times New Roman" w:hAnsi="Times New Roman"/>
        </w:rPr>
        <w:t>sixty (</w:t>
      </w:r>
      <w:r w:rsidRPr="00692A70">
        <w:rPr>
          <w:rFonts w:ascii="Times New Roman" w:hAnsi="Times New Roman"/>
        </w:rPr>
        <w:t>60</w:t>
      </w:r>
      <w:r w:rsidR="00AE19D1">
        <w:rPr>
          <w:rFonts w:ascii="Times New Roman" w:hAnsi="Times New Roman"/>
        </w:rPr>
        <w:t>)</w:t>
      </w:r>
      <w:r w:rsidRPr="00692A70">
        <w:rPr>
          <w:rFonts w:ascii="Times New Roman" w:hAnsi="Times New Roman"/>
        </w:rPr>
        <w:t xml:space="preserve"> days after receipt of a notice of cancellation of this guarantee and the </w:t>
      </w:r>
      <w:r>
        <w:rPr>
          <w:rFonts w:ascii="Times New Roman" w:hAnsi="Times New Roman"/>
        </w:rPr>
        <w:t>A</w:t>
      </w:r>
      <w:r w:rsidRPr="00692A70">
        <w:rPr>
          <w:rFonts w:ascii="Times New Roman" w:hAnsi="Times New Roman"/>
        </w:rPr>
        <w:t xml:space="preserve">dministrator </w:t>
      </w:r>
      <w:r>
        <w:rPr>
          <w:rFonts w:ascii="Times New Roman" w:hAnsi="Times New Roman"/>
        </w:rPr>
        <w:t xml:space="preserve">of the </w:t>
      </w:r>
      <w:r w:rsidRPr="00692A70">
        <w:rPr>
          <w:rFonts w:ascii="Times New Roman" w:hAnsi="Times New Roman"/>
        </w:rPr>
        <w:t xml:space="preserve">Guam Environmental Protection Agency has determined or suspects that a release has occurred at an underground storage tank covered by this guarantee, the guarantor, upon written instructions from the </w:t>
      </w:r>
      <w:r>
        <w:rPr>
          <w:rFonts w:ascii="Times New Roman" w:hAnsi="Times New Roman"/>
        </w:rPr>
        <w:t>A</w:t>
      </w:r>
      <w:r w:rsidRPr="00692A70">
        <w:rPr>
          <w:rFonts w:ascii="Times New Roman" w:hAnsi="Times New Roman"/>
        </w:rPr>
        <w:t>dministrator shall make funds available to pay for corrective actions and compensate third parties for bodily injury and property damage in an amount not to exceed the coverage limits specified above.</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F306E7" w:rsidRPr="00692A70" w:rsidRDefault="00F306E7" w:rsidP="00DC48A5">
      <w:pPr>
        <w:ind w:left="2160"/>
        <w:jc w:val="both"/>
        <w:rPr>
          <w:rFonts w:ascii="Times New Roman" w:hAnsi="Times New Roman"/>
        </w:rPr>
      </w:pPr>
      <w:r w:rsidRPr="00692A70">
        <w:rPr>
          <w:rFonts w:ascii="Times New Roman" w:hAnsi="Times New Roman"/>
        </w:rPr>
        <w:t xml:space="preserve">In the event that the </w:t>
      </w:r>
      <w:r>
        <w:rPr>
          <w:rFonts w:ascii="Times New Roman" w:hAnsi="Times New Roman"/>
        </w:rPr>
        <w:t>A</w:t>
      </w:r>
      <w:r w:rsidRPr="00692A70">
        <w:rPr>
          <w:rFonts w:ascii="Times New Roman" w:hAnsi="Times New Roman"/>
        </w:rPr>
        <w:t xml:space="preserve">dministrator determines that [local government owner or operator] has failed to perform corrective action for releases arising out of the operation of the above-identified tank(s) in accordance with </w:t>
      </w:r>
      <w:r w:rsidR="00AE19D1">
        <w:rPr>
          <w:rFonts w:ascii="Times New Roman" w:hAnsi="Times New Roman"/>
        </w:rPr>
        <w:t>S</w:t>
      </w:r>
      <w:r w:rsidRPr="00692A70">
        <w:rPr>
          <w:rFonts w:ascii="Times New Roman" w:hAnsi="Times New Roman"/>
        </w:rPr>
        <w:t xml:space="preserve">ubchapter 7 of </w:t>
      </w:r>
      <w:r>
        <w:rPr>
          <w:rFonts w:ascii="Times New Roman" w:hAnsi="Times New Roman"/>
        </w:rPr>
        <w:t xml:space="preserve">the </w:t>
      </w:r>
      <w:r w:rsidRPr="00ED4120">
        <w:rPr>
          <w:rFonts w:ascii="Times New Roman" w:hAnsi="Times New Roman"/>
        </w:rPr>
        <w:t>GUSTR</w:t>
      </w:r>
      <w:r w:rsidRPr="00692A70">
        <w:rPr>
          <w:rFonts w:ascii="Times New Roman" w:hAnsi="Times New Roman"/>
        </w:rPr>
        <w:t xml:space="preserve">, the guarantor upon written instructions from the </w:t>
      </w:r>
      <w:r>
        <w:rPr>
          <w:rFonts w:ascii="Times New Roman" w:hAnsi="Times New Roman"/>
        </w:rPr>
        <w:t>A</w:t>
      </w:r>
      <w:r w:rsidRPr="00692A70">
        <w:rPr>
          <w:rFonts w:ascii="Times New Roman" w:hAnsi="Times New Roman"/>
        </w:rPr>
        <w:t>dministrator shall make funds available to pay for corrective actions in an amount not to exceed the coverage limits specified above.</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F306E7" w:rsidRPr="00692A70" w:rsidRDefault="00F306E7" w:rsidP="00DC48A5">
      <w:pPr>
        <w:ind w:left="2160"/>
        <w:jc w:val="both"/>
        <w:rPr>
          <w:rFonts w:ascii="Times New Roman" w:hAnsi="Times New Roman"/>
        </w:rPr>
      </w:pPr>
      <w:r w:rsidRPr="00692A70">
        <w:rPr>
          <w:rFonts w:ascii="Times New Roman" w:hAnsi="Times New Roman"/>
        </w:rPr>
        <w:t xml:space="preserve">If [owner or operator] fails to satisfy a judgment or award based on a determination of liability for bodily injury or property damage to third </w:t>
      </w:r>
      <w:r w:rsidRPr="00692A70">
        <w:rPr>
          <w:rFonts w:ascii="Times New Roman" w:hAnsi="Times New Roman"/>
        </w:rPr>
        <w:lastRenderedPageBreak/>
        <w:t>parties caused by ["sudden" or "nonsudden" or both] accidental releases arising from the operation of the above-identified tank(s), or fails to pay an amount agreed to in settlement of a claim arising from or alleged to arise from such injury or damage, the guarantor, upon written instructions from the administrator, shall make funds available to compensate third parties for bodily injury and property damage in an amount not to exceed the coverage limits specified above.</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(4)</w:t>
      </w:r>
      <w:r w:rsidRPr="00692A70">
        <w:rPr>
          <w:rFonts w:ascii="Times New Roman" w:hAnsi="Times New Roman"/>
        </w:rPr>
        <w:tab/>
        <w:t xml:space="preserve">Guarantor agrees that if at the end of any fiscal year before cancellation of this guarantee, the guarantor fails to meet or exceed the requirements of the financial responsibility mechanism specified in paragraph (1), guarantor shall send within </w:t>
      </w:r>
      <w:r w:rsidR="00AE19D1">
        <w:rPr>
          <w:rFonts w:ascii="Times New Roman" w:hAnsi="Times New Roman"/>
        </w:rPr>
        <w:t>one hundred twenty (</w:t>
      </w:r>
      <w:r w:rsidRPr="00692A70">
        <w:rPr>
          <w:rFonts w:ascii="Times New Roman" w:hAnsi="Times New Roman"/>
        </w:rPr>
        <w:t>120</w:t>
      </w:r>
      <w:r w:rsidR="00AE19D1">
        <w:rPr>
          <w:rFonts w:ascii="Times New Roman" w:hAnsi="Times New Roman"/>
        </w:rPr>
        <w:t>)</w:t>
      </w:r>
      <w:r w:rsidRPr="00692A70">
        <w:rPr>
          <w:rFonts w:ascii="Times New Roman" w:hAnsi="Times New Roman"/>
        </w:rPr>
        <w:t xml:space="preserve"> days of such failure, by certified mail, notice to [local government owner or operator], as evidenced by the return receipt.</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(5)</w:t>
      </w:r>
      <w:r w:rsidRPr="00692A70">
        <w:rPr>
          <w:rFonts w:ascii="Times New Roman" w:hAnsi="Times New Roman"/>
        </w:rPr>
        <w:tab/>
        <w:t xml:space="preserve">Guarantor agrees to notify [owner or operator] by certified mail of a voluntary or involuntary proceeding under Title 11 (Bankruptcy), U.S. Code naming guarantor as debtor, within </w:t>
      </w:r>
      <w:r w:rsidR="00AE19D1">
        <w:rPr>
          <w:rFonts w:ascii="Times New Roman" w:hAnsi="Times New Roman"/>
        </w:rPr>
        <w:t>ten (</w:t>
      </w:r>
      <w:r w:rsidRPr="00692A70">
        <w:rPr>
          <w:rFonts w:ascii="Times New Roman" w:hAnsi="Times New Roman"/>
        </w:rPr>
        <w:t>10</w:t>
      </w:r>
      <w:r w:rsidR="00AE19D1">
        <w:rPr>
          <w:rFonts w:ascii="Times New Roman" w:hAnsi="Times New Roman"/>
        </w:rPr>
        <w:t>)</w:t>
      </w:r>
      <w:r w:rsidRPr="00692A70">
        <w:rPr>
          <w:rFonts w:ascii="Times New Roman" w:hAnsi="Times New Roman"/>
        </w:rPr>
        <w:t xml:space="preserve"> days after commencement of the proceeding.</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(6)</w:t>
      </w:r>
      <w:r w:rsidRPr="00692A70">
        <w:rPr>
          <w:rFonts w:ascii="Times New Roman" w:hAnsi="Times New Roman"/>
        </w:rPr>
        <w:tab/>
        <w:t xml:space="preserve">Guarantor agrees to remain bound under this guarantee notwithstanding any modification or alteration of any obligation of [owner or operator] pursuant to </w:t>
      </w:r>
      <w:r>
        <w:rPr>
          <w:rFonts w:ascii="Times New Roman" w:hAnsi="Times New Roman"/>
        </w:rPr>
        <w:t>the GUSTR</w:t>
      </w:r>
      <w:r w:rsidRPr="00692A70">
        <w:rPr>
          <w:rFonts w:ascii="Times New Roman" w:hAnsi="Times New Roman"/>
        </w:rPr>
        <w:t>.</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(7)</w:t>
      </w:r>
      <w:r w:rsidRPr="00692A70">
        <w:rPr>
          <w:rFonts w:ascii="Times New Roman" w:hAnsi="Times New Roman"/>
        </w:rPr>
        <w:tab/>
        <w:t xml:space="preserve">Guarantor agrees to remain bound under this guarantee for so long as [local government owner or operator] must comply with the applicable financial </w:t>
      </w:r>
      <w:r w:rsidR="00B274C1">
        <w:rPr>
          <w:rFonts w:ascii="Times New Roman" w:hAnsi="Times New Roman"/>
        </w:rPr>
        <w:t>responsibility requirements of S</w:t>
      </w:r>
      <w:r w:rsidRPr="00692A70">
        <w:rPr>
          <w:rFonts w:ascii="Times New Roman" w:hAnsi="Times New Roman"/>
        </w:rPr>
        <w:t xml:space="preserve">ubchapter 9 of </w:t>
      </w:r>
      <w:r>
        <w:rPr>
          <w:rFonts w:ascii="Times New Roman" w:hAnsi="Times New Roman"/>
        </w:rPr>
        <w:t xml:space="preserve">the </w:t>
      </w:r>
      <w:r w:rsidRPr="00ED4120">
        <w:rPr>
          <w:rFonts w:ascii="Times New Roman" w:hAnsi="Times New Roman"/>
        </w:rPr>
        <w:t>GUSTR</w:t>
      </w:r>
      <w:r w:rsidRPr="00692A70">
        <w:rPr>
          <w:rFonts w:ascii="Times New Roman" w:hAnsi="Times New Roman"/>
        </w:rPr>
        <w:t xml:space="preserve">, for the above identified tank(s), except that guarantor may cancel this guarantee by sending notice by certified mail to [owner or operator], such cancellation to become effective no earlier than </w:t>
      </w:r>
      <w:r w:rsidR="00AE19D1">
        <w:rPr>
          <w:rFonts w:ascii="Times New Roman" w:hAnsi="Times New Roman"/>
        </w:rPr>
        <w:t>one hundred twenty (120)</w:t>
      </w:r>
      <w:r w:rsidR="00AE19D1" w:rsidRPr="00692A70">
        <w:rPr>
          <w:rFonts w:ascii="Times New Roman" w:hAnsi="Times New Roman"/>
        </w:rPr>
        <w:t xml:space="preserve"> </w:t>
      </w:r>
      <w:r w:rsidRPr="00692A70">
        <w:rPr>
          <w:rFonts w:ascii="Times New Roman" w:hAnsi="Times New Roman"/>
        </w:rPr>
        <w:t>days after receipt of such notice by [owner or operator], as evidenced by the return receipt.  If notified of a probable release, the guarantor agrees to remain bound to the terms of this guarantee for all charges arising from the release, up to the coverage limits specified above, notwithstanding the cancellation of the guarantee with respect to future releases.</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t>(8)</w:t>
      </w:r>
      <w:r w:rsidRPr="00692A70">
        <w:rPr>
          <w:rFonts w:ascii="Times New Roman" w:hAnsi="Times New Roman"/>
        </w:rPr>
        <w:tab/>
        <w:t>The guarantor's obligation does not apply to any of the following:</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F306E7" w:rsidRDefault="00F306E7" w:rsidP="001E00BB">
      <w:pPr>
        <w:numPr>
          <w:ilvl w:val="0"/>
          <w:numId w:val="99"/>
        </w:numPr>
        <w:jc w:val="both"/>
        <w:rPr>
          <w:rFonts w:ascii="Times New Roman" w:hAnsi="Times New Roman"/>
        </w:rPr>
      </w:pPr>
      <w:r w:rsidRPr="00692A70">
        <w:rPr>
          <w:rFonts w:ascii="Times New Roman" w:hAnsi="Times New Roman"/>
        </w:rPr>
        <w:t>Any obligation of [local government owner or operator] under a workers' compensation disability benefits, or unemployment compensation law or other similar law;</w:t>
      </w:r>
    </w:p>
    <w:p w:rsidR="003766C2" w:rsidRPr="00692A70" w:rsidRDefault="003766C2" w:rsidP="003766C2">
      <w:pPr>
        <w:ind w:left="2160"/>
        <w:jc w:val="both"/>
        <w:rPr>
          <w:rFonts w:ascii="Times New Roman" w:hAnsi="Times New Roman"/>
        </w:rPr>
      </w:pPr>
    </w:p>
    <w:p w:rsidR="00F306E7" w:rsidRDefault="00F306E7" w:rsidP="001E00BB">
      <w:pPr>
        <w:numPr>
          <w:ilvl w:val="0"/>
          <w:numId w:val="99"/>
        </w:numPr>
        <w:jc w:val="both"/>
        <w:rPr>
          <w:rFonts w:ascii="Times New Roman" w:hAnsi="Times New Roman"/>
        </w:rPr>
      </w:pPr>
      <w:r w:rsidRPr="00692A70">
        <w:rPr>
          <w:rFonts w:ascii="Times New Roman" w:hAnsi="Times New Roman"/>
        </w:rPr>
        <w:t xml:space="preserve">Bodily injury to an employee of [insert: local government owner or </w:t>
      </w:r>
      <w:r w:rsidRPr="00692A70">
        <w:rPr>
          <w:rFonts w:ascii="Times New Roman" w:hAnsi="Times New Roman"/>
        </w:rPr>
        <w:lastRenderedPageBreak/>
        <w:t>operator] arising from and in the course of, employment by [insert: local government owner or operator];</w:t>
      </w:r>
    </w:p>
    <w:p w:rsidR="003766C2" w:rsidRDefault="003766C2" w:rsidP="003766C2">
      <w:pPr>
        <w:pStyle w:val="ColorfulList-Accent11"/>
        <w:rPr>
          <w:rFonts w:ascii="Times New Roman" w:hAnsi="Times New Roman"/>
        </w:rPr>
      </w:pPr>
    </w:p>
    <w:p w:rsidR="00F306E7" w:rsidRPr="00692A70" w:rsidRDefault="00F306E7" w:rsidP="003766C2">
      <w:pPr>
        <w:ind w:left="2520" w:hanging="360"/>
        <w:jc w:val="both"/>
        <w:rPr>
          <w:rFonts w:ascii="Times New Roman" w:hAnsi="Times New Roman"/>
        </w:rPr>
      </w:pPr>
      <w:r w:rsidRPr="00692A70">
        <w:rPr>
          <w:rFonts w:ascii="Times New Roman" w:hAnsi="Times New Roman"/>
        </w:rPr>
        <w:t>(c)</w:t>
      </w:r>
      <w:r w:rsidRPr="00692A70">
        <w:rPr>
          <w:rFonts w:ascii="Times New Roman" w:hAnsi="Times New Roman"/>
        </w:rPr>
        <w:tab/>
        <w:t>Bodily injury or property damage arising from the ownership, maintenance, use, or entrustment to others of any aircraft, motor vehicle, or watercraft;</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3766C2">
      <w:pPr>
        <w:ind w:left="2520" w:hanging="360"/>
        <w:jc w:val="both"/>
        <w:rPr>
          <w:rFonts w:ascii="Times New Roman" w:hAnsi="Times New Roman"/>
        </w:rPr>
      </w:pPr>
      <w:r w:rsidRPr="00692A70">
        <w:rPr>
          <w:rFonts w:ascii="Times New Roman" w:hAnsi="Times New Roman"/>
        </w:rPr>
        <w:t>(d)</w:t>
      </w:r>
      <w:r w:rsidRPr="00692A70">
        <w:rPr>
          <w:rFonts w:ascii="Times New Roman" w:hAnsi="Times New Roman"/>
        </w:rPr>
        <w:tab/>
        <w:t>Property damage to any property owned, rented, loaned to, in the care, custody, or control of, or occupied by [insert: local government owner or operator] that is not the direct result of a release from a petroleum underground storage tank;</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3766C2">
      <w:pPr>
        <w:ind w:left="2520" w:hanging="360"/>
        <w:jc w:val="both"/>
        <w:rPr>
          <w:rFonts w:ascii="Times New Roman" w:hAnsi="Times New Roman"/>
        </w:rPr>
      </w:pPr>
      <w:r w:rsidRPr="00692A70">
        <w:rPr>
          <w:rFonts w:ascii="Times New Roman" w:hAnsi="Times New Roman"/>
        </w:rPr>
        <w:t>(e)</w:t>
      </w:r>
      <w:r w:rsidRPr="00692A70">
        <w:rPr>
          <w:rFonts w:ascii="Times New Roman" w:hAnsi="Times New Roman"/>
        </w:rPr>
        <w:tab/>
        <w:t>Bodily damage or property damage for which [insert: owner or operator] is obligated to pay damages by reason of the assumption of liability in a contract or agreement other than a contract or agreement entered into to meet the requirements of §</w:t>
      </w:r>
      <w:r>
        <w:rPr>
          <w:rFonts w:ascii="Times New Roman" w:hAnsi="Times New Roman"/>
        </w:rPr>
        <w:t>50194 of the GUSTR</w:t>
      </w:r>
      <w:r w:rsidRPr="00692A70">
        <w:rPr>
          <w:rFonts w:ascii="Times New Roman" w:hAnsi="Times New Roman"/>
        </w:rPr>
        <w:t>.</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(9)</w:t>
      </w:r>
      <w:r w:rsidRPr="00692A70">
        <w:rPr>
          <w:rFonts w:ascii="Times New Roman" w:hAnsi="Times New Roman"/>
        </w:rPr>
        <w:tab/>
        <w:t>Guarantor expressly waives notice of acceptance of this guarantee by the Guam Environmental Protection Agency, by any or all third parties, or by [local government owner or operator].</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F306E7" w:rsidRPr="00692A70" w:rsidRDefault="00F306E7" w:rsidP="00DC48A5">
      <w:pPr>
        <w:ind w:left="2160"/>
        <w:jc w:val="both"/>
        <w:rPr>
          <w:rFonts w:ascii="Times New Roman" w:hAnsi="Times New Roman"/>
        </w:rPr>
      </w:pPr>
      <w:r w:rsidRPr="00692A70">
        <w:rPr>
          <w:rFonts w:ascii="Times New Roman" w:hAnsi="Times New Roman"/>
        </w:rPr>
        <w:t>I hereby certify that the wording of this guarantee is identical to the wording specified in §</w:t>
      </w:r>
      <w:r>
        <w:rPr>
          <w:rFonts w:ascii="Times New Roman" w:hAnsi="Times New Roman"/>
        </w:rPr>
        <w:t xml:space="preserve">50206 of the </w:t>
      </w:r>
      <w:r w:rsidR="00B274C1" w:rsidRPr="00ED4120">
        <w:rPr>
          <w:rFonts w:ascii="Times New Roman" w:hAnsi="Times New Roman"/>
        </w:rPr>
        <w:t>GUSTR</w:t>
      </w:r>
      <w:r w:rsidR="00B274C1" w:rsidRPr="00692A70">
        <w:rPr>
          <w:rFonts w:ascii="Times New Roman" w:hAnsi="Times New Roman"/>
        </w:rPr>
        <w:t>;</w:t>
      </w:r>
      <w:r w:rsidRPr="00692A70">
        <w:rPr>
          <w:rFonts w:ascii="Times New Roman" w:hAnsi="Times New Roman"/>
        </w:rPr>
        <w:t xml:space="preserve"> as such rules were constituted on the effective date shown immediately below.</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F306E7" w:rsidRPr="00692A70" w:rsidRDefault="00F306E7" w:rsidP="00DC48A5">
      <w:pPr>
        <w:ind w:left="2160" w:firstLine="720"/>
        <w:jc w:val="both"/>
        <w:rPr>
          <w:rFonts w:ascii="Times New Roman" w:hAnsi="Times New Roman"/>
        </w:rPr>
      </w:pPr>
      <w:r w:rsidRPr="00692A70">
        <w:rPr>
          <w:rFonts w:ascii="Times New Roman" w:hAnsi="Times New Roman"/>
        </w:rPr>
        <w:t>Effective date:</w:t>
      </w:r>
      <w:r w:rsidRPr="00692A70">
        <w:rPr>
          <w:rFonts w:ascii="Times New Roman" w:hAnsi="Times New Roman"/>
          <w:u w:val="single"/>
        </w:rPr>
        <w:t xml:space="preserve">                            </w:t>
      </w:r>
    </w:p>
    <w:p w:rsidR="00F306E7" w:rsidRPr="00692A70" w:rsidRDefault="00F306E7" w:rsidP="00DD1364">
      <w:pPr>
        <w:tabs>
          <w:tab w:val="left" w:pos="720"/>
          <w:tab w:val="left" w:pos="1440"/>
          <w:tab w:val="left" w:pos="2880"/>
        </w:tabs>
        <w:jc w:val="both"/>
        <w:rPr>
          <w:rFonts w:ascii="Times New Roman" w:hAnsi="Times New Roman"/>
        </w:rPr>
      </w:pPr>
      <w:r w:rsidRPr="00692A70">
        <w:rPr>
          <w:rFonts w:ascii="Times New Roman" w:hAnsi="Times New Roman"/>
        </w:rPr>
        <w:tab/>
      </w:r>
      <w:r w:rsidRPr="00692A70">
        <w:rPr>
          <w:rFonts w:ascii="Times New Roman" w:hAnsi="Times New Roman"/>
        </w:rPr>
        <w:tab/>
      </w:r>
      <w:r w:rsidR="00DD1364">
        <w:rPr>
          <w:rFonts w:ascii="Times New Roman" w:hAnsi="Times New Roman"/>
        </w:rPr>
        <w:tab/>
      </w:r>
      <w:r w:rsidRPr="00692A70">
        <w:rPr>
          <w:rFonts w:ascii="Times New Roman" w:hAnsi="Times New Roman"/>
        </w:rPr>
        <w:t>[Name of guarantor]</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firstLine="720"/>
        <w:jc w:val="both"/>
        <w:rPr>
          <w:rFonts w:ascii="Times New Roman" w:hAnsi="Times New Roman"/>
        </w:rPr>
      </w:pPr>
      <w:r w:rsidRPr="00692A70">
        <w:rPr>
          <w:rFonts w:ascii="Times New Roman" w:hAnsi="Times New Roman"/>
        </w:rPr>
        <w:t>[Authorized signature for guarantor]</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firstLine="720"/>
        <w:jc w:val="both"/>
        <w:rPr>
          <w:rFonts w:ascii="Times New Roman" w:hAnsi="Times New Roman"/>
        </w:rPr>
      </w:pPr>
      <w:r w:rsidRPr="00692A70">
        <w:rPr>
          <w:rFonts w:ascii="Times New Roman" w:hAnsi="Times New Roman"/>
        </w:rPr>
        <w:t>[Name of person signing]</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160" w:firstLine="720"/>
        <w:jc w:val="both"/>
        <w:rPr>
          <w:rFonts w:ascii="Times New Roman" w:hAnsi="Times New Roman"/>
        </w:rPr>
      </w:pPr>
      <w:r w:rsidRPr="00692A70">
        <w:rPr>
          <w:rFonts w:ascii="Times New Roman" w:hAnsi="Times New Roman"/>
        </w:rPr>
        <w:t>[Title of person signing]</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C63839">
      <w:pPr>
        <w:ind w:left="2160" w:firstLine="720"/>
        <w:jc w:val="both"/>
        <w:rPr>
          <w:rFonts w:ascii="Times New Roman" w:hAnsi="Times New Roman"/>
        </w:rPr>
      </w:pPr>
      <w:r w:rsidRPr="00692A70">
        <w:rPr>
          <w:rFonts w:ascii="Times New Roman" w:hAnsi="Times New Roman"/>
        </w:rPr>
        <w:t>Signature of witness or notary:</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u w:val="single"/>
        </w:rPr>
        <w:t xml:space="preserve">                                                      </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Default="00F306E7" w:rsidP="00AC65D3">
      <w:pPr>
        <w:ind w:left="1440" w:firstLine="720"/>
        <w:jc w:val="both"/>
        <w:rPr>
          <w:rFonts w:ascii="Times New Roman" w:hAnsi="Times New Roman"/>
        </w:rPr>
      </w:pPr>
      <w:r w:rsidRPr="00692A70">
        <w:rPr>
          <w:rFonts w:ascii="Times New Roman" w:hAnsi="Times New Roman"/>
        </w:rPr>
        <w:t>(Imp:  40 C.F.R. § 280.106)</w:t>
      </w:r>
    </w:p>
    <w:p w:rsidR="00F306E7" w:rsidRDefault="009B5049" w:rsidP="008063AC">
      <w:pPr>
        <w:jc w:val="both"/>
        <w:rPr>
          <w:rFonts w:ascii="Times New Roman" w:hAnsi="Times New Roman"/>
        </w:rPr>
      </w:pPr>
      <w:r w:rsidRPr="009B5049">
        <w:rPr>
          <w:noProof/>
        </w:rPr>
        <w:pict>
          <v:line id="Line 104" o:spid="_x0000_s1062" style="position:absolute;left:0;text-align:left;z-index:251676672;visibility:visible;mso-wrap-distance-top:-8e-5mm;mso-wrap-distance-bottom:-8e-5mm" from=".15pt,13.15pt" to="461.15pt,1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" o:allowincell="f" strokecolor="blue" strokeweight="2.25pt"/>
        </w:pict>
      </w:r>
    </w:p>
    <w:p w:rsidR="008063AC" w:rsidRDefault="008063AC" w:rsidP="008063AC">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50207</w:t>
      </w:r>
      <w:r w:rsidRPr="00692A70">
        <w:rPr>
          <w:rFonts w:ascii="Times New Roman" w:hAnsi="Times New Roman"/>
          <w:b/>
          <w:sz w:val="28"/>
        </w:rPr>
        <w:t>.  Local government fund.</w:t>
      </w:r>
      <w:r w:rsidRPr="00692A70">
        <w:rPr>
          <w:rFonts w:ascii="Times New Roman" w:hAnsi="Times New Roman"/>
        </w:rPr>
        <w:tab/>
      </w:r>
    </w:p>
    <w:p w:rsidR="00F306E7" w:rsidRPr="00692A70" w:rsidRDefault="00F306E7" w:rsidP="00DC48A5">
      <w:pPr>
        <w:jc w:val="both"/>
        <w:rPr>
          <w:rFonts w:ascii="Times New Roman" w:hAnsi="Times New Roman"/>
        </w:rPr>
      </w:pPr>
    </w:p>
    <w:p w:rsidR="00F306E7" w:rsidRPr="00692A70" w:rsidRDefault="00F306E7" w:rsidP="00DD1364">
      <w:pPr>
        <w:jc w:val="both"/>
        <w:rPr>
          <w:rFonts w:ascii="Times New Roman" w:hAnsi="Times New Roman"/>
        </w:rPr>
      </w:pPr>
      <w:r w:rsidRPr="00692A70">
        <w:rPr>
          <w:rFonts w:ascii="Times New Roman" w:hAnsi="Times New Roman"/>
        </w:rPr>
        <w:t>A local government owner or operator may satisfy the requirements of §</w:t>
      </w:r>
      <w:r>
        <w:rPr>
          <w:rFonts w:ascii="Times New Roman" w:hAnsi="Times New Roman"/>
        </w:rPr>
        <w:t>50194</w:t>
      </w:r>
      <w:r w:rsidRPr="00692A70">
        <w:rPr>
          <w:rFonts w:ascii="Times New Roman" w:hAnsi="Times New Roman"/>
        </w:rPr>
        <w:t xml:space="preserve"> by establishing a dedicated fund account that conforms to the requirements of this section.  Except as specified in subsection (b), a dedicated fund may not be commingled with other funds or otherwise used </w:t>
      </w:r>
      <w:r w:rsidRPr="00692A70">
        <w:rPr>
          <w:rFonts w:ascii="Times New Roman" w:hAnsi="Times New Roman"/>
        </w:rPr>
        <w:lastRenderedPageBreak/>
        <w:t>in normal operations.  A dedicated fund will be considered eligible if it meets one of the following requirements:</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720"/>
        <w:jc w:val="both"/>
        <w:rPr>
          <w:rFonts w:ascii="Times New Roman" w:hAnsi="Times New Roman"/>
        </w:rPr>
      </w:pPr>
      <w:r w:rsidRPr="00692A70">
        <w:rPr>
          <w:rFonts w:ascii="Times New Roman" w:hAnsi="Times New Roman"/>
        </w:rPr>
        <w:t>(a)</w:t>
      </w:r>
      <w:r w:rsidRPr="00692A70">
        <w:rPr>
          <w:rFonts w:ascii="Times New Roman" w:hAnsi="Times New Roman"/>
        </w:rPr>
        <w:tab/>
        <w:t>The fund is dedicated by state constitutional provision, or local government statute, charter, ordinance, or order to pay for taking corrective action and for compensating third parties for bodily injury and property damage caused by accidental releases arising from the operation of petroleum underground storage tanks or tank systems and is funded for the full amount of</w:t>
      </w:r>
      <w:r w:rsidR="00B274C1">
        <w:rPr>
          <w:rFonts w:ascii="Times New Roman" w:hAnsi="Times New Roman"/>
        </w:rPr>
        <w:t xml:space="preserve"> coverage required under</w:t>
      </w:r>
      <w:r w:rsidRPr="00692A70">
        <w:rPr>
          <w:rFonts w:ascii="Times New Roman" w:hAnsi="Times New Roman"/>
        </w:rPr>
        <w:t xml:space="preserve"> </w:t>
      </w:r>
      <w:r w:rsidR="00B274C1">
        <w:rPr>
          <w:rFonts w:ascii="Times New Roman" w:hAnsi="Times New Roman"/>
        </w:rPr>
        <w:t>§</w:t>
      </w:r>
      <w:r>
        <w:rPr>
          <w:rFonts w:ascii="Times New Roman" w:hAnsi="Times New Roman"/>
        </w:rPr>
        <w:t>50194</w:t>
      </w:r>
      <w:r w:rsidRPr="00692A70">
        <w:rPr>
          <w:rFonts w:ascii="Times New Roman" w:hAnsi="Times New Roman"/>
        </w:rPr>
        <w:t>, or funded for part of the required amount of coverage and used in combination with other mechanism(s) that provide the remaining coverage; or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720"/>
        <w:jc w:val="both"/>
        <w:rPr>
          <w:rFonts w:ascii="Times New Roman" w:hAnsi="Times New Roman"/>
        </w:rPr>
      </w:pPr>
      <w:r w:rsidRPr="00692A70">
        <w:rPr>
          <w:rFonts w:ascii="Times New Roman" w:hAnsi="Times New Roman"/>
        </w:rPr>
        <w:t>(b)</w:t>
      </w:r>
      <w:r w:rsidRPr="00692A70">
        <w:rPr>
          <w:rFonts w:ascii="Times New Roman" w:hAnsi="Times New Roman"/>
        </w:rPr>
        <w:tab/>
        <w:t>The fund is dedicated by state constitutional provision, or local government statute, charter, ordinance, or order as a contingency fund for general emergencies, including taking corrective action and compensating third parties for bodily injury and property damage caused by accidental releases arising from the operation of petroleum underground storage tanks or tank systems, and is funded for five times the full amount of coverage required under §</w:t>
      </w:r>
      <w:r>
        <w:rPr>
          <w:rFonts w:ascii="Times New Roman" w:hAnsi="Times New Roman"/>
        </w:rPr>
        <w:t>50194</w:t>
      </w:r>
      <w:r w:rsidRPr="00692A70">
        <w:rPr>
          <w:rFonts w:ascii="Times New Roman" w:hAnsi="Times New Roman"/>
        </w:rPr>
        <w:t xml:space="preserve">, or funded for part of the required amount of coverage and used in combination with other mechanism(s) that provide the remaining coverage.  If the fund is funded for less than five </w:t>
      </w:r>
      <w:r w:rsidR="00AE19D1">
        <w:rPr>
          <w:rFonts w:ascii="Times New Roman" w:hAnsi="Times New Roman"/>
        </w:rPr>
        <w:t xml:space="preserve">(5) </w:t>
      </w:r>
      <w:r w:rsidRPr="00692A70">
        <w:rPr>
          <w:rFonts w:ascii="Times New Roman" w:hAnsi="Times New Roman"/>
        </w:rPr>
        <w:t>times the amount of coverage required under §</w:t>
      </w:r>
      <w:r>
        <w:rPr>
          <w:rFonts w:ascii="Times New Roman" w:hAnsi="Times New Roman"/>
        </w:rPr>
        <w:t>50194</w:t>
      </w:r>
      <w:r w:rsidRPr="00692A70">
        <w:rPr>
          <w:rFonts w:ascii="Times New Roman" w:hAnsi="Times New Roman"/>
        </w:rPr>
        <w:t xml:space="preserve">, the amount of financial responsibility demonstrated by the fund may not exceed one-fifth </w:t>
      </w:r>
      <w:r w:rsidR="00B274C1">
        <w:rPr>
          <w:rFonts w:ascii="Times New Roman" w:hAnsi="Times New Roman"/>
        </w:rPr>
        <w:t>(</w:t>
      </w:r>
      <w:r w:rsidR="00B274C1">
        <w:rPr>
          <w:rFonts w:ascii="Lucida Grande" w:hAnsi="Lucida Grande" w:cs="Lucida Grande"/>
        </w:rPr>
        <w:t>⅕</w:t>
      </w:r>
      <w:r w:rsidR="00B274C1">
        <w:rPr>
          <w:rFonts w:ascii="Times New Roman" w:hAnsi="Times New Roman"/>
        </w:rPr>
        <w:t xml:space="preserve">) </w:t>
      </w:r>
      <w:r w:rsidRPr="00692A70">
        <w:rPr>
          <w:rFonts w:ascii="Times New Roman" w:hAnsi="Times New Roman"/>
        </w:rPr>
        <w:t>the amount in the fund; or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720"/>
        <w:jc w:val="both"/>
        <w:rPr>
          <w:rFonts w:ascii="Times New Roman" w:hAnsi="Times New Roman"/>
        </w:rPr>
      </w:pPr>
      <w:r w:rsidRPr="00692A70">
        <w:rPr>
          <w:rFonts w:ascii="Times New Roman" w:hAnsi="Times New Roman"/>
        </w:rPr>
        <w:t>(c)</w:t>
      </w:r>
      <w:r w:rsidRPr="00692A70">
        <w:rPr>
          <w:rFonts w:ascii="Times New Roman" w:hAnsi="Times New Roman"/>
        </w:rPr>
        <w:tab/>
        <w:t xml:space="preserve">The fund is dedicated by state constitutional provision, or local government statute, charter, ordinance or order to pay for taking corrective action and for compensating third parties for bodily injury and property damage caused by accidental releases arising from the operation of petroleum underground storage tanks or tank systems.  A payment is made to the fund once every year for seven </w:t>
      </w:r>
      <w:r w:rsidR="00AE19D1">
        <w:rPr>
          <w:rFonts w:ascii="Times New Roman" w:hAnsi="Times New Roman"/>
        </w:rPr>
        <w:t xml:space="preserve">(7) </w:t>
      </w:r>
      <w:r w:rsidRPr="00692A70">
        <w:rPr>
          <w:rFonts w:ascii="Times New Roman" w:hAnsi="Times New Roman"/>
        </w:rPr>
        <w:t xml:space="preserve">years until the fund is </w:t>
      </w:r>
      <w:r w:rsidR="00B274C1" w:rsidRPr="00692A70">
        <w:rPr>
          <w:rFonts w:ascii="Times New Roman" w:hAnsi="Times New Roman"/>
        </w:rPr>
        <w:t>fully funded</w:t>
      </w:r>
      <w:r w:rsidRPr="00692A70">
        <w:rPr>
          <w:rFonts w:ascii="Times New Roman" w:hAnsi="Times New Roman"/>
        </w:rPr>
        <w:t xml:space="preserve">.  This seven </w:t>
      </w:r>
      <w:r w:rsidR="00B274C1">
        <w:rPr>
          <w:rFonts w:ascii="Times New Roman" w:hAnsi="Times New Roman"/>
        </w:rPr>
        <w:t xml:space="preserve">(7) </w:t>
      </w:r>
      <w:r w:rsidRPr="00692A70">
        <w:rPr>
          <w:rFonts w:ascii="Times New Roman" w:hAnsi="Times New Roman"/>
        </w:rPr>
        <w:t>year period is hereafter referred to as the "pay-in-period."  The amount of each payment must be determined by this formula:</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u w:val="single"/>
        </w:rPr>
        <w:t>TF - CF</w:t>
      </w:r>
    </w:p>
    <w:p w:rsidR="00F306E7" w:rsidRPr="00692A70" w:rsidRDefault="00F306E7" w:rsidP="00DC48A5">
      <w:pPr>
        <w:jc w:val="both"/>
        <w:rPr>
          <w:rFonts w:ascii="Times New Roman" w:hAnsi="Times New Roman"/>
        </w:rPr>
      </w:pPr>
      <w:r w:rsidRPr="00692A70">
        <w:rPr>
          <w:rFonts w:ascii="Times New Roman" w:hAnsi="Times New Roman"/>
        </w:rPr>
        <w:tab/>
        <w:t xml:space="preserve">  </w:t>
      </w:r>
      <w:r w:rsidRPr="00692A70">
        <w:rPr>
          <w:rFonts w:ascii="Times New Roman" w:hAnsi="Times New Roman"/>
        </w:rPr>
        <w:tab/>
      </w:r>
      <w:r w:rsidRPr="00692A70">
        <w:rPr>
          <w:rFonts w:ascii="Times New Roman" w:hAnsi="Times New Roman"/>
        </w:rPr>
        <w:tab/>
        <w:t xml:space="preserve">     Y</w:t>
      </w:r>
    </w:p>
    <w:p w:rsidR="00F306E7" w:rsidRPr="00692A70" w:rsidRDefault="00F306E7" w:rsidP="00DC48A5">
      <w:pPr>
        <w:jc w:val="both"/>
        <w:rPr>
          <w:rFonts w:ascii="Times New Roman" w:hAnsi="Times New Roman"/>
        </w:rPr>
      </w:pPr>
    </w:p>
    <w:p w:rsidR="00F306E7" w:rsidRPr="00692A70" w:rsidRDefault="00F306E7" w:rsidP="00DC48A5">
      <w:pPr>
        <w:ind w:left="720"/>
        <w:jc w:val="both"/>
        <w:rPr>
          <w:rFonts w:ascii="Times New Roman" w:hAnsi="Times New Roman"/>
        </w:rPr>
      </w:pPr>
      <w:r w:rsidRPr="00692A70">
        <w:rPr>
          <w:rFonts w:ascii="Times New Roman" w:hAnsi="Times New Roman"/>
        </w:rPr>
        <w:t>Where TF is the total required financial assurance for the owner or operator, CF is the current amount in the fund, and Y is the number of years remaining in the pay-in-period, and;</w:t>
      </w:r>
    </w:p>
    <w:p w:rsidR="00F306E7" w:rsidRPr="00692A70" w:rsidRDefault="00F306E7" w:rsidP="00DC48A5">
      <w:pPr>
        <w:ind w:left="2160" w:hanging="720"/>
        <w:jc w:val="both"/>
        <w:rPr>
          <w:rFonts w:ascii="Times New Roman" w:hAnsi="Times New Roman"/>
        </w:rPr>
      </w:pPr>
      <w:r w:rsidRPr="00692A70">
        <w:rPr>
          <w:rFonts w:ascii="Times New Roman" w:hAnsi="Times New Roman"/>
        </w:rPr>
        <w:t>(1)</w:t>
      </w:r>
      <w:r w:rsidRPr="00692A70">
        <w:rPr>
          <w:rFonts w:ascii="Times New Roman" w:hAnsi="Times New Roman"/>
        </w:rPr>
        <w:tab/>
        <w:t xml:space="preserve">The local government owner or operator has available bonding authority, approved through voter referendum (if such approval is necessary prior to the issuance of bonds), for an amount equal to the difference between the required amount of coverage and the amount held in the dedicated fund.  This bonding authority shall be available for taking corrective action and for compensating third parties for bodily injury and property damage caused by accidental releases arising from the operation of petroleum underground storage tanks or tank systems, </w:t>
      </w:r>
      <w:r w:rsidRPr="00692A70">
        <w:rPr>
          <w:rFonts w:ascii="Times New Roman" w:hAnsi="Times New Roman"/>
        </w:rPr>
        <w:lastRenderedPageBreak/>
        <w:t>or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(2)</w:t>
      </w:r>
      <w:r w:rsidRPr="00692A70">
        <w:rPr>
          <w:rFonts w:ascii="Times New Roman" w:hAnsi="Times New Roman"/>
        </w:rPr>
        <w:tab/>
        <w:t>The local government owner or operator has a letter signed by the state attorney general stating that the use of the bonding authority will not increase the local government's debt beyond the legal debt ceilings established by the relevant state laws.  The letter must also state that prior voter approval is not necessary before use of the bonding authority.</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720"/>
        <w:jc w:val="both"/>
        <w:rPr>
          <w:rFonts w:ascii="Times New Roman" w:hAnsi="Times New Roman"/>
          <w:u w:val="single"/>
        </w:rPr>
      </w:pPr>
      <w:r w:rsidRPr="00692A70">
        <w:rPr>
          <w:rFonts w:ascii="Times New Roman" w:hAnsi="Times New Roman"/>
        </w:rPr>
        <w:t>(d)</w:t>
      </w:r>
      <w:r w:rsidRPr="00692A70">
        <w:rPr>
          <w:rFonts w:ascii="Times New Roman" w:hAnsi="Times New Roman"/>
        </w:rPr>
        <w:tab/>
        <w:t>To demonstrate that it meets the requirements of the local government fund, the chief financial officer of the local government owner or operator, or guarantor or both must sign a letter worded exactly as follows, except that the instructions in brackets are to be replaced by the relevant information and the brackets deleted:</w:t>
      </w:r>
    </w:p>
    <w:p w:rsidR="00F306E7" w:rsidRPr="00692A70" w:rsidRDefault="00F306E7" w:rsidP="00DC48A5">
      <w:pPr>
        <w:jc w:val="both"/>
        <w:rPr>
          <w:rFonts w:ascii="Times New Roman" w:hAnsi="Times New Roman"/>
        </w:rPr>
      </w:pPr>
    </w:p>
    <w:p w:rsidR="00F306E7" w:rsidRPr="00692A70" w:rsidRDefault="00F306E7" w:rsidP="00DC48A5">
      <w:pPr>
        <w:ind w:left="720" w:firstLine="720"/>
        <w:jc w:val="both"/>
        <w:rPr>
          <w:rFonts w:ascii="Times New Roman" w:hAnsi="Times New Roman"/>
        </w:rPr>
      </w:pPr>
      <w:r w:rsidRPr="00692A70">
        <w:rPr>
          <w:rFonts w:ascii="Times New Roman" w:hAnsi="Times New Roman"/>
        </w:rPr>
        <w:t>LETTER FROM CHIEF FINANCIAL OFFICER</w:t>
      </w:r>
    </w:p>
    <w:p w:rsidR="00F306E7" w:rsidRPr="00692A70" w:rsidRDefault="00F306E7" w:rsidP="00DC48A5">
      <w:pPr>
        <w:jc w:val="both"/>
        <w:rPr>
          <w:rFonts w:ascii="Times New Roman" w:hAnsi="Times New Roman"/>
        </w:rPr>
      </w:pPr>
    </w:p>
    <w:p w:rsidR="00F306E7" w:rsidRPr="00692A70" w:rsidRDefault="00F306E7" w:rsidP="00DC48A5">
      <w:pPr>
        <w:ind w:left="1440"/>
        <w:jc w:val="both"/>
        <w:rPr>
          <w:rFonts w:ascii="Times New Roman" w:hAnsi="Times New Roman"/>
        </w:rPr>
      </w:pPr>
      <w:r w:rsidRPr="00692A70">
        <w:rPr>
          <w:rFonts w:ascii="Times New Roman" w:hAnsi="Times New Roman"/>
        </w:rPr>
        <w:t>I am the chief financial officer of [insert: name and address of local government owner or operator, or guarantor.]  This letter is in support of the use of the local government fund mechanism do demonstrate financial responsibility for [insert: "taking corrective action" or "compensating third parties for bodily injury and property damage" or both] caused by [insert: "sudden accidental releases" or "nonsudden accidental releases" or both] in the amount of at least [insert: dollar amount] per occurrence and [insert: dollar amount] annual aggregate arising from operating (an) underground storage tank(s).</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1440"/>
        <w:jc w:val="both"/>
        <w:rPr>
          <w:rFonts w:ascii="Times New Roman" w:hAnsi="Times New Roman"/>
        </w:rPr>
      </w:pPr>
      <w:r w:rsidRPr="00692A70">
        <w:rPr>
          <w:rFonts w:ascii="Times New Roman" w:hAnsi="Times New Roman"/>
        </w:rPr>
        <w:t>Underground storage tanks at the following facilities are assured by this local government fund mechanism: (List for each facility: the name and address of the facility where tanks are assured by the local government fund].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1440"/>
        <w:jc w:val="both"/>
        <w:rPr>
          <w:rFonts w:ascii="Times New Roman" w:hAnsi="Times New Roman"/>
        </w:rPr>
      </w:pPr>
      <w:r w:rsidRPr="00692A70">
        <w:rPr>
          <w:rFonts w:ascii="Times New Roman" w:hAnsi="Times New Roman"/>
        </w:rPr>
        <w:t>[Insert: "The local government fund is funded for the full amount of coverage required under §</w:t>
      </w:r>
      <w:r>
        <w:rPr>
          <w:rFonts w:ascii="Times New Roman" w:hAnsi="Times New Roman"/>
        </w:rPr>
        <w:t xml:space="preserve">50194 of the </w:t>
      </w:r>
      <w:r w:rsidRPr="00ED4120">
        <w:rPr>
          <w:rFonts w:ascii="Times New Roman" w:hAnsi="Times New Roman"/>
        </w:rPr>
        <w:t>GUSTR</w:t>
      </w:r>
      <w:r w:rsidRPr="00692A70">
        <w:rPr>
          <w:rFonts w:ascii="Times New Roman" w:hAnsi="Times New Roman"/>
        </w:rPr>
        <w:t xml:space="preserve">, or funded for part of the required amount of coverage and used in combination with other mechanism(s) that provide the remaining coverage." or "The local government fund is funded for </w:t>
      </w:r>
      <w:r w:rsidR="00AE19D1">
        <w:rPr>
          <w:rFonts w:ascii="Times New Roman" w:hAnsi="Times New Roman"/>
        </w:rPr>
        <w:t>ten (</w:t>
      </w:r>
      <w:r w:rsidRPr="00692A70">
        <w:rPr>
          <w:rFonts w:ascii="Times New Roman" w:hAnsi="Times New Roman"/>
        </w:rPr>
        <w:t>10</w:t>
      </w:r>
      <w:r w:rsidR="00AE19D1">
        <w:rPr>
          <w:rFonts w:ascii="Times New Roman" w:hAnsi="Times New Roman"/>
        </w:rPr>
        <w:t>)</w:t>
      </w:r>
      <w:r w:rsidRPr="00692A70">
        <w:rPr>
          <w:rFonts w:ascii="Times New Roman" w:hAnsi="Times New Roman"/>
        </w:rPr>
        <w:t xml:space="preserve"> times the full amount of coverage required under §</w:t>
      </w:r>
      <w:r>
        <w:rPr>
          <w:rFonts w:ascii="Times New Roman" w:hAnsi="Times New Roman"/>
        </w:rPr>
        <w:t xml:space="preserve">50194 of the </w:t>
      </w:r>
      <w:r w:rsidRPr="00ED4120">
        <w:rPr>
          <w:rFonts w:ascii="Times New Roman" w:hAnsi="Times New Roman"/>
        </w:rPr>
        <w:t>GUSTR</w:t>
      </w:r>
      <w:r w:rsidRPr="00692A70">
        <w:rPr>
          <w:rFonts w:ascii="Times New Roman" w:hAnsi="Times New Roman"/>
        </w:rPr>
        <w:t>, or funded for part of the required amount of coverage and used in conjunction with other mechanism(s) that provide the remaining coverage."</w:t>
      </w:r>
      <w:r>
        <w:rPr>
          <w:rFonts w:ascii="Times New Roman" w:hAnsi="Times New Roman"/>
        </w:rPr>
        <w:t xml:space="preserve"> o</w:t>
      </w:r>
      <w:r w:rsidRPr="00692A70">
        <w:rPr>
          <w:rFonts w:ascii="Times New Roman" w:hAnsi="Times New Roman"/>
        </w:rPr>
        <w:t>r</w:t>
      </w:r>
      <w:r>
        <w:rPr>
          <w:rFonts w:ascii="Times New Roman" w:hAnsi="Times New Roman"/>
        </w:rPr>
        <w:t xml:space="preserve"> </w:t>
      </w:r>
      <w:r w:rsidRPr="00692A70">
        <w:rPr>
          <w:rFonts w:ascii="Times New Roman" w:hAnsi="Times New Roman"/>
        </w:rPr>
        <w:t>"A payment is made to the fund once every year for seven years until the fund is fully-funded and [name of local government owner or operator] has available bonding authority, approved through voter referendum, of an amount equal to the difference between the required amount of coverage and the amount held in the dedicated fund"</w:t>
      </w:r>
      <w:r>
        <w:rPr>
          <w:rFonts w:ascii="Times New Roman" w:hAnsi="Times New Roman"/>
        </w:rPr>
        <w:t xml:space="preserve"> </w:t>
      </w:r>
      <w:r w:rsidRPr="00692A70">
        <w:rPr>
          <w:rFonts w:ascii="Times New Roman" w:hAnsi="Times New Roman"/>
        </w:rPr>
        <w:t>or</w:t>
      </w:r>
      <w:r>
        <w:rPr>
          <w:rFonts w:ascii="Times New Roman" w:hAnsi="Times New Roman"/>
        </w:rPr>
        <w:t xml:space="preserve"> </w:t>
      </w:r>
      <w:r w:rsidRPr="00692A70">
        <w:rPr>
          <w:rFonts w:ascii="Times New Roman" w:hAnsi="Times New Roman"/>
        </w:rPr>
        <w:t xml:space="preserve">"A payment is made to the fund once every year for seven years until the fund is fully-funded and I have attached a letter signed by Guam’s </w:t>
      </w:r>
      <w:r>
        <w:rPr>
          <w:rFonts w:ascii="Times New Roman" w:hAnsi="Times New Roman"/>
        </w:rPr>
        <w:t>A</w:t>
      </w:r>
      <w:r w:rsidRPr="00692A70">
        <w:rPr>
          <w:rFonts w:ascii="Times New Roman" w:hAnsi="Times New Roman"/>
        </w:rPr>
        <w:t xml:space="preserve">ttorney </w:t>
      </w:r>
      <w:r>
        <w:rPr>
          <w:rFonts w:ascii="Times New Roman" w:hAnsi="Times New Roman"/>
        </w:rPr>
        <w:t>G</w:t>
      </w:r>
      <w:r w:rsidRPr="00692A70">
        <w:rPr>
          <w:rFonts w:ascii="Times New Roman" w:hAnsi="Times New Roman"/>
        </w:rPr>
        <w:t xml:space="preserve">eneral stating that (1) the use of the bonding authority will not increase the local government's debt beyond the legal debt ceilings established by the relevant state laws and (2) that prior voter approval is not </w:t>
      </w:r>
      <w:r w:rsidRPr="00692A70">
        <w:rPr>
          <w:rFonts w:ascii="Times New Roman" w:hAnsi="Times New Roman"/>
        </w:rPr>
        <w:lastRenderedPageBreak/>
        <w:t>necessary before use of the bonding authority"].</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t>The details of the local government fund are as follows:</w:t>
      </w:r>
    </w:p>
    <w:p w:rsidR="00F306E7" w:rsidRPr="00692A70" w:rsidRDefault="00F306E7" w:rsidP="00DC48A5">
      <w:pPr>
        <w:ind w:left="720" w:firstLine="720"/>
        <w:jc w:val="both"/>
        <w:rPr>
          <w:rFonts w:ascii="Times New Roman" w:hAnsi="Times New Roman"/>
        </w:rPr>
      </w:pPr>
      <w:r w:rsidRPr="00692A70">
        <w:rPr>
          <w:rFonts w:ascii="Times New Roman" w:hAnsi="Times New Roman"/>
        </w:rPr>
        <w:t>Amount in Fund (market value of fund at close of last fiscal year):</w:t>
      </w:r>
      <w:r w:rsidRPr="00692A70">
        <w:rPr>
          <w:rFonts w:ascii="Times New Roman" w:hAnsi="Times New Roman"/>
        </w:rPr>
        <w:tab/>
        <w:t xml:space="preserve">               </w:t>
      </w:r>
    </w:p>
    <w:p w:rsidR="00F306E7" w:rsidRPr="00692A70" w:rsidRDefault="00F306E7" w:rsidP="00DC48A5">
      <w:pPr>
        <w:jc w:val="both"/>
        <w:rPr>
          <w:rFonts w:ascii="Times New Roman" w:hAnsi="Times New Roman"/>
        </w:rPr>
      </w:pPr>
      <w:r w:rsidRPr="00692A70">
        <w:rPr>
          <w:rFonts w:ascii="Times New Roman" w:hAnsi="Times New Roman"/>
        </w:rPr>
        <w:t xml:space="preserve">  </w:t>
      </w:r>
    </w:p>
    <w:p w:rsidR="00F306E7" w:rsidRPr="00692A70" w:rsidRDefault="00F306E7" w:rsidP="00DC48A5">
      <w:pPr>
        <w:ind w:left="1440"/>
        <w:jc w:val="both"/>
        <w:rPr>
          <w:rFonts w:ascii="Times New Roman" w:hAnsi="Times New Roman"/>
        </w:rPr>
      </w:pPr>
      <w:r w:rsidRPr="00692A70">
        <w:rPr>
          <w:rFonts w:ascii="Times New Roman" w:hAnsi="Times New Roman"/>
        </w:rPr>
        <w:t>[If fund balance is incrementally funded as specified in §</w:t>
      </w:r>
      <w:r>
        <w:rPr>
          <w:rFonts w:ascii="Times New Roman" w:hAnsi="Times New Roman"/>
        </w:rPr>
        <w:t>50207</w:t>
      </w:r>
      <w:r w:rsidRPr="00692A70">
        <w:rPr>
          <w:rFonts w:ascii="Times New Roman" w:hAnsi="Times New Roman"/>
        </w:rPr>
        <w:t>(c)</w:t>
      </w:r>
      <w:r>
        <w:rPr>
          <w:rFonts w:ascii="Times New Roman" w:hAnsi="Times New Roman"/>
        </w:rPr>
        <w:t xml:space="preserve"> of the </w:t>
      </w:r>
      <w:r w:rsidRPr="00ED4120">
        <w:rPr>
          <w:rFonts w:ascii="Times New Roman" w:hAnsi="Times New Roman"/>
        </w:rPr>
        <w:t>GUSTR</w:t>
      </w:r>
      <w:r w:rsidRPr="00692A70">
        <w:rPr>
          <w:rFonts w:ascii="Times New Roman" w:hAnsi="Times New Roman"/>
        </w:rPr>
        <w:t>, insert:</w:t>
      </w:r>
    </w:p>
    <w:p w:rsidR="00F306E7" w:rsidRPr="00692A70" w:rsidRDefault="00F306E7" w:rsidP="00DC48A5">
      <w:pPr>
        <w:jc w:val="both"/>
        <w:rPr>
          <w:rFonts w:ascii="Times New Roman" w:hAnsi="Times New Roman"/>
        </w:rPr>
      </w:pPr>
    </w:p>
    <w:p w:rsidR="00F306E7" w:rsidRPr="00692A70" w:rsidRDefault="00F306E7" w:rsidP="00DC48A5">
      <w:pPr>
        <w:ind w:left="720" w:firstLine="720"/>
        <w:jc w:val="both"/>
        <w:rPr>
          <w:rFonts w:ascii="Times New Roman" w:hAnsi="Times New Roman"/>
        </w:rPr>
      </w:pPr>
      <w:r w:rsidRPr="00692A70">
        <w:rPr>
          <w:rFonts w:ascii="Times New Roman" w:hAnsi="Times New Roman"/>
        </w:rPr>
        <w:t>Amount added to fund in the most recently completed fiscal year:</w:t>
      </w:r>
      <w:r w:rsidRPr="00692A70">
        <w:rPr>
          <w:rFonts w:ascii="Times New Roman" w:hAnsi="Times New Roman"/>
        </w:rPr>
        <w:tab/>
        <w:t xml:space="preserve">               </w:t>
      </w:r>
    </w:p>
    <w:p w:rsidR="00F306E7" w:rsidRPr="00692A70" w:rsidRDefault="00F306E7" w:rsidP="00DC48A5">
      <w:pPr>
        <w:jc w:val="both"/>
        <w:rPr>
          <w:rFonts w:ascii="Times New Roman" w:hAnsi="Times New Roman"/>
        </w:rPr>
      </w:pPr>
    </w:p>
    <w:p w:rsidR="00F306E7" w:rsidRPr="00692A70" w:rsidRDefault="00F306E7" w:rsidP="00DC48A5">
      <w:pPr>
        <w:ind w:left="720" w:firstLine="720"/>
        <w:jc w:val="both"/>
        <w:rPr>
          <w:rFonts w:ascii="Times New Roman" w:hAnsi="Times New Roman"/>
        </w:rPr>
      </w:pPr>
      <w:r w:rsidRPr="00692A70">
        <w:rPr>
          <w:rFonts w:ascii="Times New Roman" w:hAnsi="Times New Roman"/>
        </w:rPr>
        <w:t>Number of years remaining in the pay-in period:</w:t>
      </w:r>
      <w:r w:rsidRPr="00692A70">
        <w:rPr>
          <w:rFonts w:ascii="Times New Roman" w:hAnsi="Times New Roman"/>
        </w:rPr>
        <w:tab/>
        <w:t xml:space="preserve">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1440"/>
        <w:jc w:val="both"/>
        <w:rPr>
          <w:rFonts w:ascii="Times New Roman" w:hAnsi="Times New Roman"/>
        </w:rPr>
      </w:pPr>
      <w:r w:rsidRPr="00692A70">
        <w:rPr>
          <w:rFonts w:ascii="Times New Roman" w:hAnsi="Times New Roman"/>
        </w:rPr>
        <w:t>A copy of the state constitutional provision, or local government statute, charter, ordinance or order dedicating the fund is attached.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1440"/>
        <w:jc w:val="both"/>
        <w:rPr>
          <w:rFonts w:ascii="Times New Roman" w:hAnsi="Times New Roman"/>
        </w:rPr>
      </w:pPr>
      <w:r w:rsidRPr="00692A70">
        <w:rPr>
          <w:rFonts w:ascii="Times New Roman" w:hAnsi="Times New Roman"/>
        </w:rPr>
        <w:t>I hereby certify that the wording of this letter is identical to the wording specified in §</w:t>
      </w:r>
      <w:r>
        <w:rPr>
          <w:rFonts w:ascii="Times New Roman" w:hAnsi="Times New Roman"/>
        </w:rPr>
        <w:t xml:space="preserve">50207 of the </w:t>
      </w:r>
      <w:r w:rsidR="006C2737" w:rsidRPr="00ED4120">
        <w:rPr>
          <w:rFonts w:ascii="Times New Roman" w:hAnsi="Times New Roman"/>
        </w:rPr>
        <w:t>GUSTR</w:t>
      </w:r>
      <w:r w:rsidR="006C2737">
        <w:rPr>
          <w:rFonts w:ascii="Times New Roman" w:hAnsi="Times New Roman"/>
        </w:rPr>
        <w:t>;</w:t>
      </w:r>
      <w:r w:rsidRPr="00692A70">
        <w:rPr>
          <w:rFonts w:ascii="Times New Roman" w:hAnsi="Times New Roman"/>
        </w:rPr>
        <w:t xml:space="preserve"> as such regulations were constituted on the date shown immediately below.</w:t>
      </w:r>
    </w:p>
    <w:p w:rsidR="00F306E7" w:rsidRPr="00692A70" w:rsidRDefault="00F306E7" w:rsidP="00DC48A5">
      <w:pPr>
        <w:jc w:val="both"/>
        <w:rPr>
          <w:rFonts w:ascii="Times New Roman" w:hAnsi="Times New Roman"/>
        </w:rPr>
      </w:pPr>
    </w:p>
    <w:p w:rsidR="00F306E7" w:rsidRPr="00692A70" w:rsidRDefault="00F306E7" w:rsidP="00DC48A5">
      <w:pPr>
        <w:ind w:left="1440" w:firstLine="720"/>
        <w:jc w:val="both"/>
        <w:rPr>
          <w:rFonts w:ascii="Times New Roman" w:hAnsi="Times New Roman"/>
        </w:rPr>
      </w:pPr>
      <w:r w:rsidRPr="00692A70">
        <w:rPr>
          <w:rFonts w:ascii="Times New Roman" w:hAnsi="Times New Roman"/>
        </w:rPr>
        <w:t>[Date]</w:t>
      </w:r>
    </w:p>
    <w:p w:rsidR="00F306E7" w:rsidRPr="00692A70" w:rsidRDefault="00F306E7" w:rsidP="00DC48A5">
      <w:pPr>
        <w:jc w:val="both"/>
        <w:rPr>
          <w:rFonts w:ascii="Times New Roman" w:hAnsi="Times New Roman"/>
        </w:rPr>
      </w:pPr>
    </w:p>
    <w:p w:rsidR="00F306E7" w:rsidRPr="00692A70" w:rsidRDefault="00F306E7" w:rsidP="00DC48A5">
      <w:pPr>
        <w:ind w:left="1440" w:firstLine="720"/>
        <w:jc w:val="both"/>
        <w:rPr>
          <w:rFonts w:ascii="Times New Roman" w:hAnsi="Times New Roman"/>
        </w:rPr>
      </w:pPr>
      <w:r w:rsidRPr="00692A70">
        <w:rPr>
          <w:rFonts w:ascii="Times New Roman" w:hAnsi="Times New Roman"/>
        </w:rPr>
        <w:t>[Signature]</w:t>
      </w:r>
    </w:p>
    <w:p w:rsidR="00F306E7" w:rsidRPr="00692A70" w:rsidRDefault="00F306E7" w:rsidP="00DC48A5">
      <w:pPr>
        <w:jc w:val="both"/>
        <w:rPr>
          <w:rFonts w:ascii="Times New Roman" w:hAnsi="Times New Roman"/>
        </w:rPr>
      </w:pPr>
    </w:p>
    <w:p w:rsidR="00F306E7" w:rsidRPr="00692A70" w:rsidRDefault="00F306E7" w:rsidP="00DC48A5">
      <w:pPr>
        <w:ind w:left="1440" w:firstLine="720"/>
        <w:jc w:val="both"/>
        <w:rPr>
          <w:rFonts w:ascii="Times New Roman" w:hAnsi="Times New Roman"/>
        </w:rPr>
      </w:pPr>
      <w:r w:rsidRPr="00692A70">
        <w:rPr>
          <w:rFonts w:ascii="Times New Roman" w:hAnsi="Times New Roman"/>
        </w:rPr>
        <w:t>[Name]</w:t>
      </w:r>
    </w:p>
    <w:p w:rsidR="00F306E7" w:rsidRPr="00692A70" w:rsidRDefault="00F306E7" w:rsidP="00DC48A5">
      <w:pPr>
        <w:jc w:val="both"/>
        <w:rPr>
          <w:rFonts w:ascii="Times New Roman" w:hAnsi="Times New Roman"/>
        </w:rPr>
      </w:pPr>
    </w:p>
    <w:p w:rsidR="00F306E7" w:rsidRPr="00692A70" w:rsidRDefault="00F306E7" w:rsidP="00DC48A5">
      <w:pPr>
        <w:ind w:left="1440" w:firstLine="720"/>
        <w:jc w:val="both"/>
        <w:rPr>
          <w:rFonts w:ascii="Times New Roman" w:hAnsi="Times New Roman"/>
        </w:rPr>
      </w:pPr>
      <w:r w:rsidRPr="00692A70">
        <w:rPr>
          <w:rFonts w:ascii="Times New Roman" w:hAnsi="Times New Roman"/>
        </w:rPr>
        <w:t xml:space="preserve">[Title] </w:t>
      </w:r>
    </w:p>
    <w:p w:rsidR="00F306E7" w:rsidRPr="00692A70" w:rsidRDefault="00F306E7" w:rsidP="00AC65D3">
      <w:pPr>
        <w:ind w:left="1440"/>
        <w:jc w:val="both"/>
        <w:rPr>
          <w:rFonts w:ascii="Times New Roman" w:hAnsi="Times New Roman"/>
        </w:rPr>
      </w:pPr>
      <w:r w:rsidRPr="00692A70">
        <w:rPr>
          <w:rFonts w:ascii="Times New Roman" w:hAnsi="Times New Roman"/>
        </w:rPr>
        <w:t>(Imp:  40 C.F.R. §280.107)</w:t>
      </w:r>
    </w:p>
    <w:p w:rsidR="00F306E7" w:rsidRPr="00692A70" w:rsidRDefault="00F306E7" w:rsidP="00DC48A5">
      <w:pPr>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105" o:spid="_x0000_s1061" style="position:absolute;left:0;text-align:left;z-index:251677696;visibility:visible;mso-wrap-distance-top:-8e-5mm;mso-wrap-distance-bottom:-8e-5mm" from="1.5pt,.75pt" to="462.5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" o:allowincell="f" strokecolor="blue" strokeweight="2.25pt"/>
        </w:pict>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50208</w:t>
      </w:r>
      <w:r w:rsidRPr="00692A70">
        <w:rPr>
          <w:rFonts w:ascii="Times New Roman" w:hAnsi="Times New Roman"/>
          <w:b/>
          <w:sz w:val="28"/>
        </w:rPr>
        <w:t>.  Substitution of financial assurance mechanisms by owner or operator.</w:t>
      </w:r>
      <w:r w:rsidRPr="00692A70">
        <w:rPr>
          <w:rFonts w:ascii="Times New Roman" w:hAnsi="Times New Roman"/>
        </w:rPr>
        <w:tab/>
      </w:r>
    </w:p>
    <w:p w:rsidR="00F306E7" w:rsidRPr="00692A70" w:rsidRDefault="00F306E7" w:rsidP="00DC48A5">
      <w:pPr>
        <w:jc w:val="both"/>
        <w:rPr>
          <w:rFonts w:ascii="Times New Roman" w:hAnsi="Times New Roman"/>
        </w:rPr>
      </w:pPr>
    </w:p>
    <w:p w:rsidR="00F306E7" w:rsidRPr="00692A70" w:rsidRDefault="00F306E7" w:rsidP="001E00BB">
      <w:pPr>
        <w:numPr>
          <w:ilvl w:val="0"/>
          <w:numId w:val="76"/>
        </w:numPr>
        <w:jc w:val="both"/>
        <w:rPr>
          <w:rFonts w:ascii="Times New Roman" w:hAnsi="Times New Roman"/>
        </w:rPr>
      </w:pPr>
      <w:r w:rsidRPr="00692A70">
        <w:rPr>
          <w:rFonts w:ascii="Times New Roman" w:hAnsi="Times New Roman"/>
        </w:rPr>
        <w:t>An owner or operator may substitute any alternate financial assurance mechanisms as specified in this subchapter, provided that at all times the owner or operator maintains an effective financial assurance mechanism or combination of mechanisms that satisfies the requirements of §</w:t>
      </w:r>
      <w:r>
        <w:rPr>
          <w:rFonts w:ascii="Times New Roman" w:hAnsi="Times New Roman"/>
        </w:rPr>
        <w:t>50194</w:t>
      </w:r>
      <w:r w:rsidRPr="00692A70">
        <w:rPr>
          <w:rFonts w:ascii="Times New Roman" w:hAnsi="Times New Roman"/>
        </w:rPr>
        <w:t>.</w:t>
      </w:r>
    </w:p>
    <w:p w:rsidR="00F306E7" w:rsidRPr="00692A70" w:rsidRDefault="00F306E7" w:rsidP="00DC48A5">
      <w:pPr>
        <w:pStyle w:val="EndnoteText"/>
        <w:jc w:val="both"/>
        <w:rPr>
          <w:rFonts w:ascii="Times New Roman" w:hAnsi="Times New Roman"/>
        </w:rPr>
      </w:pPr>
      <w:r w:rsidRPr="00692A70">
        <w:rPr>
          <w:rFonts w:ascii="Times New Roman" w:hAnsi="Times New Roman"/>
        </w:rPr>
        <w:tab/>
      </w:r>
    </w:p>
    <w:p w:rsidR="00F306E7" w:rsidRDefault="00F306E7" w:rsidP="001E00BB">
      <w:pPr>
        <w:numPr>
          <w:ilvl w:val="0"/>
          <w:numId w:val="76"/>
        </w:numPr>
        <w:jc w:val="both"/>
        <w:rPr>
          <w:rFonts w:ascii="Times New Roman" w:hAnsi="Times New Roman"/>
        </w:rPr>
      </w:pPr>
      <w:r w:rsidRPr="00692A70">
        <w:rPr>
          <w:rFonts w:ascii="Times New Roman" w:hAnsi="Times New Roman"/>
        </w:rPr>
        <w:t>After obtaining alternate financial assurance as specified in this subchapter, an owner or operator may cancel a financial assurance mechanism by providing notice to the provider of financial assurance. (Imp:  40 C.F.R. §280.108)</w:t>
      </w:r>
    </w:p>
    <w:p w:rsidR="00F306E7" w:rsidRPr="00692A70" w:rsidRDefault="00F306E7" w:rsidP="00DC48A5">
      <w:pPr>
        <w:jc w:val="both"/>
        <w:rPr>
          <w:rFonts w:ascii="Times New Roman" w:hAnsi="Times New Roman"/>
        </w:rPr>
      </w:pPr>
    </w:p>
    <w:p w:rsidR="00F306E7" w:rsidRPr="00692A70" w:rsidRDefault="009B5049" w:rsidP="00DC48A5">
      <w:pPr>
        <w:pStyle w:val="EndnoteText"/>
        <w:jc w:val="both"/>
        <w:rPr>
          <w:rFonts w:ascii="Times New Roman" w:hAnsi="Times New Roman"/>
        </w:rPr>
      </w:pPr>
      <w:r w:rsidRPr="009B5049">
        <w:rPr>
          <w:noProof/>
          <w:snapToGrid/>
        </w:rPr>
        <w:pict>
          <v:line id="Line 106" o:spid="_x0000_s1060" style="position:absolute;left:0;text-align:left;z-index:251697152;visibility:visible;mso-wrap-distance-top:-8e-5mm;mso-wrap-distance-bottom:-8e-5mm" from="1.5pt,.8pt" to="462.5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" o:allowincell="f" strokecolor="blue" strokeweight="2.25pt"/>
        </w:pict>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50209</w:t>
      </w:r>
      <w:r w:rsidRPr="00692A70">
        <w:rPr>
          <w:rFonts w:ascii="Times New Roman" w:hAnsi="Times New Roman"/>
          <w:b/>
          <w:sz w:val="28"/>
        </w:rPr>
        <w:t>.  Cancellation or nonrenewal by a provider of financial assurance.</w:t>
      </w:r>
      <w:r w:rsidRPr="00692A70">
        <w:rPr>
          <w:rFonts w:ascii="Times New Roman" w:hAnsi="Times New Roman"/>
        </w:rPr>
        <w:tab/>
      </w:r>
    </w:p>
    <w:p w:rsidR="00F306E7" w:rsidRPr="00692A70" w:rsidRDefault="00F306E7" w:rsidP="00DC48A5">
      <w:pPr>
        <w:jc w:val="both"/>
        <w:rPr>
          <w:rFonts w:ascii="Times New Roman" w:hAnsi="Times New Roman"/>
        </w:rPr>
      </w:pPr>
    </w:p>
    <w:p w:rsidR="00F306E7" w:rsidRPr="00692A70" w:rsidRDefault="00F306E7" w:rsidP="001E00BB">
      <w:pPr>
        <w:numPr>
          <w:ilvl w:val="0"/>
          <w:numId w:val="77"/>
        </w:numPr>
        <w:jc w:val="both"/>
        <w:rPr>
          <w:rFonts w:ascii="Times New Roman" w:hAnsi="Times New Roman"/>
        </w:rPr>
      </w:pPr>
      <w:r w:rsidRPr="00692A70">
        <w:rPr>
          <w:rFonts w:ascii="Times New Roman" w:hAnsi="Times New Roman"/>
        </w:rPr>
        <w:t>Except as otherwise provided, a provider of financial assurance may cancel or fail to renew an assurance mechanism by sending a notice of termination by certified mail to the owner or operator.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(1)</w:t>
      </w:r>
      <w:r w:rsidRPr="00692A70">
        <w:rPr>
          <w:rFonts w:ascii="Times New Roman" w:hAnsi="Times New Roman"/>
        </w:rPr>
        <w:tab/>
        <w:t xml:space="preserve">Termination of a local government guarantee, a guarantee, a surety bond, or a letter of credit may not occur until </w:t>
      </w:r>
      <w:r w:rsidR="00AE19D1">
        <w:rPr>
          <w:rFonts w:ascii="Times New Roman" w:hAnsi="Times New Roman"/>
        </w:rPr>
        <w:t>one hundred twenty (</w:t>
      </w:r>
      <w:r w:rsidRPr="00692A70">
        <w:rPr>
          <w:rFonts w:ascii="Times New Roman" w:hAnsi="Times New Roman"/>
        </w:rPr>
        <w:t>120</w:t>
      </w:r>
      <w:r w:rsidR="00AE19D1">
        <w:rPr>
          <w:rFonts w:ascii="Times New Roman" w:hAnsi="Times New Roman"/>
        </w:rPr>
        <w:t>)</w:t>
      </w:r>
      <w:r w:rsidRPr="00692A70">
        <w:rPr>
          <w:rFonts w:ascii="Times New Roman" w:hAnsi="Times New Roman"/>
        </w:rPr>
        <w:t xml:space="preserve"> days after the date on which the owner or operator receives the notice of termination, as evidenced by the return receipt.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(2)</w:t>
      </w:r>
      <w:r w:rsidRPr="00692A70">
        <w:rPr>
          <w:rFonts w:ascii="Times New Roman" w:hAnsi="Times New Roman"/>
        </w:rPr>
        <w:tab/>
        <w:t xml:space="preserve">Termination of insurance or risk retention coverage, except for non-payment or misrepresentation by the insured, may not occur until </w:t>
      </w:r>
      <w:r w:rsidR="00AE19D1">
        <w:rPr>
          <w:rFonts w:ascii="Times New Roman" w:hAnsi="Times New Roman"/>
        </w:rPr>
        <w:t>sixty (60)</w:t>
      </w:r>
      <w:r w:rsidR="00AE19D1" w:rsidRPr="00692A70">
        <w:rPr>
          <w:rFonts w:ascii="Times New Roman" w:hAnsi="Times New Roman"/>
        </w:rPr>
        <w:t xml:space="preserve"> </w:t>
      </w:r>
      <w:r w:rsidRPr="00692A70">
        <w:rPr>
          <w:rFonts w:ascii="Times New Roman" w:hAnsi="Times New Roman"/>
        </w:rPr>
        <w:t xml:space="preserve">days after the date on which the owner or operator receives the notice of termination, as evidenced by the return receipt.  Termination for non-payment of premium or misrepresentation by the insured may not occur until a minimum of </w:t>
      </w:r>
      <w:r w:rsidR="00AE19D1">
        <w:rPr>
          <w:rFonts w:ascii="Times New Roman" w:hAnsi="Times New Roman"/>
        </w:rPr>
        <w:t>ten (</w:t>
      </w:r>
      <w:r w:rsidRPr="00692A70">
        <w:rPr>
          <w:rFonts w:ascii="Times New Roman" w:hAnsi="Times New Roman"/>
        </w:rPr>
        <w:t>10</w:t>
      </w:r>
      <w:r w:rsidR="00AE19D1">
        <w:rPr>
          <w:rFonts w:ascii="Times New Roman" w:hAnsi="Times New Roman"/>
        </w:rPr>
        <w:t>)</w:t>
      </w:r>
      <w:r w:rsidRPr="00692A70">
        <w:rPr>
          <w:rFonts w:ascii="Times New Roman" w:hAnsi="Times New Roman"/>
        </w:rPr>
        <w:t xml:space="preserve"> days after the date on which the owner or operator receives the notice of termination, as evidenced by the return receipt.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77"/>
        </w:numPr>
        <w:jc w:val="both"/>
        <w:rPr>
          <w:rFonts w:ascii="Times New Roman" w:hAnsi="Times New Roman"/>
        </w:rPr>
      </w:pPr>
      <w:r w:rsidRPr="00692A70">
        <w:rPr>
          <w:rFonts w:ascii="Times New Roman" w:hAnsi="Times New Roman"/>
        </w:rPr>
        <w:t>If a provider of financial responsibility cancels or fails to renew for reasons other than incapacity of the provider as specified in §</w:t>
      </w:r>
      <w:r>
        <w:rPr>
          <w:rFonts w:ascii="Times New Roman" w:hAnsi="Times New Roman"/>
        </w:rPr>
        <w:t>50214</w:t>
      </w:r>
      <w:r w:rsidRPr="00692A70">
        <w:rPr>
          <w:rFonts w:ascii="Times New Roman" w:hAnsi="Times New Roman"/>
        </w:rPr>
        <w:t xml:space="preserve">, the owner or operator must obtain alternate coverage as specified in this subchapter within </w:t>
      </w:r>
      <w:r w:rsidR="00AE19D1">
        <w:rPr>
          <w:rFonts w:ascii="Times New Roman" w:hAnsi="Times New Roman"/>
        </w:rPr>
        <w:t>sixty (</w:t>
      </w:r>
      <w:r w:rsidRPr="00692A70">
        <w:rPr>
          <w:rFonts w:ascii="Times New Roman" w:hAnsi="Times New Roman"/>
        </w:rPr>
        <w:t>60</w:t>
      </w:r>
      <w:r w:rsidR="00AE19D1">
        <w:rPr>
          <w:rFonts w:ascii="Times New Roman" w:hAnsi="Times New Roman"/>
        </w:rPr>
        <w:t>)</w:t>
      </w:r>
      <w:r w:rsidRPr="00692A70">
        <w:rPr>
          <w:rFonts w:ascii="Times New Roman" w:hAnsi="Times New Roman"/>
        </w:rPr>
        <w:t xml:space="preserve"> days after receipt of the notice of termination.  If the owner or operator fails to obtain alternate coverage within </w:t>
      </w:r>
      <w:r w:rsidR="00AE19D1">
        <w:rPr>
          <w:rFonts w:ascii="Times New Roman" w:hAnsi="Times New Roman"/>
        </w:rPr>
        <w:t xml:space="preserve">sixty </w:t>
      </w:r>
      <w:r w:rsidR="00B20B66">
        <w:rPr>
          <w:rFonts w:ascii="Times New Roman" w:hAnsi="Times New Roman"/>
        </w:rPr>
        <w:t>(</w:t>
      </w:r>
      <w:r w:rsidRPr="00692A70">
        <w:rPr>
          <w:rFonts w:ascii="Times New Roman" w:hAnsi="Times New Roman"/>
        </w:rPr>
        <w:t>60</w:t>
      </w:r>
      <w:r w:rsidR="00B20B66">
        <w:rPr>
          <w:rFonts w:ascii="Times New Roman" w:hAnsi="Times New Roman"/>
        </w:rPr>
        <w:t>)</w:t>
      </w:r>
      <w:r w:rsidRPr="00692A70">
        <w:rPr>
          <w:rFonts w:ascii="Times New Roman" w:hAnsi="Times New Roman"/>
        </w:rPr>
        <w:t xml:space="preserve"> days after receipt of the notice of termination, the owner or operator must notify the administrator of such failure and submit: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t>(1)</w:t>
      </w:r>
      <w:r w:rsidRPr="00692A70">
        <w:rPr>
          <w:rFonts w:ascii="Times New Roman" w:hAnsi="Times New Roman"/>
        </w:rPr>
        <w:tab/>
        <w:t>The name and address of the provider of financial assurance;</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t>(2)</w:t>
      </w:r>
      <w:r w:rsidRPr="00692A70">
        <w:rPr>
          <w:rFonts w:ascii="Times New Roman" w:hAnsi="Times New Roman"/>
        </w:rPr>
        <w:tab/>
        <w:t>The effective date of termination; and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Default="00F306E7" w:rsidP="00DC48A5">
      <w:pPr>
        <w:ind w:left="2160" w:hanging="720"/>
        <w:jc w:val="both"/>
        <w:rPr>
          <w:rFonts w:ascii="Times New Roman" w:hAnsi="Times New Roman"/>
        </w:rPr>
      </w:pPr>
      <w:r w:rsidRPr="00692A70">
        <w:rPr>
          <w:rFonts w:ascii="Times New Roman" w:hAnsi="Times New Roman"/>
        </w:rPr>
        <w:t>(3)</w:t>
      </w:r>
      <w:r w:rsidRPr="00692A70">
        <w:rPr>
          <w:rFonts w:ascii="Times New Roman" w:hAnsi="Times New Roman"/>
        </w:rPr>
        <w:tab/>
        <w:t>The evidence of the financial assurance mechanism subject to the termination maintained in accordance with §</w:t>
      </w:r>
      <w:r>
        <w:rPr>
          <w:rFonts w:ascii="Times New Roman" w:hAnsi="Times New Roman"/>
        </w:rPr>
        <w:t>50207</w:t>
      </w:r>
      <w:r w:rsidRPr="00692A70">
        <w:rPr>
          <w:rFonts w:ascii="Times New Roman" w:hAnsi="Times New Roman"/>
        </w:rPr>
        <w:t>(b). (Imp:  40 C.F.R. §280.109)</w:t>
      </w:r>
    </w:p>
    <w:p w:rsidR="00F306E7" w:rsidRPr="00692A70" w:rsidRDefault="00F306E7" w:rsidP="00DC48A5">
      <w:pPr>
        <w:ind w:left="2160" w:hanging="720"/>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107" o:spid="_x0000_s1059" style="position:absolute;left:0;text-align:left;z-index:251678720;visibility:visible;mso-wrap-distance-top:-8e-5mm;mso-wrap-distance-bottom:-8e-5mm" from=".5pt,10.35pt" to="461.5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" o:allowincell="f" strokecolor="blue" strokeweight="2.25pt"/>
        </w:pic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50210</w:t>
      </w:r>
      <w:r w:rsidRPr="00692A70">
        <w:rPr>
          <w:rFonts w:ascii="Times New Roman" w:hAnsi="Times New Roman"/>
          <w:b/>
          <w:sz w:val="28"/>
        </w:rPr>
        <w:t>.  Reporting by owner or operator.</w:t>
      </w:r>
      <w:r w:rsidRPr="00692A70">
        <w:rPr>
          <w:rFonts w:ascii="Times New Roman" w:hAnsi="Times New Roman"/>
        </w:rPr>
        <w:tab/>
      </w:r>
    </w:p>
    <w:p w:rsidR="00F306E7" w:rsidRPr="00692A70" w:rsidRDefault="00F306E7" w:rsidP="00DC48A5">
      <w:pPr>
        <w:jc w:val="both"/>
        <w:rPr>
          <w:rFonts w:ascii="Times New Roman" w:hAnsi="Times New Roman"/>
        </w:rPr>
      </w:pPr>
    </w:p>
    <w:p w:rsidR="00F306E7" w:rsidRPr="00692A70" w:rsidRDefault="00F306E7" w:rsidP="001E00BB">
      <w:pPr>
        <w:numPr>
          <w:ilvl w:val="0"/>
          <w:numId w:val="78"/>
        </w:numPr>
        <w:jc w:val="both"/>
        <w:rPr>
          <w:rFonts w:ascii="Times New Roman" w:hAnsi="Times New Roman"/>
        </w:rPr>
      </w:pPr>
      <w:r w:rsidRPr="00692A70">
        <w:rPr>
          <w:rFonts w:ascii="Times New Roman" w:hAnsi="Times New Roman"/>
        </w:rPr>
        <w:t>An owner or operator must submit the appropriate forms listed in §</w:t>
      </w:r>
      <w:r>
        <w:rPr>
          <w:rFonts w:ascii="Times New Roman" w:hAnsi="Times New Roman"/>
        </w:rPr>
        <w:t>50211</w:t>
      </w:r>
      <w:r w:rsidRPr="00692A70">
        <w:rPr>
          <w:rFonts w:ascii="Times New Roman" w:hAnsi="Times New Roman"/>
        </w:rPr>
        <w:t xml:space="preserve">(b) documenting current evidence of financial responsibility to the </w:t>
      </w:r>
      <w:r>
        <w:rPr>
          <w:rFonts w:ascii="Times New Roman" w:hAnsi="Times New Roman"/>
        </w:rPr>
        <w:t>A</w:t>
      </w:r>
      <w:r w:rsidRPr="00692A70">
        <w:rPr>
          <w:rFonts w:ascii="Times New Roman" w:hAnsi="Times New Roman"/>
        </w:rPr>
        <w:t>dministrator: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(1)</w:t>
      </w:r>
      <w:r w:rsidRPr="00692A70">
        <w:rPr>
          <w:rFonts w:ascii="Times New Roman" w:hAnsi="Times New Roman"/>
        </w:rPr>
        <w:tab/>
        <w:t xml:space="preserve">Within </w:t>
      </w:r>
      <w:r w:rsidR="00B20B66">
        <w:rPr>
          <w:rFonts w:ascii="Times New Roman" w:hAnsi="Times New Roman"/>
        </w:rPr>
        <w:t>thirty (</w:t>
      </w:r>
      <w:r w:rsidRPr="00692A70">
        <w:rPr>
          <w:rFonts w:ascii="Times New Roman" w:hAnsi="Times New Roman"/>
        </w:rPr>
        <w:t>30</w:t>
      </w:r>
      <w:r w:rsidR="00B20B66">
        <w:rPr>
          <w:rFonts w:ascii="Times New Roman" w:hAnsi="Times New Roman"/>
        </w:rPr>
        <w:t>)</w:t>
      </w:r>
      <w:r w:rsidRPr="00692A70">
        <w:rPr>
          <w:rFonts w:ascii="Times New Roman" w:hAnsi="Times New Roman"/>
        </w:rPr>
        <w:t xml:space="preserve"> days after the owner or operator identifies a release from an UST or tank system required to be reported under §</w:t>
      </w:r>
      <w:r>
        <w:rPr>
          <w:rFonts w:ascii="Times New Roman" w:hAnsi="Times New Roman"/>
        </w:rPr>
        <w:t>50164</w:t>
      </w:r>
      <w:r w:rsidRPr="00692A70">
        <w:rPr>
          <w:rFonts w:ascii="Times New Roman" w:hAnsi="Times New Roman"/>
        </w:rPr>
        <w:t xml:space="preserve"> or §</w:t>
      </w:r>
      <w:r>
        <w:rPr>
          <w:rFonts w:ascii="Times New Roman" w:hAnsi="Times New Roman"/>
        </w:rPr>
        <w:t>50172</w:t>
      </w:r>
      <w:r w:rsidRPr="00692A70">
        <w:rPr>
          <w:rFonts w:ascii="Times New Roman" w:hAnsi="Times New Roman"/>
        </w:rPr>
        <w:t xml:space="preserve">; </w:t>
      </w:r>
    </w:p>
    <w:p w:rsidR="00F306E7" w:rsidRPr="00692A70" w:rsidRDefault="00F306E7" w:rsidP="00DC48A5">
      <w:pPr>
        <w:jc w:val="both"/>
        <w:rPr>
          <w:rFonts w:ascii="Times New Roman" w:hAnsi="Times New Roman"/>
        </w:rPr>
      </w:pPr>
      <w:r w:rsidRPr="00692A70">
        <w:rPr>
          <w:rFonts w:ascii="Times New Roman" w:hAnsi="Times New Roman"/>
        </w:rPr>
        <w:lastRenderedPageBreak/>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(2)</w:t>
      </w:r>
      <w:r w:rsidRPr="00692A70">
        <w:rPr>
          <w:rFonts w:ascii="Times New Roman" w:hAnsi="Times New Roman"/>
        </w:rPr>
        <w:tab/>
        <w:t xml:space="preserve">If the owner or operator fails to obtain alternate coverage as required by this subchapter, within </w:t>
      </w:r>
      <w:r w:rsidR="00B20B66">
        <w:rPr>
          <w:rFonts w:ascii="Times New Roman" w:hAnsi="Times New Roman"/>
        </w:rPr>
        <w:t>thirty (</w:t>
      </w:r>
      <w:r w:rsidRPr="00692A70">
        <w:rPr>
          <w:rFonts w:ascii="Times New Roman" w:hAnsi="Times New Roman"/>
        </w:rPr>
        <w:t>30</w:t>
      </w:r>
      <w:r w:rsidR="00B20B66">
        <w:rPr>
          <w:rFonts w:ascii="Times New Roman" w:hAnsi="Times New Roman"/>
        </w:rPr>
        <w:t>)</w:t>
      </w:r>
      <w:r w:rsidRPr="00692A70">
        <w:rPr>
          <w:rFonts w:ascii="Times New Roman" w:hAnsi="Times New Roman"/>
        </w:rPr>
        <w:t xml:space="preserve"> days after the owner or operator receives notice of:</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(A)</w:t>
      </w:r>
      <w:r w:rsidRPr="00692A70">
        <w:rPr>
          <w:rFonts w:ascii="Times New Roman" w:hAnsi="Times New Roman"/>
        </w:rPr>
        <w:tab/>
        <w:t>Commencement of a voluntary or involuntary proceeding under Title 11 (Bankruptcy), U.S. Code, naming a provider of financial assurance as a debtor,</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(B)</w:t>
      </w:r>
      <w:r w:rsidRPr="00692A70">
        <w:rPr>
          <w:rFonts w:ascii="Times New Roman" w:hAnsi="Times New Roman"/>
        </w:rPr>
        <w:tab/>
        <w:t>Suspension or revocation of the authority of a provider of financial assurance to issue a financial assurance mechanism,</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ED4120">
      <w:pPr>
        <w:ind w:left="2880" w:hanging="720"/>
        <w:jc w:val="both"/>
        <w:rPr>
          <w:rFonts w:ascii="Times New Roman" w:hAnsi="Times New Roman"/>
        </w:rPr>
      </w:pPr>
      <w:r w:rsidRPr="00692A70">
        <w:rPr>
          <w:rFonts w:ascii="Times New Roman" w:hAnsi="Times New Roman"/>
        </w:rPr>
        <w:t>(C)</w:t>
      </w:r>
      <w:r w:rsidRPr="00692A70">
        <w:rPr>
          <w:rFonts w:ascii="Times New Roman" w:hAnsi="Times New Roman"/>
        </w:rPr>
        <w:tab/>
        <w:t>Failure of a guarantor to meet the requirements of the financial test,</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t>(D)</w:t>
      </w:r>
      <w:r w:rsidRPr="00692A70">
        <w:rPr>
          <w:rFonts w:ascii="Times New Roman" w:hAnsi="Times New Roman"/>
        </w:rPr>
        <w:tab/>
        <w:t>Other incapacity of a provider of financial assurance; or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t>(3)</w:t>
      </w:r>
      <w:r w:rsidRPr="00692A70">
        <w:rPr>
          <w:rFonts w:ascii="Times New Roman" w:hAnsi="Times New Roman"/>
        </w:rPr>
        <w:tab/>
        <w:t>As required by §</w:t>
      </w:r>
      <w:r>
        <w:rPr>
          <w:rFonts w:ascii="Times New Roman" w:hAnsi="Times New Roman"/>
        </w:rPr>
        <w:t>50196</w:t>
      </w:r>
      <w:r w:rsidRPr="00692A70">
        <w:rPr>
          <w:rFonts w:ascii="Times New Roman" w:hAnsi="Times New Roman"/>
        </w:rPr>
        <w:t>(g) and §</w:t>
      </w:r>
      <w:r>
        <w:rPr>
          <w:rFonts w:ascii="Times New Roman" w:hAnsi="Times New Roman"/>
        </w:rPr>
        <w:t>50209</w:t>
      </w:r>
      <w:r w:rsidRPr="00692A70">
        <w:rPr>
          <w:rFonts w:ascii="Times New Roman" w:hAnsi="Times New Roman"/>
        </w:rPr>
        <w:t>(b).</w:t>
      </w:r>
    </w:p>
    <w:p w:rsidR="00F306E7" w:rsidRPr="00692A70" w:rsidRDefault="00F306E7" w:rsidP="00DC48A5">
      <w:pPr>
        <w:jc w:val="both"/>
        <w:rPr>
          <w:rFonts w:ascii="Times New Roman" w:hAnsi="Times New Roman"/>
        </w:rPr>
      </w:pPr>
      <w:r w:rsidRPr="00692A70">
        <w:rPr>
          <w:rFonts w:ascii="Times New Roman" w:hAnsi="Times New Roman"/>
        </w:rPr>
        <w:tab/>
      </w:r>
    </w:p>
    <w:p w:rsidR="00F52DBD" w:rsidRDefault="00F306E7" w:rsidP="001E00BB">
      <w:pPr>
        <w:numPr>
          <w:ilvl w:val="0"/>
          <w:numId w:val="78"/>
        </w:numPr>
        <w:jc w:val="both"/>
        <w:rPr>
          <w:rFonts w:ascii="Times New Roman" w:hAnsi="Times New Roman"/>
        </w:rPr>
      </w:pPr>
      <w:r w:rsidRPr="00692A70">
        <w:rPr>
          <w:rFonts w:ascii="Times New Roman" w:hAnsi="Times New Roman"/>
        </w:rPr>
        <w:t>An owner or operator must certify compliance with the financial responsibility requirements of this subchapter as specified in the notification form submitted pursuant to §</w:t>
      </w:r>
      <w:r>
        <w:rPr>
          <w:rFonts w:ascii="Times New Roman" w:hAnsi="Times New Roman"/>
        </w:rPr>
        <w:t>50221</w:t>
      </w:r>
      <w:r w:rsidRPr="00692A70">
        <w:rPr>
          <w:rFonts w:ascii="Times New Roman" w:hAnsi="Times New Roman"/>
        </w:rPr>
        <w:t>, or the permit applications under §</w:t>
      </w:r>
      <w:r>
        <w:rPr>
          <w:rFonts w:ascii="Times New Roman" w:hAnsi="Times New Roman"/>
        </w:rPr>
        <w:t>50124</w:t>
      </w:r>
      <w:r w:rsidRPr="00692A70">
        <w:rPr>
          <w:rFonts w:ascii="Times New Roman" w:hAnsi="Times New Roman"/>
        </w:rPr>
        <w:t xml:space="preserve"> and §</w:t>
      </w:r>
      <w:r>
        <w:rPr>
          <w:rFonts w:ascii="Times New Roman" w:hAnsi="Times New Roman"/>
        </w:rPr>
        <w:t>50126</w:t>
      </w:r>
      <w:r w:rsidRPr="00692A70">
        <w:rPr>
          <w:rFonts w:ascii="Times New Roman" w:hAnsi="Times New Roman"/>
        </w:rPr>
        <w:t xml:space="preserve"> when notifying the </w:t>
      </w:r>
      <w:r>
        <w:rPr>
          <w:rFonts w:ascii="Times New Roman" w:hAnsi="Times New Roman"/>
        </w:rPr>
        <w:t>A</w:t>
      </w:r>
      <w:r w:rsidRPr="00692A70">
        <w:rPr>
          <w:rFonts w:ascii="Times New Roman" w:hAnsi="Times New Roman"/>
        </w:rPr>
        <w:t>dministrator of the installation of an UST system.</w:t>
      </w:r>
    </w:p>
    <w:p w:rsidR="00F306E7" w:rsidRDefault="00F306E7" w:rsidP="00F52DBD">
      <w:pPr>
        <w:ind w:left="720"/>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78"/>
        </w:numPr>
        <w:jc w:val="both"/>
        <w:rPr>
          <w:rFonts w:ascii="Times New Roman" w:hAnsi="Times New Roman"/>
        </w:rPr>
      </w:pPr>
      <w:r w:rsidRPr="00692A70">
        <w:rPr>
          <w:rFonts w:ascii="Times New Roman" w:hAnsi="Times New Roman"/>
        </w:rPr>
        <w:t xml:space="preserve">The </w:t>
      </w:r>
      <w:r>
        <w:rPr>
          <w:rFonts w:ascii="Times New Roman" w:hAnsi="Times New Roman"/>
        </w:rPr>
        <w:t>A</w:t>
      </w:r>
      <w:r w:rsidRPr="00692A70">
        <w:rPr>
          <w:rFonts w:ascii="Times New Roman" w:hAnsi="Times New Roman"/>
        </w:rPr>
        <w:t>dministrator may require an owner or operator to submit evidence of financial assurance as described in §</w:t>
      </w:r>
      <w:r>
        <w:rPr>
          <w:rFonts w:ascii="Times New Roman" w:hAnsi="Times New Roman"/>
        </w:rPr>
        <w:t>50211</w:t>
      </w:r>
      <w:r w:rsidRPr="00692A70">
        <w:rPr>
          <w:rFonts w:ascii="Times New Roman" w:hAnsi="Times New Roman"/>
        </w:rPr>
        <w:t>(b) or other information relevant to compliance with this subchapter at any time. (Imp:  40 C.F.R. §280.110)</w:t>
      </w:r>
    </w:p>
    <w:p w:rsidR="00F306E7" w:rsidRPr="00692A70" w:rsidRDefault="009B5049" w:rsidP="00DC48A5">
      <w:pPr>
        <w:jc w:val="both"/>
        <w:rPr>
          <w:rFonts w:ascii="Times New Roman" w:hAnsi="Times New Roman"/>
        </w:rPr>
      </w:pPr>
      <w:r w:rsidRPr="009B5049">
        <w:rPr>
          <w:noProof/>
        </w:rPr>
        <w:pict>
          <v:line id="Line 108" o:spid="_x0000_s1058" style="position:absolute;left:0;text-align:left;z-index:251679744;visibility:visible;mso-wrap-distance-top:-8e-5mm;mso-wrap-distance-bottom:-8e-5mm" from=".5pt,12pt" to="461.5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" o:allowincell="f" strokecolor="blue" strokeweight="2.25pt"/>
        </w:pic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50211</w:t>
      </w:r>
      <w:r w:rsidRPr="00692A70">
        <w:rPr>
          <w:rFonts w:ascii="Times New Roman" w:hAnsi="Times New Roman"/>
          <w:b/>
          <w:sz w:val="28"/>
        </w:rPr>
        <w:t>.  Recordkeeping</w:t>
      </w:r>
      <w:r w:rsidRPr="00692A70">
        <w:rPr>
          <w:rFonts w:ascii="Times New Roman" w:hAnsi="Times New Roman"/>
          <w:b/>
          <w:u w:val="single"/>
        </w:rPr>
        <w:t>.</w:t>
      </w:r>
      <w:r w:rsidRPr="00692A70">
        <w:rPr>
          <w:rFonts w:ascii="Times New Roman" w:hAnsi="Times New Roman"/>
        </w:rPr>
        <w:tab/>
      </w:r>
    </w:p>
    <w:p w:rsidR="00F306E7" w:rsidRPr="00692A70" w:rsidRDefault="00F306E7" w:rsidP="00DC48A5">
      <w:pPr>
        <w:jc w:val="both"/>
        <w:rPr>
          <w:rFonts w:ascii="Times New Roman" w:hAnsi="Times New Roman"/>
        </w:rPr>
      </w:pPr>
    </w:p>
    <w:p w:rsidR="00F306E7" w:rsidRPr="00692A70" w:rsidRDefault="00F306E7" w:rsidP="001E00BB">
      <w:pPr>
        <w:numPr>
          <w:ilvl w:val="0"/>
          <w:numId w:val="79"/>
        </w:numPr>
        <w:jc w:val="both"/>
        <w:rPr>
          <w:rFonts w:ascii="Times New Roman" w:hAnsi="Times New Roman"/>
        </w:rPr>
      </w:pPr>
      <w:r w:rsidRPr="00692A70">
        <w:rPr>
          <w:rFonts w:ascii="Times New Roman" w:hAnsi="Times New Roman"/>
        </w:rPr>
        <w:t>Owners or operators must maintain evidence of all financial assurance mechanisms used to demonstrate financial responsibility under this subchapter for an UST or tank system until released from the requirements of this subchapter under §</w:t>
      </w:r>
      <w:r>
        <w:rPr>
          <w:rFonts w:ascii="Times New Roman" w:hAnsi="Times New Roman"/>
        </w:rPr>
        <w:t>50213</w:t>
      </w:r>
      <w:r w:rsidRPr="00692A70">
        <w:rPr>
          <w:rFonts w:ascii="Times New Roman" w:hAnsi="Times New Roman"/>
        </w:rPr>
        <w:t xml:space="preserve">.  An owner or operator must maintain such evidence at the UST or tank system site or the owner's or operator's place of work.  Records maintained off-site must be made available upon request of the </w:t>
      </w:r>
      <w:r>
        <w:rPr>
          <w:rFonts w:ascii="Times New Roman" w:hAnsi="Times New Roman"/>
        </w:rPr>
        <w:t>A</w:t>
      </w:r>
      <w:r w:rsidRPr="00692A70">
        <w:rPr>
          <w:rFonts w:ascii="Times New Roman" w:hAnsi="Times New Roman"/>
        </w:rPr>
        <w:t>dministrator.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79"/>
        </w:numPr>
        <w:jc w:val="both"/>
        <w:rPr>
          <w:rFonts w:ascii="Times New Roman" w:hAnsi="Times New Roman"/>
        </w:rPr>
      </w:pPr>
      <w:r w:rsidRPr="00692A70">
        <w:rPr>
          <w:rFonts w:ascii="Times New Roman" w:hAnsi="Times New Roman"/>
        </w:rPr>
        <w:t>An owner or operator must maintain the following types of evidence of financial responsibility:</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(1)</w:t>
      </w:r>
      <w:r w:rsidRPr="00692A70">
        <w:rPr>
          <w:rFonts w:ascii="Times New Roman" w:hAnsi="Times New Roman"/>
        </w:rPr>
        <w:tab/>
        <w:t>An owner or operator using an assurance mechanism specified in §</w:t>
      </w:r>
      <w:r>
        <w:rPr>
          <w:rFonts w:ascii="Times New Roman" w:hAnsi="Times New Roman"/>
        </w:rPr>
        <w:t>50196</w:t>
      </w:r>
      <w:r w:rsidRPr="00692A70">
        <w:rPr>
          <w:rFonts w:ascii="Times New Roman" w:hAnsi="Times New Roman"/>
        </w:rPr>
        <w:t xml:space="preserve"> through §</w:t>
      </w:r>
      <w:r>
        <w:rPr>
          <w:rFonts w:ascii="Times New Roman" w:hAnsi="Times New Roman"/>
        </w:rPr>
        <w:t>50200</w:t>
      </w:r>
      <w:r w:rsidRPr="00692A70">
        <w:rPr>
          <w:rFonts w:ascii="Times New Roman" w:hAnsi="Times New Roman"/>
        </w:rPr>
        <w:t>, §</w:t>
      </w:r>
      <w:r>
        <w:rPr>
          <w:rFonts w:ascii="Times New Roman" w:hAnsi="Times New Roman"/>
        </w:rPr>
        <w:t>50201</w:t>
      </w:r>
      <w:r w:rsidRPr="00692A70">
        <w:rPr>
          <w:rFonts w:ascii="Times New Roman" w:hAnsi="Times New Roman"/>
        </w:rPr>
        <w:t>, or §</w:t>
      </w:r>
      <w:r>
        <w:rPr>
          <w:rFonts w:ascii="Times New Roman" w:hAnsi="Times New Roman"/>
        </w:rPr>
        <w:t>50203</w:t>
      </w:r>
      <w:r w:rsidRPr="00692A70">
        <w:rPr>
          <w:rFonts w:ascii="Times New Roman" w:hAnsi="Times New Roman"/>
        </w:rPr>
        <w:t xml:space="preserve"> through §</w:t>
      </w:r>
      <w:r>
        <w:rPr>
          <w:rFonts w:ascii="Times New Roman" w:hAnsi="Times New Roman"/>
        </w:rPr>
        <w:t>50207</w:t>
      </w:r>
      <w:r w:rsidRPr="00692A70">
        <w:rPr>
          <w:rFonts w:ascii="Times New Roman" w:hAnsi="Times New Roman"/>
        </w:rPr>
        <w:t>, must maintain a copy of the instrument worded as specified.</w:t>
      </w:r>
    </w:p>
    <w:p w:rsidR="00F306E7" w:rsidRPr="00692A70" w:rsidRDefault="00F306E7" w:rsidP="00DC48A5">
      <w:pPr>
        <w:jc w:val="both"/>
        <w:rPr>
          <w:rFonts w:ascii="Times New Roman" w:hAnsi="Times New Roman"/>
        </w:rPr>
      </w:pPr>
      <w:r w:rsidRPr="00692A70">
        <w:rPr>
          <w:rFonts w:ascii="Times New Roman" w:hAnsi="Times New Roman"/>
        </w:rPr>
        <w:lastRenderedPageBreak/>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(2)</w:t>
      </w:r>
      <w:r w:rsidRPr="00692A70">
        <w:rPr>
          <w:rFonts w:ascii="Times New Roman" w:hAnsi="Times New Roman"/>
        </w:rPr>
        <w:tab/>
        <w:t xml:space="preserve">An owner or operator using a financial test or guarantee, or a local government financial test or a local government guarantee supported by the local government financial test must maintain a copy of the chief financial officer's letter based on year-end financial statements for the most recent completed financial reporting year.  Such evidence must be on file no later than </w:t>
      </w:r>
      <w:r w:rsidR="00B20B66">
        <w:rPr>
          <w:rFonts w:ascii="Times New Roman" w:hAnsi="Times New Roman"/>
        </w:rPr>
        <w:t>one hundred twenty (</w:t>
      </w:r>
      <w:r w:rsidRPr="00692A70">
        <w:rPr>
          <w:rFonts w:ascii="Times New Roman" w:hAnsi="Times New Roman"/>
        </w:rPr>
        <w:t>120</w:t>
      </w:r>
      <w:r w:rsidR="00B20B66">
        <w:rPr>
          <w:rFonts w:ascii="Times New Roman" w:hAnsi="Times New Roman"/>
        </w:rPr>
        <w:t>)</w:t>
      </w:r>
      <w:r w:rsidRPr="00692A70">
        <w:rPr>
          <w:rFonts w:ascii="Times New Roman" w:hAnsi="Times New Roman"/>
        </w:rPr>
        <w:t xml:space="preserve"> days after the close of the financial reporting year.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(3)</w:t>
      </w:r>
      <w:r w:rsidRPr="00692A70">
        <w:rPr>
          <w:rFonts w:ascii="Times New Roman" w:hAnsi="Times New Roman"/>
        </w:rPr>
        <w:tab/>
        <w:t>An owner or operator using a guarantee, surety bond, or letter of credit must maintain a copy of the signed standby trust fund agreement and copies of any amendments to the agreement.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(4)</w:t>
      </w:r>
      <w:r w:rsidRPr="00692A70">
        <w:rPr>
          <w:rFonts w:ascii="Times New Roman" w:hAnsi="Times New Roman"/>
        </w:rPr>
        <w:tab/>
        <w:t>A local government owner or operator using a local government guarantee under §</w:t>
      </w:r>
      <w:r>
        <w:rPr>
          <w:rFonts w:ascii="Times New Roman" w:hAnsi="Times New Roman"/>
        </w:rPr>
        <w:t>50206</w:t>
      </w:r>
      <w:r w:rsidRPr="00692A70">
        <w:rPr>
          <w:rFonts w:ascii="Times New Roman" w:hAnsi="Times New Roman"/>
        </w:rPr>
        <w:t>(d) must maintain a copy of the signed standby trust fund agreement and copies of any amendments to the agreement.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Default="00F306E7" w:rsidP="001E00BB">
      <w:pPr>
        <w:numPr>
          <w:ilvl w:val="0"/>
          <w:numId w:val="90"/>
        </w:numPr>
        <w:ind w:left="2160" w:hanging="720"/>
        <w:jc w:val="both"/>
        <w:rPr>
          <w:rFonts w:ascii="Times New Roman" w:hAnsi="Times New Roman"/>
        </w:rPr>
      </w:pPr>
      <w:r w:rsidRPr="00692A70">
        <w:rPr>
          <w:rFonts w:ascii="Times New Roman" w:hAnsi="Times New Roman"/>
        </w:rPr>
        <w:t>A local government owner or operator using the local government bond rating test under §</w:t>
      </w:r>
      <w:r>
        <w:rPr>
          <w:rFonts w:ascii="Times New Roman" w:hAnsi="Times New Roman"/>
        </w:rPr>
        <w:t>50203</w:t>
      </w:r>
      <w:r w:rsidRPr="00692A70">
        <w:rPr>
          <w:rFonts w:ascii="Times New Roman" w:hAnsi="Times New Roman"/>
        </w:rPr>
        <w:t xml:space="preserve"> must maintain a copy of its bond rating published within the last </w:t>
      </w:r>
      <w:r w:rsidR="00B20B66">
        <w:rPr>
          <w:rFonts w:ascii="Times New Roman" w:hAnsi="Times New Roman"/>
        </w:rPr>
        <w:t>twelve (</w:t>
      </w:r>
      <w:r w:rsidRPr="00692A70">
        <w:rPr>
          <w:rFonts w:ascii="Times New Roman" w:hAnsi="Times New Roman"/>
        </w:rPr>
        <w:t>12</w:t>
      </w:r>
      <w:r w:rsidR="00B20B66">
        <w:rPr>
          <w:rFonts w:ascii="Times New Roman" w:hAnsi="Times New Roman"/>
        </w:rPr>
        <w:t>)</w:t>
      </w:r>
      <w:r w:rsidRPr="00692A70">
        <w:rPr>
          <w:rFonts w:ascii="Times New Roman" w:hAnsi="Times New Roman"/>
        </w:rPr>
        <w:t xml:space="preserve"> months by Moody's or Standard &amp; Poor's.</w:t>
      </w:r>
      <w:r w:rsidRPr="00692A70">
        <w:rPr>
          <w:rFonts w:ascii="Times New Roman" w:hAnsi="Times New Roman"/>
        </w:rPr>
        <w:tab/>
      </w:r>
    </w:p>
    <w:p w:rsidR="00155489" w:rsidRPr="00692A70" w:rsidRDefault="00155489" w:rsidP="00155489">
      <w:pPr>
        <w:jc w:val="both"/>
        <w:rPr>
          <w:rFonts w:ascii="Times New Roman" w:hAnsi="Times New Roman"/>
        </w:rPr>
      </w:pPr>
    </w:p>
    <w:p w:rsidR="00F306E7" w:rsidRPr="00692A70" w:rsidRDefault="00F306E7" w:rsidP="00DC48A5">
      <w:pPr>
        <w:ind w:left="2160" w:hanging="720"/>
        <w:jc w:val="both"/>
        <w:rPr>
          <w:rFonts w:ascii="Times New Roman" w:hAnsi="Times New Roman"/>
        </w:rPr>
      </w:pPr>
      <w:r w:rsidRPr="00692A70">
        <w:rPr>
          <w:rFonts w:ascii="Times New Roman" w:hAnsi="Times New Roman"/>
        </w:rPr>
        <w:t>(6)</w:t>
      </w:r>
      <w:r w:rsidRPr="00692A70">
        <w:rPr>
          <w:rFonts w:ascii="Times New Roman" w:hAnsi="Times New Roman"/>
        </w:rPr>
        <w:tab/>
        <w:t>A local government owner or operator using the local government guarantee under §</w:t>
      </w:r>
      <w:r>
        <w:rPr>
          <w:rFonts w:ascii="Times New Roman" w:hAnsi="Times New Roman"/>
        </w:rPr>
        <w:t>50206</w:t>
      </w:r>
      <w:r w:rsidRPr="00692A70">
        <w:rPr>
          <w:rFonts w:ascii="Times New Roman" w:hAnsi="Times New Roman"/>
        </w:rPr>
        <w:t>, where the guarantor's demonstration of financial responsibility relies on the bond rating test under §</w:t>
      </w:r>
      <w:r>
        <w:rPr>
          <w:rFonts w:ascii="Times New Roman" w:hAnsi="Times New Roman"/>
        </w:rPr>
        <w:t>50203</w:t>
      </w:r>
      <w:r w:rsidRPr="00692A70">
        <w:rPr>
          <w:rFonts w:ascii="Times New Roman" w:hAnsi="Times New Roman"/>
        </w:rPr>
        <w:t xml:space="preserve"> must maintain a copy of the guarantor's bond rating published within the last </w:t>
      </w:r>
      <w:r w:rsidR="00782C3A">
        <w:rPr>
          <w:rFonts w:ascii="Times New Roman" w:hAnsi="Times New Roman"/>
        </w:rPr>
        <w:t>twelve (</w:t>
      </w:r>
      <w:r w:rsidRPr="00692A70">
        <w:rPr>
          <w:rFonts w:ascii="Times New Roman" w:hAnsi="Times New Roman"/>
        </w:rPr>
        <w:t>12</w:t>
      </w:r>
      <w:r w:rsidR="00782C3A">
        <w:rPr>
          <w:rFonts w:ascii="Times New Roman" w:hAnsi="Times New Roman"/>
        </w:rPr>
        <w:t>)</w:t>
      </w:r>
      <w:r w:rsidRPr="00692A70">
        <w:rPr>
          <w:rFonts w:ascii="Times New Roman" w:hAnsi="Times New Roman"/>
        </w:rPr>
        <w:t xml:space="preserve"> months by Moody's or Standard &amp; Poor's.</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(7)</w:t>
      </w:r>
      <w:r w:rsidRPr="00692A70">
        <w:rPr>
          <w:rFonts w:ascii="Times New Roman" w:hAnsi="Times New Roman"/>
        </w:rPr>
        <w:tab/>
        <w:t>An owner or operator using an insurance policy or risk retention group coverage must maintain a copy of the signed insurance policy or risk retention group coverage policy, with the endorsement or certificate of insurance and any amendments to the agreements.</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(8)</w:t>
      </w:r>
      <w:r w:rsidRPr="00692A70">
        <w:rPr>
          <w:rFonts w:ascii="Times New Roman" w:hAnsi="Times New Roman"/>
        </w:rPr>
        <w:tab/>
        <w:t>An owner or operator using a local government fund under §</w:t>
      </w:r>
      <w:r>
        <w:rPr>
          <w:rFonts w:ascii="Times New Roman" w:hAnsi="Times New Roman"/>
        </w:rPr>
        <w:t>50207</w:t>
      </w:r>
      <w:r w:rsidRPr="00692A70">
        <w:rPr>
          <w:rFonts w:ascii="Times New Roman" w:hAnsi="Times New Roman"/>
        </w:rPr>
        <w:t xml:space="preserve"> must maintain the following documents:</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(A)</w:t>
      </w:r>
      <w:r w:rsidRPr="00692A70">
        <w:rPr>
          <w:rFonts w:ascii="Times New Roman" w:hAnsi="Times New Roman"/>
        </w:rPr>
        <w:tab/>
        <w:t>A copy of the state constitutional provision or local government statute, charter, ordinance, or order dedicating the fund, and</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(B)</w:t>
      </w:r>
      <w:r w:rsidRPr="00692A70">
        <w:rPr>
          <w:rFonts w:ascii="Times New Roman" w:hAnsi="Times New Roman"/>
        </w:rPr>
        <w:tab/>
        <w:t>Year-end financial statements for the most recent completed financial reporting year showing the amount in the fund.  If the fund is established under §</w:t>
      </w:r>
      <w:r>
        <w:rPr>
          <w:rFonts w:ascii="Times New Roman" w:hAnsi="Times New Roman"/>
        </w:rPr>
        <w:t>50207</w:t>
      </w:r>
      <w:r w:rsidRPr="00692A70">
        <w:rPr>
          <w:rFonts w:ascii="Times New Roman" w:hAnsi="Times New Roman"/>
        </w:rPr>
        <w:t xml:space="preserve"> using incremental funding backed by bonding authority, the financial statements must show the previous year's balance, the amount of funding during the </w:t>
      </w:r>
      <w:r w:rsidRPr="00692A70">
        <w:rPr>
          <w:rFonts w:ascii="Times New Roman" w:hAnsi="Times New Roman"/>
        </w:rPr>
        <w:lastRenderedPageBreak/>
        <w:t>year, and the closing balance in the fund.</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(C)</w:t>
      </w:r>
      <w:r w:rsidRPr="00692A70">
        <w:rPr>
          <w:rFonts w:ascii="Times New Roman" w:hAnsi="Times New Roman"/>
        </w:rPr>
        <w:tab/>
        <w:t>If the fund is established under §</w:t>
      </w:r>
      <w:r>
        <w:rPr>
          <w:rFonts w:ascii="Times New Roman" w:hAnsi="Times New Roman"/>
        </w:rPr>
        <w:t>50207</w:t>
      </w:r>
      <w:r w:rsidRPr="00692A70">
        <w:rPr>
          <w:rFonts w:ascii="Times New Roman" w:hAnsi="Times New Roman"/>
        </w:rPr>
        <w:t xml:space="preserve"> using incremental funding backed by bonding authority, the owner or operator must also maintain documentation of the required bonding authority, including either the results of a voter referendum (under §</w:t>
      </w:r>
      <w:r>
        <w:rPr>
          <w:rFonts w:ascii="Times New Roman" w:hAnsi="Times New Roman"/>
        </w:rPr>
        <w:t>50207</w:t>
      </w:r>
      <w:r w:rsidRPr="00692A70">
        <w:rPr>
          <w:rFonts w:ascii="Times New Roman" w:hAnsi="Times New Roman"/>
        </w:rPr>
        <w:t xml:space="preserve">, or attestation by Guam’s </w:t>
      </w:r>
      <w:r>
        <w:rPr>
          <w:rFonts w:ascii="Times New Roman" w:hAnsi="Times New Roman"/>
        </w:rPr>
        <w:t>A</w:t>
      </w:r>
      <w:r w:rsidRPr="00692A70">
        <w:rPr>
          <w:rFonts w:ascii="Times New Roman" w:hAnsi="Times New Roman"/>
        </w:rPr>
        <w:t xml:space="preserve">ttorney </w:t>
      </w:r>
      <w:r>
        <w:rPr>
          <w:rFonts w:ascii="Times New Roman" w:hAnsi="Times New Roman"/>
        </w:rPr>
        <w:t>G</w:t>
      </w:r>
      <w:r w:rsidRPr="00692A70">
        <w:rPr>
          <w:rFonts w:ascii="Times New Roman" w:hAnsi="Times New Roman"/>
        </w:rPr>
        <w:t>eneral as specified under §</w:t>
      </w:r>
      <w:r>
        <w:rPr>
          <w:rFonts w:ascii="Times New Roman" w:hAnsi="Times New Roman"/>
        </w:rPr>
        <w:t>50207</w:t>
      </w:r>
      <w:r w:rsidRPr="00692A70">
        <w:rPr>
          <w:rFonts w:ascii="Times New Roman" w:hAnsi="Times New Roman"/>
        </w:rPr>
        <w: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(9)</w:t>
      </w:r>
      <w:r w:rsidRPr="00692A70">
        <w:rPr>
          <w:rFonts w:ascii="Times New Roman" w:hAnsi="Times New Roman"/>
        </w:rPr>
        <w:tab/>
        <w:t>A local government owner or operator using the local government guarantee supported by the local government fund must maintain a copy of the guarantor's year-end financial statements for the most recent completed financial reporting year showing the amount of the fund.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(10)</w:t>
      </w:r>
      <w:r w:rsidRPr="00692A70">
        <w:rPr>
          <w:rFonts w:ascii="Times New Roman" w:hAnsi="Times New Roman"/>
        </w:rPr>
        <w:tab/>
        <w:t>(A)</w:t>
      </w:r>
      <w:r w:rsidRPr="00692A70">
        <w:rPr>
          <w:rFonts w:ascii="Times New Roman" w:hAnsi="Times New Roman"/>
        </w:rPr>
        <w:tab/>
        <w:t>An owner or operator using an assurance mechanism specified in §</w:t>
      </w:r>
      <w:r>
        <w:rPr>
          <w:rFonts w:ascii="Times New Roman" w:hAnsi="Times New Roman"/>
        </w:rPr>
        <w:t>50196</w:t>
      </w:r>
      <w:r w:rsidRPr="00692A70">
        <w:rPr>
          <w:rFonts w:ascii="Times New Roman" w:hAnsi="Times New Roman"/>
        </w:rPr>
        <w:t xml:space="preserve"> through §</w:t>
      </w:r>
      <w:r>
        <w:rPr>
          <w:rFonts w:ascii="Times New Roman" w:hAnsi="Times New Roman"/>
        </w:rPr>
        <w:t>50207</w:t>
      </w:r>
      <w:r w:rsidRPr="00692A70">
        <w:rPr>
          <w:rFonts w:ascii="Times New Roman" w:hAnsi="Times New Roman"/>
        </w:rPr>
        <w:t xml:space="preserve"> must maintain an updated copy of a certification of financial responsibility worded as follows, except that instructions in brackets are to be replaced with the relevant information and the brackets deleted:</w:t>
      </w:r>
    </w:p>
    <w:p w:rsidR="00F306E7" w:rsidRPr="00692A70" w:rsidRDefault="00F306E7" w:rsidP="00DC48A5">
      <w:pPr>
        <w:jc w:val="both"/>
        <w:rPr>
          <w:rFonts w:ascii="Times New Roman" w:hAnsi="Times New Roman"/>
        </w:rPr>
      </w:pPr>
    </w:p>
    <w:p w:rsidR="00F306E7"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t>Certification of Financial Responsibility</w:t>
      </w:r>
    </w:p>
    <w:p w:rsidR="00576F27" w:rsidRPr="00692A70" w:rsidRDefault="00576F27" w:rsidP="00DC48A5">
      <w:pPr>
        <w:jc w:val="both"/>
        <w:rPr>
          <w:rFonts w:ascii="Times New Roman" w:hAnsi="Times New Roman"/>
        </w:rPr>
      </w:pPr>
    </w:p>
    <w:p w:rsidR="00F306E7" w:rsidRPr="00692A70" w:rsidRDefault="00F306E7" w:rsidP="00DC48A5">
      <w:pPr>
        <w:ind w:left="2160"/>
        <w:jc w:val="both"/>
        <w:rPr>
          <w:rFonts w:ascii="Times New Roman" w:hAnsi="Times New Roman"/>
        </w:rPr>
      </w:pPr>
      <w:r w:rsidRPr="00692A70">
        <w:rPr>
          <w:rFonts w:ascii="Times New Roman" w:hAnsi="Times New Roman"/>
        </w:rPr>
        <w:t xml:space="preserve">[Owner or operator] hereby certifies that it is in compliance with the requirements of subchapter 9 of </w:t>
      </w:r>
      <w:r>
        <w:rPr>
          <w:rFonts w:ascii="Times New Roman" w:hAnsi="Times New Roman"/>
        </w:rPr>
        <w:t xml:space="preserve">the </w:t>
      </w:r>
      <w:r w:rsidRPr="00ED4120">
        <w:rPr>
          <w:rFonts w:ascii="Times New Roman" w:hAnsi="Times New Roman"/>
        </w:rPr>
        <w:t>GUSTR</w:t>
      </w:r>
      <w:r w:rsidRPr="00692A70">
        <w:rPr>
          <w:rFonts w:ascii="Times New Roman" w:hAnsi="Times New Roman"/>
        </w:rPr>
        <w:t>.</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F306E7" w:rsidRPr="00692A70" w:rsidRDefault="00F306E7" w:rsidP="00DC48A5">
      <w:pPr>
        <w:ind w:left="2160"/>
        <w:jc w:val="both"/>
        <w:rPr>
          <w:rFonts w:ascii="Times New Roman" w:hAnsi="Times New Roman"/>
        </w:rPr>
      </w:pPr>
      <w:r w:rsidRPr="00692A70">
        <w:rPr>
          <w:rFonts w:ascii="Times New Roman" w:hAnsi="Times New Roman"/>
        </w:rPr>
        <w:t xml:space="preserve">The financial assurance mechanism(s) used to demonstrate financial responsibility under </w:t>
      </w:r>
      <w:r w:rsidR="00782C3A">
        <w:rPr>
          <w:rFonts w:ascii="Times New Roman" w:hAnsi="Times New Roman"/>
        </w:rPr>
        <w:t>S</w:t>
      </w:r>
      <w:r w:rsidRPr="00692A70">
        <w:rPr>
          <w:rFonts w:ascii="Times New Roman" w:hAnsi="Times New Roman"/>
        </w:rPr>
        <w:t xml:space="preserve">ubchapter 9 of </w:t>
      </w:r>
      <w:r>
        <w:rPr>
          <w:rFonts w:ascii="Times New Roman" w:hAnsi="Times New Roman"/>
        </w:rPr>
        <w:t xml:space="preserve">the </w:t>
      </w:r>
      <w:r w:rsidRPr="00ED4120">
        <w:rPr>
          <w:rFonts w:ascii="Times New Roman" w:hAnsi="Times New Roman"/>
        </w:rPr>
        <w:t>GUSTR</w:t>
      </w:r>
      <w:r w:rsidRPr="00692A70">
        <w:rPr>
          <w:rFonts w:ascii="Times New Roman" w:hAnsi="Times New Roman"/>
        </w:rPr>
        <w:t>, is (are) as follows:</w:t>
      </w:r>
    </w:p>
    <w:p w:rsidR="00F306E7" w:rsidRPr="00692A70" w:rsidRDefault="00F306E7" w:rsidP="00576F27">
      <w:pPr>
        <w:ind w:left="2160"/>
        <w:jc w:val="both"/>
        <w:rPr>
          <w:rFonts w:ascii="Times New Roman" w:hAnsi="Times New Roman"/>
        </w:rPr>
      </w:pPr>
      <w:r w:rsidRPr="00692A70">
        <w:rPr>
          <w:rFonts w:ascii="Times New Roman" w:hAnsi="Times New Roman"/>
        </w:rPr>
        <w:t>[For each mechanism, list the type of mechanism, name of issuer, mechanism number (if applicable), amount of coverage, effective period of coverage and whether the mechanism covers "taking corrective action" or "compensating third parties for bodily injury and property damage caused by" or both either "sudden accidental releases" or "nonsudden accidental releases" or "accidental releases."]</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t>[Signature of owner or operator]</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t>[Name of owner or operator]</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F306E7" w:rsidRDefault="00F306E7" w:rsidP="00DC48A5">
      <w:pPr>
        <w:ind w:left="1440" w:firstLine="720"/>
        <w:jc w:val="both"/>
        <w:rPr>
          <w:rFonts w:ascii="Times New Roman" w:hAnsi="Times New Roman"/>
        </w:rPr>
      </w:pPr>
      <w:r w:rsidRPr="00692A70">
        <w:rPr>
          <w:rFonts w:ascii="Times New Roman" w:hAnsi="Times New Roman"/>
        </w:rPr>
        <w:t>[Title]</w:t>
      </w:r>
    </w:p>
    <w:p w:rsidR="00AC65D3" w:rsidRPr="00692A70" w:rsidRDefault="00AC65D3" w:rsidP="00DC48A5">
      <w:pPr>
        <w:ind w:left="1440" w:firstLine="720"/>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t>[Date]</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t>[Signature of witness or notary]</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lastRenderedPageBreak/>
        <w:t>[Name of witness or notary]</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t>[Date]</w:t>
      </w:r>
    </w:p>
    <w:p w:rsidR="00F306E7" w:rsidRPr="00692A70" w:rsidRDefault="00F306E7" w:rsidP="00DC48A5">
      <w:pPr>
        <w:jc w:val="both"/>
        <w:rPr>
          <w:rFonts w:ascii="Times New Roman" w:hAnsi="Times New Roman"/>
        </w:rPr>
      </w:pPr>
    </w:p>
    <w:p w:rsidR="00F306E7" w:rsidRDefault="00F306E7" w:rsidP="00DC48A5">
      <w:pPr>
        <w:ind w:left="2880" w:hanging="720"/>
        <w:jc w:val="both"/>
        <w:rPr>
          <w:rFonts w:ascii="Times New Roman" w:hAnsi="Times New Roman"/>
        </w:rPr>
      </w:pPr>
      <w:r w:rsidRPr="00692A70">
        <w:rPr>
          <w:rFonts w:ascii="Times New Roman" w:hAnsi="Times New Roman"/>
        </w:rPr>
        <w:t>(B)</w:t>
      </w:r>
      <w:r w:rsidRPr="00692A70">
        <w:rPr>
          <w:rFonts w:ascii="Times New Roman" w:hAnsi="Times New Roman"/>
        </w:rPr>
        <w:tab/>
        <w:t>The owner or operator must update this certification whenever the financial assurance mechanism(s) used to demonstrate financial responsibility change(s). (Imp:  40 C.F.R. §280.111)</w:t>
      </w:r>
    </w:p>
    <w:p w:rsidR="00F306E7" w:rsidRPr="00692A70" w:rsidRDefault="00F306E7" w:rsidP="00DC48A5">
      <w:pPr>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109" o:spid="_x0000_s1057" style="position:absolute;left:0;text-align:left;z-index:251680768;visibility:visible;mso-wrap-distance-top:-8e-5mm;mso-wrap-distance-bottom:-8e-5mm" from=".6pt,.2pt" to="461.6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" o:allowincell="f" strokecolor="blue" strokeweight="2.25pt"/>
        </w:pict>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50212</w:t>
      </w:r>
      <w:r w:rsidRPr="00692A70">
        <w:rPr>
          <w:rFonts w:ascii="Times New Roman" w:hAnsi="Times New Roman"/>
          <w:b/>
          <w:sz w:val="28"/>
        </w:rPr>
        <w:t>.  Drawing on financial assurance mechanisms.</w:t>
      </w:r>
      <w:r w:rsidRPr="00692A70">
        <w:rPr>
          <w:rFonts w:ascii="Times New Roman" w:hAnsi="Times New Roman"/>
          <w:b/>
          <w:sz w:val="28"/>
        </w:rPr>
        <w:tab/>
      </w:r>
      <w:r w:rsidRPr="00692A70">
        <w:rPr>
          <w:rFonts w:ascii="Times New Roman" w:hAnsi="Times New Roman"/>
        </w:rPr>
        <w:tab/>
      </w:r>
    </w:p>
    <w:p w:rsidR="00F306E7" w:rsidRPr="00692A70" w:rsidRDefault="00F306E7" w:rsidP="00DC48A5">
      <w:pPr>
        <w:jc w:val="both"/>
        <w:rPr>
          <w:rFonts w:ascii="Times New Roman" w:hAnsi="Times New Roman"/>
        </w:rPr>
      </w:pPr>
    </w:p>
    <w:p w:rsidR="00F306E7" w:rsidRPr="00692A70" w:rsidRDefault="00F306E7" w:rsidP="001E00BB">
      <w:pPr>
        <w:numPr>
          <w:ilvl w:val="0"/>
          <w:numId w:val="80"/>
        </w:numPr>
        <w:jc w:val="both"/>
        <w:rPr>
          <w:rFonts w:ascii="Times New Roman" w:hAnsi="Times New Roman"/>
        </w:rPr>
      </w:pPr>
      <w:r w:rsidRPr="00692A70">
        <w:rPr>
          <w:rFonts w:ascii="Times New Roman" w:hAnsi="Times New Roman"/>
        </w:rPr>
        <w:t xml:space="preserve">Except as specified in subsection (d), the </w:t>
      </w:r>
      <w:r>
        <w:rPr>
          <w:rFonts w:ascii="Times New Roman" w:hAnsi="Times New Roman"/>
        </w:rPr>
        <w:t>A</w:t>
      </w:r>
      <w:r w:rsidRPr="00692A70">
        <w:rPr>
          <w:rFonts w:ascii="Times New Roman" w:hAnsi="Times New Roman"/>
        </w:rPr>
        <w:t xml:space="preserve">dministrator shall require the guarantor, surety, or institution issuing a letter of credit to place the amount of funds stipulated by the </w:t>
      </w:r>
      <w:r>
        <w:rPr>
          <w:rFonts w:ascii="Times New Roman" w:hAnsi="Times New Roman"/>
        </w:rPr>
        <w:t>A</w:t>
      </w:r>
      <w:r w:rsidRPr="00692A70">
        <w:rPr>
          <w:rFonts w:ascii="Times New Roman" w:hAnsi="Times New Roman"/>
        </w:rPr>
        <w:t>dministrator, up to the limit of funds provided by the financial assurance mechanism, into the standby trust if:</w:t>
      </w:r>
    </w:p>
    <w:p w:rsidR="00F306E7" w:rsidRPr="00692A70" w:rsidRDefault="00F306E7" w:rsidP="00DC48A5">
      <w:pPr>
        <w:jc w:val="both"/>
        <w:rPr>
          <w:rFonts w:ascii="Times New Roman" w:hAnsi="Times New Roman"/>
        </w:rPr>
      </w:pPr>
      <w:r w:rsidRPr="00692A70">
        <w:rPr>
          <w:rFonts w:ascii="Times New Roman" w:hAnsi="Times New Roman"/>
        </w:rPr>
        <w:tab/>
      </w:r>
    </w:p>
    <w:p w:rsidR="00AC65D3" w:rsidRDefault="00F306E7" w:rsidP="00F52DBD">
      <w:pPr>
        <w:ind w:left="2880" w:hanging="720"/>
        <w:jc w:val="both"/>
        <w:rPr>
          <w:rFonts w:ascii="Times New Roman" w:hAnsi="Times New Roman"/>
        </w:rPr>
      </w:pPr>
      <w:r w:rsidRPr="00692A70">
        <w:rPr>
          <w:rFonts w:ascii="Times New Roman" w:hAnsi="Times New Roman"/>
        </w:rPr>
        <w:t>(1)</w:t>
      </w:r>
      <w:r w:rsidRPr="00692A70">
        <w:rPr>
          <w:rFonts w:ascii="Times New Roman" w:hAnsi="Times New Roman"/>
        </w:rPr>
        <w:tab/>
        <w:t>(A)</w:t>
      </w:r>
      <w:r w:rsidRPr="00692A70">
        <w:rPr>
          <w:rFonts w:ascii="Times New Roman" w:hAnsi="Times New Roman"/>
        </w:rPr>
        <w:tab/>
        <w:t xml:space="preserve">The owner or operator fails to establish alternate financial assurance within </w:t>
      </w:r>
      <w:r w:rsidR="00782C3A">
        <w:rPr>
          <w:rFonts w:ascii="Times New Roman" w:hAnsi="Times New Roman"/>
        </w:rPr>
        <w:t>sixty (</w:t>
      </w:r>
      <w:r w:rsidRPr="00692A70">
        <w:rPr>
          <w:rFonts w:ascii="Times New Roman" w:hAnsi="Times New Roman"/>
        </w:rPr>
        <w:t>60</w:t>
      </w:r>
      <w:r w:rsidR="00782C3A">
        <w:rPr>
          <w:rFonts w:ascii="Times New Roman" w:hAnsi="Times New Roman"/>
        </w:rPr>
        <w:t>)</w:t>
      </w:r>
      <w:r w:rsidRPr="00692A70">
        <w:rPr>
          <w:rFonts w:ascii="Times New Roman" w:hAnsi="Times New Roman"/>
        </w:rPr>
        <w:t xml:space="preserve"> days after receiving notice of cancellation of the guarantee, surety bond, letter of credit, or, as applicable, other financial assurance mechanism; and</w:t>
      </w:r>
    </w:p>
    <w:p w:rsidR="00F306E7" w:rsidRPr="00692A70" w:rsidRDefault="00F306E7" w:rsidP="00F52DBD">
      <w:pPr>
        <w:ind w:left="2880" w:hanging="720"/>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880"/>
        <w:jc w:val="both"/>
        <w:rPr>
          <w:rFonts w:ascii="Times New Roman" w:hAnsi="Times New Roman"/>
        </w:rPr>
      </w:pPr>
      <w:r w:rsidRPr="00692A70">
        <w:rPr>
          <w:rFonts w:ascii="Times New Roman" w:hAnsi="Times New Roman"/>
        </w:rPr>
        <w:t>(B)</w:t>
      </w:r>
      <w:r w:rsidRPr="00692A70">
        <w:rPr>
          <w:rFonts w:ascii="Times New Roman" w:hAnsi="Times New Roman"/>
        </w:rPr>
        <w:tab/>
        <w:t xml:space="preserve">The </w:t>
      </w:r>
      <w:r>
        <w:rPr>
          <w:rFonts w:ascii="Times New Roman" w:hAnsi="Times New Roman"/>
        </w:rPr>
        <w:t>A</w:t>
      </w:r>
      <w:r w:rsidRPr="00692A70">
        <w:rPr>
          <w:rFonts w:ascii="Times New Roman" w:hAnsi="Times New Roman"/>
        </w:rPr>
        <w:t xml:space="preserve">dministrator determines or suspects that a release from an UST or tank system covered by the mechanism has occurred and so notifies the owner or operator or the owner or operator has notified the </w:t>
      </w:r>
      <w:r>
        <w:rPr>
          <w:rFonts w:ascii="Times New Roman" w:hAnsi="Times New Roman"/>
        </w:rPr>
        <w:t>A</w:t>
      </w:r>
      <w:r w:rsidRPr="00692A70">
        <w:rPr>
          <w:rFonts w:ascii="Times New Roman" w:hAnsi="Times New Roman"/>
        </w:rPr>
        <w:t xml:space="preserve">dministrator pursuant to </w:t>
      </w:r>
      <w:r w:rsidR="00782C3A">
        <w:rPr>
          <w:rFonts w:ascii="Times New Roman" w:hAnsi="Times New Roman"/>
        </w:rPr>
        <w:t>S</w:t>
      </w:r>
      <w:r w:rsidRPr="00692A70">
        <w:rPr>
          <w:rFonts w:ascii="Times New Roman" w:hAnsi="Times New Roman"/>
        </w:rPr>
        <w:t>ubchapter 6 or 7 of a release from an UST or tank system covered by the mechanism; or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AC65D3">
      <w:pPr>
        <w:ind w:left="2880" w:hanging="720"/>
        <w:jc w:val="both"/>
        <w:rPr>
          <w:rFonts w:ascii="Times New Roman" w:hAnsi="Times New Roman"/>
        </w:rPr>
      </w:pPr>
      <w:r w:rsidRPr="00692A70">
        <w:rPr>
          <w:rFonts w:ascii="Times New Roman" w:hAnsi="Times New Roman"/>
        </w:rPr>
        <w:t>(2)</w:t>
      </w:r>
      <w:r w:rsidRPr="00692A70">
        <w:rPr>
          <w:rFonts w:ascii="Times New Roman" w:hAnsi="Times New Roman"/>
        </w:rPr>
        <w:tab/>
        <w:t>The conditions of paragraph (b)(1) or subparagraphs (b)(2)(A) or (b)(2)(B) are satisfied.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80"/>
        </w:numPr>
        <w:jc w:val="both"/>
        <w:rPr>
          <w:rFonts w:ascii="Times New Roman" w:hAnsi="Times New Roman"/>
        </w:rPr>
      </w:pPr>
      <w:r w:rsidRPr="00692A70">
        <w:rPr>
          <w:rFonts w:ascii="Times New Roman" w:hAnsi="Times New Roman"/>
        </w:rPr>
        <w:t xml:space="preserve">The </w:t>
      </w:r>
      <w:r w:rsidR="00782C3A">
        <w:rPr>
          <w:rFonts w:ascii="Times New Roman" w:hAnsi="Times New Roman"/>
        </w:rPr>
        <w:t>A</w:t>
      </w:r>
      <w:r w:rsidRPr="00692A70">
        <w:rPr>
          <w:rFonts w:ascii="Times New Roman" w:hAnsi="Times New Roman"/>
        </w:rPr>
        <w:t>dministrator may draw on a standby trust fund when:</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(1)</w:t>
      </w:r>
      <w:r w:rsidRPr="00692A70">
        <w:rPr>
          <w:rFonts w:ascii="Times New Roman" w:hAnsi="Times New Roman"/>
        </w:rPr>
        <w:tab/>
        <w:t xml:space="preserve">The </w:t>
      </w:r>
      <w:r>
        <w:rPr>
          <w:rFonts w:ascii="Times New Roman" w:hAnsi="Times New Roman"/>
        </w:rPr>
        <w:t>A</w:t>
      </w:r>
      <w:r w:rsidRPr="00692A70">
        <w:rPr>
          <w:rFonts w:ascii="Times New Roman" w:hAnsi="Times New Roman"/>
        </w:rPr>
        <w:t>dministrator makes a final determination that a release has occurred and immediate or long-term corrective action for the release is needed, and the owner or operator, after appropriate notice and opportunity to comply, has not conducted release res</w:t>
      </w:r>
      <w:r w:rsidR="006C2737">
        <w:rPr>
          <w:rFonts w:ascii="Times New Roman" w:hAnsi="Times New Roman"/>
        </w:rPr>
        <w:t>ponse action as required under S</w:t>
      </w:r>
      <w:r w:rsidRPr="00692A70">
        <w:rPr>
          <w:rFonts w:ascii="Times New Roman" w:hAnsi="Times New Roman"/>
        </w:rPr>
        <w:t>ubchapter 7; or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t>(2)</w:t>
      </w:r>
      <w:r w:rsidRPr="00692A70">
        <w:rPr>
          <w:rFonts w:ascii="Times New Roman" w:hAnsi="Times New Roman"/>
        </w:rPr>
        <w:tab/>
        <w:t xml:space="preserve">The </w:t>
      </w:r>
      <w:r>
        <w:rPr>
          <w:rFonts w:ascii="Times New Roman" w:hAnsi="Times New Roman"/>
        </w:rPr>
        <w:t>A</w:t>
      </w:r>
      <w:r w:rsidRPr="00692A70">
        <w:rPr>
          <w:rFonts w:ascii="Times New Roman" w:hAnsi="Times New Roman"/>
        </w:rPr>
        <w:t>dministrator has received either:</w:t>
      </w:r>
    </w:p>
    <w:p w:rsidR="00F306E7" w:rsidRPr="00692A70" w:rsidRDefault="00F306E7" w:rsidP="00DC48A5">
      <w:pPr>
        <w:ind w:left="2880" w:hanging="720"/>
        <w:jc w:val="both"/>
        <w:rPr>
          <w:rFonts w:ascii="Times New Roman" w:hAnsi="Times New Roman"/>
        </w:rPr>
      </w:pPr>
    </w:p>
    <w:p w:rsidR="00F306E7" w:rsidRPr="00692A70" w:rsidRDefault="00F306E7" w:rsidP="00DC48A5">
      <w:pPr>
        <w:ind w:left="2880" w:hanging="720"/>
        <w:jc w:val="both"/>
        <w:rPr>
          <w:rFonts w:ascii="Times New Roman" w:hAnsi="Times New Roman"/>
        </w:rPr>
      </w:pPr>
      <w:r w:rsidRPr="00692A70">
        <w:rPr>
          <w:rFonts w:ascii="Times New Roman" w:hAnsi="Times New Roman"/>
        </w:rPr>
        <w:t>(A)</w:t>
      </w:r>
      <w:r w:rsidRPr="00692A70">
        <w:rPr>
          <w:rFonts w:ascii="Times New Roman" w:hAnsi="Times New Roman"/>
        </w:rPr>
        <w:tab/>
        <w:t xml:space="preserve">Certification from the owner or operator and the third-party liability claimant(s) and from attorneys representing the owner or operator and the third-party liability claimant(s) that </w:t>
      </w:r>
      <w:r w:rsidR="00742D0E" w:rsidRPr="00692A70">
        <w:rPr>
          <w:rFonts w:ascii="Times New Roman" w:hAnsi="Times New Roman"/>
        </w:rPr>
        <w:t xml:space="preserve">a third-party </w:t>
      </w:r>
      <w:r w:rsidR="00742D0E" w:rsidRPr="00692A70">
        <w:rPr>
          <w:rFonts w:ascii="Times New Roman" w:hAnsi="Times New Roman"/>
        </w:rPr>
        <w:lastRenderedPageBreak/>
        <w:t>liability claims</w:t>
      </w:r>
      <w:r w:rsidRPr="00692A70">
        <w:rPr>
          <w:rFonts w:ascii="Times New Roman" w:hAnsi="Times New Roman"/>
        </w:rPr>
        <w:t xml:space="preserve"> should be paid.  The certification must be worded as follows, except that instructions in brackets are to be replaced with the relevant information and the brackets deleted:</w:t>
      </w:r>
    </w:p>
    <w:p w:rsidR="00F306E7" w:rsidRPr="00692A70" w:rsidRDefault="00F306E7" w:rsidP="00DC48A5">
      <w:pPr>
        <w:jc w:val="both"/>
        <w:rPr>
          <w:rFonts w:ascii="Times New Roman" w:hAnsi="Times New Roman"/>
        </w:rPr>
      </w:pP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t>Certification of Valid Claim</w:t>
      </w:r>
    </w:p>
    <w:p w:rsidR="00F306E7" w:rsidRPr="00692A70" w:rsidRDefault="00F306E7" w:rsidP="00DC48A5">
      <w:pPr>
        <w:jc w:val="both"/>
        <w:rPr>
          <w:rFonts w:ascii="Times New Roman" w:hAnsi="Times New Roman"/>
        </w:rPr>
      </w:pPr>
    </w:p>
    <w:p w:rsidR="00F306E7" w:rsidRPr="00692A70" w:rsidRDefault="00F306E7" w:rsidP="00DC48A5">
      <w:pPr>
        <w:ind w:left="2880"/>
        <w:jc w:val="both"/>
        <w:rPr>
          <w:rFonts w:ascii="Times New Roman" w:hAnsi="Times New Roman"/>
        </w:rPr>
      </w:pPr>
      <w:r w:rsidRPr="00692A70">
        <w:rPr>
          <w:rFonts w:ascii="Times New Roman" w:hAnsi="Times New Roman"/>
        </w:rPr>
        <w:t xml:space="preserve">The undersigned, as principals and as legal representatives of [insert: owner or operator] and [insert: name and address of third-party claimant], hereby certify that the claim of bodily injury [and/or] property damage caused by an accidental release arising from operating [owner's or operator's] underground storage tank should be paid in the amount of </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F306E7" w:rsidRPr="00692A70" w:rsidRDefault="00F306E7" w:rsidP="00DC48A5">
      <w:pPr>
        <w:ind w:left="2880" w:firstLine="720"/>
        <w:jc w:val="both"/>
        <w:rPr>
          <w:rFonts w:ascii="Times New Roman" w:hAnsi="Times New Roman"/>
        </w:rPr>
      </w:pPr>
      <w:r w:rsidRPr="00692A70">
        <w:rPr>
          <w:rFonts w:ascii="Times New Roman" w:hAnsi="Times New Roman"/>
        </w:rPr>
        <w:t>$[</w:t>
      </w:r>
      <w:r w:rsidRPr="00692A70">
        <w:rPr>
          <w:rFonts w:ascii="Times New Roman" w:hAnsi="Times New Roman"/>
          <w:u w:val="single"/>
        </w:rPr>
        <w:t xml:space="preserve">      </w:t>
      </w:r>
      <w:r w:rsidRPr="00692A70">
        <w:rPr>
          <w:rFonts w:ascii="Times New Roman" w:hAnsi="Times New Roman"/>
        </w:rPr>
        <w:t>].</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F306E7" w:rsidRPr="00692A70" w:rsidRDefault="00F306E7" w:rsidP="00DC48A5">
      <w:pPr>
        <w:ind w:left="2880" w:firstLine="720"/>
        <w:jc w:val="both"/>
        <w:rPr>
          <w:rFonts w:ascii="Times New Roman" w:hAnsi="Times New Roman"/>
        </w:rPr>
      </w:pPr>
      <w:r w:rsidRPr="00692A70">
        <w:rPr>
          <w:rFonts w:ascii="Times New Roman" w:hAnsi="Times New Roman"/>
        </w:rPr>
        <w:t>[Signatures]</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F306E7" w:rsidRPr="00692A70" w:rsidRDefault="00F306E7" w:rsidP="00DC48A5">
      <w:pPr>
        <w:ind w:left="2880" w:firstLine="720"/>
        <w:jc w:val="both"/>
        <w:rPr>
          <w:rFonts w:ascii="Times New Roman" w:hAnsi="Times New Roman"/>
        </w:rPr>
      </w:pPr>
      <w:r w:rsidRPr="00692A70">
        <w:rPr>
          <w:rFonts w:ascii="Times New Roman" w:hAnsi="Times New Roman"/>
        </w:rPr>
        <w:t>Owner or Operator</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F306E7" w:rsidRPr="00692A70" w:rsidRDefault="00F306E7" w:rsidP="00F52DBD">
      <w:pPr>
        <w:ind w:left="2880" w:firstLine="720"/>
        <w:jc w:val="both"/>
        <w:rPr>
          <w:rFonts w:ascii="Times New Roman" w:hAnsi="Times New Roman"/>
        </w:rPr>
      </w:pPr>
      <w:r w:rsidRPr="00692A70">
        <w:rPr>
          <w:rFonts w:ascii="Times New Roman" w:hAnsi="Times New Roman"/>
        </w:rPr>
        <w:t>Attorney for Owner or Operator</w:t>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F306E7" w:rsidRPr="00692A70" w:rsidRDefault="00F306E7" w:rsidP="00DC48A5">
      <w:pPr>
        <w:ind w:left="2880" w:firstLine="720"/>
        <w:jc w:val="both"/>
        <w:rPr>
          <w:rFonts w:ascii="Times New Roman" w:hAnsi="Times New Roman"/>
        </w:rPr>
      </w:pPr>
      <w:r w:rsidRPr="00692A70">
        <w:rPr>
          <w:rFonts w:ascii="Times New Roman" w:hAnsi="Times New Roman"/>
        </w:rPr>
        <w:t xml:space="preserve">(Notary)               </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F306E7" w:rsidRPr="00692A70" w:rsidRDefault="00F306E7" w:rsidP="00DC48A5">
      <w:pPr>
        <w:ind w:left="2880" w:firstLine="720"/>
        <w:jc w:val="both"/>
        <w:rPr>
          <w:rFonts w:ascii="Times New Roman" w:hAnsi="Times New Roman"/>
        </w:rPr>
      </w:pPr>
      <w:r w:rsidRPr="00692A70">
        <w:rPr>
          <w:rFonts w:ascii="Times New Roman" w:hAnsi="Times New Roman"/>
        </w:rPr>
        <w:t>Date</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F306E7" w:rsidRPr="00692A70" w:rsidRDefault="00F306E7" w:rsidP="00DC48A5">
      <w:pPr>
        <w:ind w:left="2880" w:firstLine="720"/>
        <w:jc w:val="both"/>
        <w:rPr>
          <w:rFonts w:ascii="Times New Roman" w:hAnsi="Times New Roman"/>
        </w:rPr>
      </w:pPr>
      <w:r w:rsidRPr="00692A70">
        <w:rPr>
          <w:rFonts w:ascii="Times New Roman" w:hAnsi="Times New Roman"/>
        </w:rPr>
        <w:t>[Signatures]</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F306E7" w:rsidRPr="00692A70" w:rsidRDefault="00F306E7" w:rsidP="00DC48A5">
      <w:pPr>
        <w:ind w:left="2880" w:firstLine="720"/>
        <w:jc w:val="both"/>
        <w:rPr>
          <w:rFonts w:ascii="Times New Roman" w:hAnsi="Times New Roman"/>
        </w:rPr>
      </w:pPr>
      <w:r w:rsidRPr="00692A70">
        <w:rPr>
          <w:rFonts w:ascii="Times New Roman" w:hAnsi="Times New Roman"/>
        </w:rPr>
        <w:t>Claimant(s)</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F306E7" w:rsidRPr="00692A70" w:rsidRDefault="00F306E7" w:rsidP="00DC48A5">
      <w:pPr>
        <w:ind w:left="2880" w:firstLine="720"/>
        <w:jc w:val="both"/>
        <w:rPr>
          <w:rFonts w:ascii="Times New Roman" w:hAnsi="Times New Roman"/>
        </w:rPr>
      </w:pPr>
      <w:r w:rsidRPr="00692A70">
        <w:rPr>
          <w:rFonts w:ascii="Times New Roman" w:hAnsi="Times New Roman"/>
        </w:rPr>
        <w:t>Attorney(s) for Claimant(s)</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F306E7" w:rsidRPr="00692A70" w:rsidRDefault="00F306E7" w:rsidP="00DC48A5">
      <w:pPr>
        <w:ind w:left="2880" w:firstLine="720"/>
        <w:jc w:val="both"/>
        <w:rPr>
          <w:rFonts w:ascii="Times New Roman" w:hAnsi="Times New Roman"/>
        </w:rPr>
      </w:pPr>
      <w:r w:rsidRPr="00692A70">
        <w:rPr>
          <w:rFonts w:ascii="Times New Roman" w:hAnsi="Times New Roman"/>
        </w:rPr>
        <w:t>(Notary)</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t xml:space="preserve">          </w:t>
      </w:r>
    </w:p>
    <w:p w:rsidR="00F306E7" w:rsidRPr="00692A70" w:rsidRDefault="00F306E7" w:rsidP="00DC48A5">
      <w:pPr>
        <w:ind w:left="2880" w:firstLine="720"/>
        <w:jc w:val="both"/>
        <w:rPr>
          <w:rFonts w:ascii="Times New Roman" w:hAnsi="Times New Roman"/>
        </w:rPr>
      </w:pPr>
      <w:r w:rsidRPr="00692A70">
        <w:rPr>
          <w:rFonts w:ascii="Times New Roman" w:hAnsi="Times New Roman"/>
        </w:rPr>
        <w:t>Date</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p>
    <w:p w:rsidR="00F306E7" w:rsidRPr="00692A70" w:rsidRDefault="00F306E7" w:rsidP="00DC48A5">
      <w:pPr>
        <w:ind w:left="1440" w:firstLine="720"/>
        <w:jc w:val="both"/>
        <w:rPr>
          <w:rFonts w:ascii="Times New Roman" w:hAnsi="Times New Roman"/>
        </w:rPr>
      </w:pPr>
      <w:r w:rsidRPr="00692A70">
        <w:rPr>
          <w:rFonts w:ascii="Times New Roman" w:hAnsi="Times New Roman"/>
        </w:rPr>
        <w:t>Or,</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2880" w:hanging="720"/>
        <w:jc w:val="both"/>
        <w:rPr>
          <w:rFonts w:ascii="Times New Roman" w:hAnsi="Times New Roman"/>
        </w:rPr>
      </w:pPr>
      <w:r w:rsidRPr="00692A70">
        <w:rPr>
          <w:rFonts w:ascii="Times New Roman" w:hAnsi="Times New Roman"/>
        </w:rPr>
        <w:t>(B)</w:t>
      </w:r>
      <w:r w:rsidRPr="00692A70">
        <w:rPr>
          <w:rFonts w:ascii="Times New Roman" w:hAnsi="Times New Roman"/>
        </w:rPr>
        <w:tab/>
        <w:t>A valid final court order establishing a judgment against the owner or operator for bodily injury or property damage caused by an accidental release from an underground storage tank or tank system covered by financial assurance under this subchapter and the administrator determines that the owner or operator has not satisfied the judgment.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80"/>
        </w:numPr>
        <w:jc w:val="both"/>
        <w:rPr>
          <w:rFonts w:ascii="Times New Roman" w:hAnsi="Times New Roman"/>
        </w:rPr>
      </w:pPr>
      <w:r w:rsidRPr="00692A70">
        <w:rPr>
          <w:rFonts w:ascii="Times New Roman" w:hAnsi="Times New Roman"/>
        </w:rPr>
        <w:lastRenderedPageBreak/>
        <w:t xml:space="preserve">If the </w:t>
      </w:r>
      <w:r>
        <w:rPr>
          <w:rFonts w:ascii="Times New Roman" w:hAnsi="Times New Roman"/>
        </w:rPr>
        <w:t>A</w:t>
      </w:r>
      <w:r w:rsidRPr="00692A70">
        <w:rPr>
          <w:rFonts w:ascii="Times New Roman" w:hAnsi="Times New Roman"/>
        </w:rPr>
        <w:t xml:space="preserve">dministrator determines that the amount of corrective action costs and third-party liability claims eligible for payment under subsection (b) may exceed the balance of the standby trust fund and the obligation of the provider of financial assurance, the first priority for payment shall be corrective action costs necessary to protect human health and the environment.  The </w:t>
      </w:r>
      <w:r>
        <w:rPr>
          <w:rFonts w:ascii="Times New Roman" w:hAnsi="Times New Roman"/>
        </w:rPr>
        <w:t>A</w:t>
      </w:r>
      <w:r w:rsidRPr="00692A70">
        <w:rPr>
          <w:rFonts w:ascii="Times New Roman" w:hAnsi="Times New Roman"/>
        </w:rPr>
        <w:t xml:space="preserve">dministrator shall pay third-party liability claims in the order in which the </w:t>
      </w:r>
      <w:r>
        <w:rPr>
          <w:rFonts w:ascii="Times New Roman" w:hAnsi="Times New Roman"/>
        </w:rPr>
        <w:t>A</w:t>
      </w:r>
      <w:r w:rsidRPr="00692A70">
        <w:rPr>
          <w:rFonts w:ascii="Times New Roman" w:hAnsi="Times New Roman"/>
        </w:rPr>
        <w:t>dministrator receives certifications under subparagraph (b)(2)(A), and valid court orders under subparagraph (b)(2)(B).</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Default="00F306E7" w:rsidP="001E00BB">
      <w:pPr>
        <w:numPr>
          <w:ilvl w:val="0"/>
          <w:numId w:val="80"/>
        </w:numPr>
        <w:jc w:val="both"/>
        <w:rPr>
          <w:rFonts w:ascii="Times New Roman" w:hAnsi="Times New Roman"/>
        </w:rPr>
      </w:pPr>
      <w:r w:rsidRPr="00692A70">
        <w:rPr>
          <w:rFonts w:ascii="Times New Roman" w:hAnsi="Times New Roman"/>
        </w:rPr>
        <w:t>A governmental entity acting as guarantor under §</w:t>
      </w:r>
      <w:r>
        <w:rPr>
          <w:rFonts w:ascii="Times New Roman" w:hAnsi="Times New Roman"/>
        </w:rPr>
        <w:t>50206</w:t>
      </w:r>
      <w:r w:rsidRPr="00692A70">
        <w:rPr>
          <w:rFonts w:ascii="Times New Roman" w:hAnsi="Times New Roman"/>
        </w:rPr>
        <w:t xml:space="preserve">(e), the local government guarantee without standby trust, shall make payments as directed by the </w:t>
      </w:r>
      <w:r>
        <w:rPr>
          <w:rFonts w:ascii="Times New Roman" w:hAnsi="Times New Roman"/>
        </w:rPr>
        <w:t>A</w:t>
      </w:r>
      <w:r w:rsidRPr="00692A70">
        <w:rPr>
          <w:rFonts w:ascii="Times New Roman" w:hAnsi="Times New Roman"/>
        </w:rPr>
        <w:t>dministrator under the circumstances described in §</w:t>
      </w:r>
      <w:r>
        <w:rPr>
          <w:rFonts w:ascii="Times New Roman" w:hAnsi="Times New Roman"/>
        </w:rPr>
        <w:t>50212</w:t>
      </w:r>
      <w:r w:rsidRPr="00692A70">
        <w:rPr>
          <w:rFonts w:ascii="Times New Roman" w:hAnsi="Times New Roman"/>
        </w:rPr>
        <w:t>(a), (b), and (c). (Imp:  40 C.F.R. §280.112)</w:t>
      </w:r>
    </w:p>
    <w:p w:rsidR="00F306E7" w:rsidRPr="00692A70" w:rsidRDefault="00F306E7" w:rsidP="00DC48A5">
      <w:pPr>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110" o:spid="_x0000_s1056" style="position:absolute;left:0;text-align:left;z-index:251681792;visibility:visible;mso-wrap-distance-top:-8e-5mm;mso-wrap-distance-bottom:-8e-5mm" from="1.95pt,2.4pt" to="462.95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" o:allowincell="f" strokecolor="blue" strokeweight="2.25pt"/>
        </w:pict>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50213</w:t>
      </w:r>
      <w:r w:rsidRPr="00692A70">
        <w:rPr>
          <w:rFonts w:ascii="Times New Roman" w:hAnsi="Times New Roman"/>
          <w:b/>
          <w:sz w:val="28"/>
        </w:rPr>
        <w:t>.  Release from financial responsibility.</w:t>
      </w:r>
      <w:r w:rsidRPr="00692A70">
        <w:rPr>
          <w:rFonts w:ascii="Times New Roman" w:hAnsi="Times New Roman"/>
        </w:rPr>
        <w:tab/>
      </w:r>
    </w:p>
    <w:p w:rsidR="00F306E7" w:rsidRPr="00692A70" w:rsidRDefault="00F306E7" w:rsidP="00DC48A5">
      <w:pPr>
        <w:jc w:val="both"/>
        <w:rPr>
          <w:rFonts w:ascii="Times New Roman" w:hAnsi="Times New Roman"/>
        </w:rPr>
      </w:pPr>
    </w:p>
    <w:p w:rsidR="00F306E7" w:rsidRPr="00692A70" w:rsidRDefault="00F306E7" w:rsidP="00F52DBD">
      <w:pPr>
        <w:jc w:val="both"/>
        <w:rPr>
          <w:rFonts w:ascii="Times New Roman" w:hAnsi="Times New Roman"/>
        </w:rPr>
      </w:pPr>
      <w:r w:rsidRPr="00692A70">
        <w:rPr>
          <w:rFonts w:ascii="Times New Roman" w:hAnsi="Times New Roman"/>
        </w:rPr>
        <w:t>An owner or operator is no longer required to maintain financial responsibility under this subchapter for an UST or tank system after the UST or tank system has been properly and permanently closed or, if release response action is required, after the release response action has been completed and the UST or tank system has been properly and per</w:t>
      </w:r>
      <w:r w:rsidR="006C2737">
        <w:rPr>
          <w:rFonts w:ascii="Times New Roman" w:hAnsi="Times New Roman"/>
        </w:rPr>
        <w:t>manently closed as required by S</w:t>
      </w:r>
      <w:r w:rsidRPr="00692A70">
        <w:rPr>
          <w:rFonts w:ascii="Times New Roman" w:hAnsi="Times New Roman"/>
        </w:rPr>
        <w:t>ubchapter 8. (Imp:  40 C.F.R. §280.113)</w:t>
      </w:r>
    </w:p>
    <w:p w:rsidR="00F306E7" w:rsidRPr="00692A70" w:rsidRDefault="00F306E7" w:rsidP="00DC48A5">
      <w:pPr>
        <w:jc w:val="both"/>
        <w:rPr>
          <w:rFonts w:ascii="Times New Roman" w:hAnsi="Times New Roman"/>
        </w:rPr>
      </w:pPr>
    </w:p>
    <w:p w:rsidR="00F306E7" w:rsidRPr="00692A70" w:rsidRDefault="009B5049" w:rsidP="00DC48A5">
      <w:pPr>
        <w:pStyle w:val="EndnoteText"/>
        <w:jc w:val="both"/>
        <w:rPr>
          <w:rFonts w:ascii="Times New Roman" w:hAnsi="Times New Roman"/>
          <w:noProof/>
        </w:rPr>
      </w:pPr>
      <w:r w:rsidRPr="009B5049">
        <w:rPr>
          <w:noProof/>
          <w:snapToGrid/>
        </w:rPr>
        <w:pict>
          <v:line id="Line 111" o:spid="_x0000_s1055" style="position:absolute;left:0;text-align:left;z-index:251682816;visibility:visible;mso-wrap-distance-top:-8e-5mm;mso-wrap-distance-bottom:-8e-5mm" from="1.6pt,.75pt" to="462.6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" o:allowincell="f" strokecolor="blue" strokeweight="2.25pt"/>
        </w:pict>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50214</w:t>
      </w:r>
      <w:r w:rsidRPr="00692A70">
        <w:rPr>
          <w:rFonts w:ascii="Times New Roman" w:hAnsi="Times New Roman"/>
          <w:b/>
          <w:sz w:val="28"/>
        </w:rPr>
        <w:t>.  Bankruptcy or other incapacity of owner or operator or provider of financial assurance.</w:t>
      </w:r>
      <w:r w:rsidRPr="00692A70">
        <w:rPr>
          <w:rFonts w:ascii="Times New Roman" w:hAnsi="Times New Roman"/>
        </w:rPr>
        <w:tab/>
      </w:r>
    </w:p>
    <w:p w:rsidR="00F306E7" w:rsidRPr="00692A70" w:rsidRDefault="00F306E7" w:rsidP="00DC48A5">
      <w:pPr>
        <w:jc w:val="both"/>
        <w:rPr>
          <w:rFonts w:ascii="Times New Roman" w:hAnsi="Times New Roman"/>
        </w:rPr>
      </w:pPr>
    </w:p>
    <w:p w:rsidR="00F306E7" w:rsidRDefault="00F306E7" w:rsidP="001E00BB">
      <w:pPr>
        <w:numPr>
          <w:ilvl w:val="0"/>
          <w:numId w:val="81"/>
        </w:numPr>
        <w:jc w:val="both"/>
        <w:rPr>
          <w:rFonts w:ascii="Times New Roman" w:hAnsi="Times New Roman"/>
        </w:rPr>
      </w:pPr>
      <w:r w:rsidRPr="00692A70">
        <w:rPr>
          <w:rFonts w:ascii="Times New Roman" w:hAnsi="Times New Roman"/>
        </w:rPr>
        <w:t xml:space="preserve">Within </w:t>
      </w:r>
      <w:r w:rsidR="00782C3A">
        <w:rPr>
          <w:rFonts w:ascii="Times New Roman" w:hAnsi="Times New Roman"/>
        </w:rPr>
        <w:t>ten (</w:t>
      </w:r>
      <w:r w:rsidRPr="00692A70">
        <w:rPr>
          <w:rFonts w:ascii="Times New Roman" w:hAnsi="Times New Roman"/>
        </w:rPr>
        <w:t>10</w:t>
      </w:r>
      <w:r w:rsidR="00782C3A">
        <w:rPr>
          <w:rFonts w:ascii="Times New Roman" w:hAnsi="Times New Roman"/>
        </w:rPr>
        <w:t>)</w:t>
      </w:r>
      <w:r w:rsidRPr="00692A70">
        <w:rPr>
          <w:rFonts w:ascii="Times New Roman" w:hAnsi="Times New Roman"/>
        </w:rPr>
        <w:t xml:space="preserve"> days after commencement of a voluntary or involuntary proceeding under Title 11 (Bankruptcy), U.S. Code, naming an owner or operator as debtor, the owner or operator must notify the </w:t>
      </w:r>
      <w:r>
        <w:rPr>
          <w:rFonts w:ascii="Times New Roman" w:hAnsi="Times New Roman"/>
        </w:rPr>
        <w:t>A</w:t>
      </w:r>
      <w:r w:rsidRPr="00692A70">
        <w:rPr>
          <w:rFonts w:ascii="Times New Roman" w:hAnsi="Times New Roman"/>
        </w:rPr>
        <w:t>dministrator by certified mail of such commencement and submit the appropriate forms listed in §</w:t>
      </w:r>
      <w:r>
        <w:rPr>
          <w:rFonts w:ascii="Times New Roman" w:hAnsi="Times New Roman"/>
        </w:rPr>
        <w:t>50211</w:t>
      </w:r>
      <w:r w:rsidRPr="00692A70">
        <w:rPr>
          <w:rFonts w:ascii="Times New Roman" w:hAnsi="Times New Roman"/>
        </w:rPr>
        <w:t>(b) documenting current financial responsibility.</w:t>
      </w:r>
    </w:p>
    <w:p w:rsidR="00F52DBD" w:rsidRPr="00692A70" w:rsidRDefault="00F52DBD" w:rsidP="00F52DBD">
      <w:pPr>
        <w:ind w:left="720"/>
        <w:jc w:val="both"/>
        <w:rPr>
          <w:rFonts w:ascii="Times New Roman" w:hAnsi="Times New Roman"/>
        </w:rPr>
      </w:pPr>
    </w:p>
    <w:p w:rsidR="00F306E7" w:rsidRPr="00692A70" w:rsidRDefault="00F306E7" w:rsidP="001E00BB">
      <w:pPr>
        <w:numPr>
          <w:ilvl w:val="0"/>
          <w:numId w:val="81"/>
        </w:numPr>
        <w:jc w:val="both"/>
        <w:rPr>
          <w:rFonts w:ascii="Times New Roman" w:hAnsi="Times New Roman"/>
        </w:rPr>
      </w:pPr>
      <w:r w:rsidRPr="00692A70">
        <w:rPr>
          <w:rFonts w:ascii="Times New Roman" w:hAnsi="Times New Roman"/>
        </w:rPr>
        <w:t xml:space="preserve">Within </w:t>
      </w:r>
      <w:r w:rsidR="005E5F78">
        <w:rPr>
          <w:rFonts w:ascii="Times New Roman" w:hAnsi="Times New Roman"/>
        </w:rPr>
        <w:t>ten (</w:t>
      </w:r>
      <w:r w:rsidRPr="00692A70">
        <w:rPr>
          <w:rFonts w:ascii="Times New Roman" w:hAnsi="Times New Roman"/>
        </w:rPr>
        <w:t>10</w:t>
      </w:r>
      <w:r w:rsidR="005E5F78">
        <w:rPr>
          <w:rFonts w:ascii="Times New Roman" w:hAnsi="Times New Roman"/>
        </w:rPr>
        <w:t>)</w:t>
      </w:r>
      <w:r w:rsidRPr="00692A70">
        <w:rPr>
          <w:rFonts w:ascii="Times New Roman" w:hAnsi="Times New Roman"/>
        </w:rPr>
        <w:t xml:space="preserve"> days after commencement of a voluntary or involuntary proceeding under Title 11 (Bankruptcy), U.S. Code, naming a guarantor providing financial assurance as debtor, such guarantor must notify the owner or operator by certified mail of such commencement as required under the terms of the guarantee specified in §</w:t>
      </w:r>
      <w:r>
        <w:rPr>
          <w:rFonts w:ascii="Times New Roman" w:hAnsi="Times New Roman"/>
        </w:rPr>
        <w:t>50197</w:t>
      </w:r>
      <w:r w:rsidRPr="00692A70">
        <w:rPr>
          <w:rFonts w:ascii="Times New Roman" w:hAnsi="Times New Roman"/>
        </w:rPr>
        <w: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81"/>
        </w:numPr>
        <w:jc w:val="both"/>
        <w:rPr>
          <w:rFonts w:ascii="Times New Roman" w:hAnsi="Times New Roman"/>
        </w:rPr>
      </w:pPr>
      <w:r w:rsidRPr="00692A70">
        <w:rPr>
          <w:rFonts w:ascii="Times New Roman" w:hAnsi="Times New Roman"/>
        </w:rPr>
        <w:t xml:space="preserve">Within </w:t>
      </w:r>
      <w:r w:rsidR="00782C3A">
        <w:rPr>
          <w:rFonts w:ascii="Times New Roman" w:hAnsi="Times New Roman"/>
        </w:rPr>
        <w:t>ten (</w:t>
      </w:r>
      <w:r w:rsidRPr="00692A70">
        <w:rPr>
          <w:rFonts w:ascii="Times New Roman" w:hAnsi="Times New Roman"/>
        </w:rPr>
        <w:t>10</w:t>
      </w:r>
      <w:r w:rsidR="00782C3A">
        <w:rPr>
          <w:rFonts w:ascii="Times New Roman" w:hAnsi="Times New Roman"/>
        </w:rPr>
        <w:t>)</w:t>
      </w:r>
      <w:r w:rsidRPr="00692A70">
        <w:rPr>
          <w:rFonts w:ascii="Times New Roman" w:hAnsi="Times New Roman"/>
        </w:rPr>
        <w:t xml:space="preserve"> days after commencement of a voluntary or involuntary proceeding under Title 11 (Bankruptcy), U.S. Code, naming a local government owner or operator as debtor, the local government owner or operator must notify the </w:t>
      </w:r>
      <w:r w:rsidR="005E5F78">
        <w:rPr>
          <w:rFonts w:ascii="Times New Roman" w:hAnsi="Times New Roman"/>
        </w:rPr>
        <w:t>A</w:t>
      </w:r>
      <w:r w:rsidRPr="00692A70">
        <w:rPr>
          <w:rFonts w:ascii="Times New Roman" w:hAnsi="Times New Roman"/>
        </w:rPr>
        <w:t>dministrator by certified mail of such commencement and submit the appropriate forms listed in §</w:t>
      </w:r>
      <w:r>
        <w:rPr>
          <w:rFonts w:ascii="Times New Roman" w:hAnsi="Times New Roman"/>
        </w:rPr>
        <w:t>50211</w:t>
      </w:r>
      <w:r w:rsidRPr="00692A70">
        <w:rPr>
          <w:rFonts w:ascii="Times New Roman" w:hAnsi="Times New Roman"/>
        </w:rPr>
        <w:t>(b) documenting current financial responsibility.</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81"/>
        </w:numPr>
        <w:jc w:val="both"/>
        <w:rPr>
          <w:rFonts w:ascii="Times New Roman" w:hAnsi="Times New Roman"/>
        </w:rPr>
      </w:pPr>
      <w:r w:rsidRPr="00692A70">
        <w:rPr>
          <w:rFonts w:ascii="Times New Roman" w:hAnsi="Times New Roman"/>
        </w:rPr>
        <w:lastRenderedPageBreak/>
        <w:t xml:space="preserve">Within </w:t>
      </w:r>
      <w:r w:rsidR="006C2737">
        <w:rPr>
          <w:rFonts w:ascii="Times New Roman" w:hAnsi="Times New Roman"/>
        </w:rPr>
        <w:t>ten (</w:t>
      </w:r>
      <w:r w:rsidRPr="00692A70">
        <w:rPr>
          <w:rFonts w:ascii="Times New Roman" w:hAnsi="Times New Roman"/>
        </w:rPr>
        <w:t>10</w:t>
      </w:r>
      <w:r w:rsidR="006C2737">
        <w:rPr>
          <w:rFonts w:ascii="Times New Roman" w:hAnsi="Times New Roman"/>
        </w:rPr>
        <w:t>)</w:t>
      </w:r>
      <w:r w:rsidRPr="00692A70">
        <w:rPr>
          <w:rFonts w:ascii="Times New Roman" w:hAnsi="Times New Roman"/>
        </w:rPr>
        <w:t xml:space="preserve"> days after commencement of a voluntary or involuntary proceeding under Title 11 (Bankruptcy), U.S. Code, naming a guarantor providing a local government financial assurance as debtor, such guarantor must notify the local government owner or operator by certified mail of such commencement as required under the terms of the guarantee specified in §</w:t>
      </w:r>
      <w:r>
        <w:rPr>
          <w:rFonts w:ascii="Times New Roman" w:hAnsi="Times New Roman"/>
        </w:rPr>
        <w:t>50206</w:t>
      </w:r>
      <w:r w:rsidRPr="00692A70">
        <w:rPr>
          <w:rFonts w:ascii="Times New Roman" w:hAnsi="Times New Roman"/>
        </w:rPr>
        <w: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Default="00F306E7" w:rsidP="001E00BB">
      <w:pPr>
        <w:numPr>
          <w:ilvl w:val="0"/>
          <w:numId w:val="81"/>
        </w:numPr>
        <w:jc w:val="both"/>
        <w:rPr>
          <w:rFonts w:ascii="Times New Roman" w:hAnsi="Times New Roman"/>
        </w:rPr>
      </w:pPr>
      <w:r w:rsidRPr="00692A70">
        <w:rPr>
          <w:rFonts w:ascii="Times New Roman" w:hAnsi="Times New Roman"/>
        </w:rPr>
        <w:t xml:space="preserve">An owner or operator who obtains financial assurance by a mechanism other than the financial test of self-insurance will be deemed to be without the required financial assurance in the event of a bankruptcy or incapacity of its provider of financial assurance, or a suspension or revocation of the authority of the provider of financial assurance to issue a guarantee, insurance policy, risk retention group coverage policy, surety bond, or letter of credit.  The owner or operator must obtain alternate financial assurance as specified in this subchapter within </w:t>
      </w:r>
      <w:r w:rsidR="00782C3A">
        <w:rPr>
          <w:rFonts w:ascii="Times New Roman" w:hAnsi="Times New Roman"/>
        </w:rPr>
        <w:t>thirty (</w:t>
      </w:r>
      <w:r w:rsidRPr="00692A70">
        <w:rPr>
          <w:rFonts w:ascii="Times New Roman" w:hAnsi="Times New Roman"/>
        </w:rPr>
        <w:t>30</w:t>
      </w:r>
      <w:r w:rsidR="00782C3A">
        <w:rPr>
          <w:rFonts w:ascii="Times New Roman" w:hAnsi="Times New Roman"/>
        </w:rPr>
        <w:t>)</w:t>
      </w:r>
      <w:r w:rsidRPr="00692A70">
        <w:rPr>
          <w:rFonts w:ascii="Times New Roman" w:hAnsi="Times New Roman"/>
        </w:rPr>
        <w:t xml:space="preserve"> days after receiving notice of such an event.  If the owner or operator does not obtain alternate coverage within </w:t>
      </w:r>
      <w:r w:rsidR="00782C3A">
        <w:rPr>
          <w:rFonts w:ascii="Times New Roman" w:hAnsi="Times New Roman"/>
        </w:rPr>
        <w:t>thirty (</w:t>
      </w:r>
      <w:r w:rsidRPr="00692A70">
        <w:rPr>
          <w:rFonts w:ascii="Times New Roman" w:hAnsi="Times New Roman"/>
        </w:rPr>
        <w:t>30</w:t>
      </w:r>
      <w:r w:rsidR="00782C3A">
        <w:rPr>
          <w:rFonts w:ascii="Times New Roman" w:hAnsi="Times New Roman"/>
        </w:rPr>
        <w:t>)</w:t>
      </w:r>
      <w:r w:rsidRPr="00692A70">
        <w:rPr>
          <w:rFonts w:ascii="Times New Roman" w:hAnsi="Times New Roman"/>
        </w:rPr>
        <w:t xml:space="preserve"> days after such notification, the owner or operator must notify the </w:t>
      </w:r>
      <w:r w:rsidR="00782C3A">
        <w:rPr>
          <w:rFonts w:ascii="Times New Roman" w:hAnsi="Times New Roman"/>
        </w:rPr>
        <w:t>A</w:t>
      </w:r>
      <w:r w:rsidRPr="00692A70">
        <w:rPr>
          <w:rFonts w:ascii="Times New Roman" w:hAnsi="Times New Roman"/>
        </w:rPr>
        <w:t>dministrator. (Imp:  40 C.F.R. §280.114)</w:t>
      </w:r>
    </w:p>
    <w:p w:rsidR="00F306E7" w:rsidRPr="00692A70" w:rsidRDefault="009B5049" w:rsidP="00DC48A5">
      <w:pPr>
        <w:jc w:val="both"/>
        <w:rPr>
          <w:rFonts w:ascii="Times New Roman" w:hAnsi="Times New Roman"/>
        </w:rPr>
      </w:pPr>
      <w:r w:rsidRPr="009B5049">
        <w:rPr>
          <w:noProof/>
        </w:rPr>
        <w:pict>
          <v:line id="Line 112" o:spid="_x0000_s1054" style="position:absolute;left:0;text-align:left;z-index:251683840;visibility:visible;mso-wrap-distance-top:-8e-5mm;mso-wrap-distance-bottom:-8e-5mm" from="2.4pt,12.55pt" to="457.25pt,1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" o:allowincell="f" strokecolor="blue" strokeweight="2.25pt"/>
        </w:pict>
      </w:r>
    </w:p>
    <w:p w:rsidR="00F306E7" w:rsidRPr="00692A70" w:rsidRDefault="00F306E7" w:rsidP="00DC48A5">
      <w:pPr>
        <w:jc w:val="both"/>
        <w:rPr>
          <w:rFonts w:ascii="Times New Roman" w:hAnsi="Times New Roman"/>
        </w:rPr>
      </w:pPr>
    </w:p>
    <w:p w:rsidR="00F52DBD" w:rsidRDefault="00F306E7" w:rsidP="00DC48A5">
      <w:pPr>
        <w:jc w:val="both"/>
        <w:rPr>
          <w:rFonts w:ascii="Times New Roman" w:hAnsi="Times New Roman"/>
          <w:b/>
        </w:rPr>
      </w:pPr>
      <w:r w:rsidRPr="00692A70">
        <w:rPr>
          <w:rFonts w:ascii="Times New Roman" w:hAnsi="Times New Roman"/>
          <w:b/>
          <w:sz w:val="28"/>
        </w:rPr>
        <w:t xml:space="preserve">§ </w:t>
      </w:r>
      <w:r>
        <w:rPr>
          <w:rFonts w:ascii="Times New Roman" w:hAnsi="Times New Roman"/>
          <w:b/>
          <w:sz w:val="28"/>
        </w:rPr>
        <w:t>50215</w:t>
      </w:r>
      <w:r w:rsidRPr="00692A70">
        <w:rPr>
          <w:rFonts w:ascii="Times New Roman" w:hAnsi="Times New Roman"/>
          <w:b/>
          <w:sz w:val="28"/>
        </w:rPr>
        <w:t>.  Replenishment of guarantees, letters of credit, or surety bonds</w:t>
      </w:r>
      <w:r w:rsidRPr="00692A70">
        <w:rPr>
          <w:rFonts w:ascii="Times New Roman" w:hAnsi="Times New Roman"/>
          <w:b/>
        </w:rPr>
        <w: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82"/>
        </w:numPr>
        <w:jc w:val="both"/>
        <w:rPr>
          <w:rFonts w:ascii="Times New Roman" w:hAnsi="Times New Roman"/>
        </w:rPr>
      </w:pPr>
      <w:r w:rsidRPr="00692A70">
        <w:rPr>
          <w:rFonts w:ascii="Times New Roman" w:hAnsi="Times New Roman"/>
        </w:rPr>
        <w:t>If at any time after a standby trust is funded upon the instruction of the administrator with funds drawn from a guarantee, local government guarantee with standby trust, letter of credit, or surety bond, and the amount in the standby trust is reduced below the full amount of coverage required, the owner or operator shall by the anniversary date of the financial mechanism from which the funds were drawn:</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(1)</w:t>
      </w:r>
      <w:r w:rsidRPr="00692A70">
        <w:rPr>
          <w:rFonts w:ascii="Times New Roman" w:hAnsi="Times New Roman"/>
        </w:rPr>
        <w:tab/>
        <w:t>Replenish the value of financial assurance to equal the full amount of coverage required, or</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Default="00F306E7" w:rsidP="00DC48A5">
      <w:pPr>
        <w:ind w:left="2160" w:hanging="720"/>
        <w:jc w:val="both"/>
        <w:rPr>
          <w:rFonts w:ascii="Times New Roman" w:hAnsi="Times New Roman"/>
        </w:rPr>
      </w:pPr>
      <w:r w:rsidRPr="00692A70">
        <w:rPr>
          <w:rFonts w:ascii="Times New Roman" w:hAnsi="Times New Roman"/>
        </w:rPr>
        <w:t>(2)</w:t>
      </w:r>
      <w:r w:rsidRPr="00692A70">
        <w:rPr>
          <w:rFonts w:ascii="Times New Roman" w:hAnsi="Times New Roman"/>
        </w:rPr>
        <w:tab/>
        <w:t>Acquire another financial assurance mechanism for the amount by which funds in the standby trust have been reduced.</w:t>
      </w:r>
    </w:p>
    <w:p w:rsidR="00F306E7" w:rsidRPr="00692A70" w:rsidRDefault="00F306E7" w:rsidP="00DC48A5">
      <w:pPr>
        <w:ind w:left="2160" w:hanging="720"/>
        <w:jc w:val="both"/>
        <w:rPr>
          <w:rFonts w:ascii="Times New Roman" w:hAnsi="Times New Roman"/>
        </w:rPr>
      </w:pPr>
    </w:p>
    <w:p w:rsidR="00F306E7" w:rsidRPr="00692A70" w:rsidRDefault="00F306E7" w:rsidP="001E00BB">
      <w:pPr>
        <w:numPr>
          <w:ilvl w:val="0"/>
          <w:numId w:val="82"/>
        </w:numPr>
        <w:jc w:val="both"/>
        <w:rPr>
          <w:rFonts w:ascii="Times New Roman" w:hAnsi="Times New Roman"/>
        </w:rPr>
      </w:pPr>
      <w:r w:rsidRPr="00692A70">
        <w:rPr>
          <w:rFonts w:ascii="Times New Roman" w:hAnsi="Times New Roman"/>
        </w:rPr>
        <w:t>For purposes of this section, the full amount of coverage required is the amount of coverage to be provided by §</w:t>
      </w:r>
      <w:r>
        <w:rPr>
          <w:rFonts w:ascii="Times New Roman" w:hAnsi="Times New Roman"/>
        </w:rPr>
        <w:t>50194</w:t>
      </w:r>
      <w:r w:rsidRPr="00692A70">
        <w:rPr>
          <w:rFonts w:ascii="Times New Roman" w:hAnsi="Times New Roman"/>
        </w:rPr>
        <w:t xml:space="preserve">.  If a combination of mechanisms was used to provide the assurance </w:t>
      </w:r>
      <w:r w:rsidR="006C2737" w:rsidRPr="00692A70">
        <w:rPr>
          <w:rFonts w:ascii="Times New Roman" w:hAnsi="Times New Roman"/>
        </w:rPr>
        <w:t>funds, which</w:t>
      </w:r>
      <w:r w:rsidRPr="00692A70">
        <w:rPr>
          <w:rFonts w:ascii="Times New Roman" w:hAnsi="Times New Roman"/>
        </w:rPr>
        <w:t xml:space="preserve"> were drawn upon, replenishment shall occur by the earliest anniversary date among the mechanisms. (Imp:  40 C.F.R. §280.115)</w:t>
      </w:r>
    </w:p>
    <w:p w:rsidR="00F306E7" w:rsidRPr="00692A70" w:rsidRDefault="00F306E7" w:rsidP="00DC48A5">
      <w:pPr>
        <w:jc w:val="both"/>
        <w:rPr>
          <w:rFonts w:ascii="Times New Roman" w:hAnsi="Times New Roman"/>
        </w:rPr>
      </w:pPr>
    </w:p>
    <w:p w:rsidR="00F306E7" w:rsidRPr="00692A70" w:rsidRDefault="009B5049" w:rsidP="00DC48A5">
      <w:pPr>
        <w:pStyle w:val="BodyText"/>
        <w:jc w:val="both"/>
      </w:pPr>
      <w:r>
        <w:rPr>
          <w:noProof/>
          <w:snapToGrid/>
        </w:rPr>
        <w:pict>
          <v:line id="Line 113" o:spid="_x0000_s1053" style="position:absolute;left:0;text-align:left;z-index:251685888;visibility:visible;mso-wrap-distance-top:-8e-5mm;mso-wrap-distance-bottom:-8e-5mm" from="1.95pt,.35pt" to="462.7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" o:allowincell="f" strokecolor="blue" strokeweight="2.25pt"/>
        </w:pict>
      </w:r>
    </w:p>
    <w:p w:rsidR="00F306E7" w:rsidRPr="00692A70" w:rsidRDefault="00F306E7" w:rsidP="00DC48A5">
      <w:pPr>
        <w:pStyle w:val="BodyText"/>
        <w:jc w:val="both"/>
      </w:pPr>
      <w:r w:rsidRPr="00692A70">
        <w:t xml:space="preserve">§§ </w:t>
      </w:r>
      <w:r>
        <w:t>50216</w:t>
      </w:r>
      <w:r w:rsidRPr="00692A70">
        <w:t xml:space="preserve"> to </w:t>
      </w:r>
      <w:r>
        <w:t>50220</w:t>
      </w:r>
      <w:r w:rsidRPr="00692A70">
        <w:t xml:space="preserve"> (Reserved)</w:t>
      </w:r>
    </w:p>
    <w:p w:rsidR="00F306E7" w:rsidRPr="00692A70" w:rsidRDefault="009B5049" w:rsidP="00DC48A5">
      <w:pPr>
        <w:jc w:val="both"/>
        <w:rPr>
          <w:rFonts w:ascii="Times New Roman" w:hAnsi="Times New Roman"/>
        </w:rPr>
      </w:pPr>
      <w:r w:rsidRPr="009B5049">
        <w:rPr>
          <w:noProof/>
        </w:rPr>
        <w:pict>
          <v:line id="Line 114" o:spid="_x0000_s1052" style="position:absolute;left:0;text-align:left;z-index:251684864;visibility:visible;mso-wrap-distance-top:-8e-5mm;mso-wrap-distance-bottom:-8e-5mm" from=".7pt,11.8pt" to="461.7pt,1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" o:allowincell="f" strokecolor="blue" strokeweight="2.25pt"/>
        </w:pict>
      </w:r>
    </w:p>
    <w:p w:rsidR="00F306E7" w:rsidRPr="00692A70" w:rsidRDefault="00F306E7" w:rsidP="00DC48A5">
      <w:pPr>
        <w:jc w:val="both"/>
        <w:rPr>
          <w:rFonts w:ascii="Times New Roman" w:hAnsi="Times New Roman"/>
        </w:rPr>
      </w:pPr>
    </w:p>
    <w:p w:rsidR="00664BF0" w:rsidRDefault="00664BF0" w:rsidP="00DC48A5">
      <w:pPr>
        <w:pStyle w:val="Heading4"/>
        <w:jc w:val="both"/>
      </w:pPr>
    </w:p>
    <w:p w:rsidR="00F306E7" w:rsidRPr="00692A70" w:rsidRDefault="00F306E7" w:rsidP="00DC48A5">
      <w:pPr>
        <w:pStyle w:val="Heading4"/>
        <w:jc w:val="both"/>
      </w:pPr>
      <w:r w:rsidRPr="00692A70">
        <w:t>SUBCHAPTER 10.</w:t>
      </w:r>
      <w:r w:rsidRPr="00692A70">
        <w:tab/>
        <w:t>FIELD CITATIONS</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AD58EA" w:rsidRDefault="00F306E7" w:rsidP="00DC48A5">
      <w:pPr>
        <w:jc w:val="both"/>
        <w:rPr>
          <w:rFonts w:ascii="Times New Roman" w:hAnsi="Times New Roman"/>
          <w:b/>
        </w:rPr>
      </w:pPr>
      <w:r w:rsidRPr="00692A70">
        <w:rPr>
          <w:rFonts w:ascii="Times New Roman" w:hAnsi="Times New Roman"/>
        </w:rPr>
        <w:lastRenderedPageBreak/>
        <w:tab/>
      </w:r>
      <w:r w:rsidRPr="00AD58EA">
        <w:rPr>
          <w:rFonts w:ascii="Times New Roman" w:hAnsi="Times New Roman"/>
          <w:b/>
        </w:rPr>
        <w:t>§</w:t>
      </w:r>
      <w:r>
        <w:rPr>
          <w:rFonts w:ascii="Times New Roman" w:hAnsi="Times New Roman"/>
          <w:b/>
        </w:rPr>
        <w:t>50221</w:t>
      </w:r>
      <w:r>
        <w:rPr>
          <w:rFonts w:ascii="Times New Roman" w:hAnsi="Times New Roman"/>
          <w:b/>
        </w:rPr>
        <w:tab/>
      </w:r>
      <w:r w:rsidRPr="00AD58EA">
        <w:rPr>
          <w:rFonts w:ascii="Times New Roman" w:hAnsi="Times New Roman"/>
          <w:b/>
        </w:rPr>
        <w:t>Purpose</w:t>
      </w:r>
      <w:r w:rsidRPr="00AD58EA">
        <w:rPr>
          <w:rFonts w:ascii="Times New Roman" w:hAnsi="Times New Roman"/>
          <w:b/>
        </w:rPr>
        <w:tab/>
      </w:r>
    </w:p>
    <w:p w:rsidR="00F306E7" w:rsidRPr="00AD58EA" w:rsidRDefault="00F306E7" w:rsidP="00DC48A5">
      <w:pPr>
        <w:pStyle w:val="EndnoteText"/>
        <w:jc w:val="both"/>
        <w:rPr>
          <w:rFonts w:ascii="Times New Roman" w:hAnsi="Times New Roman"/>
          <w:b/>
        </w:rPr>
      </w:pPr>
      <w:r w:rsidRPr="00AD58EA">
        <w:rPr>
          <w:rFonts w:ascii="Times New Roman" w:hAnsi="Times New Roman"/>
          <w:b/>
        </w:rPr>
        <w:t xml:space="preserve"> </w:t>
      </w:r>
      <w:r w:rsidRPr="00AD58EA">
        <w:rPr>
          <w:rFonts w:ascii="Times New Roman" w:hAnsi="Times New Roman"/>
          <w:b/>
        </w:rPr>
        <w:tab/>
        <w:t>§</w:t>
      </w:r>
      <w:r>
        <w:rPr>
          <w:rFonts w:ascii="Times New Roman" w:hAnsi="Times New Roman"/>
          <w:b/>
        </w:rPr>
        <w:t>50222</w:t>
      </w:r>
      <w:r>
        <w:rPr>
          <w:rFonts w:ascii="Times New Roman" w:hAnsi="Times New Roman"/>
          <w:b/>
        </w:rPr>
        <w:tab/>
      </w:r>
      <w:r w:rsidRPr="00AD58EA">
        <w:rPr>
          <w:rFonts w:ascii="Times New Roman" w:hAnsi="Times New Roman"/>
          <w:b/>
        </w:rPr>
        <w:t>Applicability</w:t>
      </w:r>
    </w:p>
    <w:p w:rsidR="00F306E7" w:rsidRPr="00AD58EA" w:rsidRDefault="00F306E7" w:rsidP="00DC48A5">
      <w:pPr>
        <w:jc w:val="both"/>
        <w:rPr>
          <w:rFonts w:ascii="Times New Roman" w:hAnsi="Times New Roman"/>
          <w:b/>
        </w:rPr>
      </w:pPr>
      <w:r w:rsidRPr="00AD58EA">
        <w:rPr>
          <w:rFonts w:ascii="Times New Roman" w:hAnsi="Times New Roman"/>
          <w:b/>
        </w:rPr>
        <w:t xml:space="preserve"> </w:t>
      </w:r>
      <w:r w:rsidRPr="00AD58EA">
        <w:rPr>
          <w:rFonts w:ascii="Times New Roman" w:hAnsi="Times New Roman"/>
          <w:b/>
        </w:rPr>
        <w:tab/>
        <w:t>§</w:t>
      </w:r>
      <w:r>
        <w:rPr>
          <w:rFonts w:ascii="Times New Roman" w:hAnsi="Times New Roman"/>
          <w:b/>
        </w:rPr>
        <w:t>50223</w:t>
      </w:r>
      <w:r>
        <w:rPr>
          <w:rFonts w:ascii="Times New Roman" w:hAnsi="Times New Roman"/>
          <w:b/>
        </w:rPr>
        <w:tab/>
      </w:r>
      <w:r w:rsidRPr="00AD58EA">
        <w:rPr>
          <w:rFonts w:ascii="Times New Roman" w:hAnsi="Times New Roman"/>
          <w:b/>
        </w:rPr>
        <w:t>Issuance and contents of a field citation</w:t>
      </w:r>
    </w:p>
    <w:p w:rsidR="00F306E7" w:rsidRPr="00AD58EA" w:rsidRDefault="00F306E7" w:rsidP="00DC48A5">
      <w:pPr>
        <w:jc w:val="both"/>
        <w:rPr>
          <w:rFonts w:ascii="Times New Roman" w:hAnsi="Times New Roman"/>
        </w:rPr>
      </w:pPr>
      <w:r w:rsidRPr="00AD58EA">
        <w:rPr>
          <w:rFonts w:ascii="Times New Roman" w:hAnsi="Times New Roman"/>
          <w:b/>
        </w:rPr>
        <w:t xml:space="preserve"> </w:t>
      </w:r>
      <w:r w:rsidRPr="00AD58EA">
        <w:rPr>
          <w:rFonts w:ascii="Times New Roman" w:hAnsi="Times New Roman"/>
          <w:b/>
        </w:rPr>
        <w:tab/>
        <w:t>§</w:t>
      </w:r>
      <w:r>
        <w:rPr>
          <w:rFonts w:ascii="Times New Roman" w:hAnsi="Times New Roman"/>
          <w:b/>
        </w:rPr>
        <w:t>50224</w:t>
      </w:r>
      <w:r>
        <w:rPr>
          <w:rFonts w:ascii="Times New Roman" w:hAnsi="Times New Roman"/>
          <w:b/>
        </w:rPr>
        <w:tab/>
      </w:r>
      <w:r w:rsidRPr="00AD58EA">
        <w:rPr>
          <w:rFonts w:ascii="Times New Roman" w:hAnsi="Times New Roman"/>
          <w:b/>
        </w:rPr>
        <w:t>Notice of citation</w:t>
      </w:r>
    </w:p>
    <w:p w:rsidR="00F306E7" w:rsidRPr="00AD58EA" w:rsidRDefault="00F306E7" w:rsidP="00DC48A5">
      <w:pPr>
        <w:jc w:val="both"/>
        <w:rPr>
          <w:rFonts w:ascii="Times New Roman" w:hAnsi="Times New Roman"/>
          <w:b/>
        </w:rPr>
      </w:pPr>
      <w:r w:rsidRPr="00AD58EA">
        <w:rPr>
          <w:rFonts w:ascii="Times New Roman" w:hAnsi="Times New Roman"/>
        </w:rPr>
        <w:t xml:space="preserve"> </w:t>
      </w:r>
      <w:r w:rsidRPr="00AD58EA">
        <w:rPr>
          <w:rFonts w:ascii="Times New Roman" w:hAnsi="Times New Roman"/>
        </w:rPr>
        <w:tab/>
      </w:r>
      <w:r w:rsidRPr="00AD58EA">
        <w:rPr>
          <w:rFonts w:ascii="Times New Roman" w:hAnsi="Times New Roman"/>
          <w:b/>
        </w:rPr>
        <w:t>§</w:t>
      </w:r>
      <w:r>
        <w:rPr>
          <w:rFonts w:ascii="Times New Roman" w:hAnsi="Times New Roman"/>
          <w:b/>
        </w:rPr>
        <w:t>50225</w:t>
      </w:r>
      <w:r>
        <w:rPr>
          <w:rFonts w:ascii="Times New Roman" w:hAnsi="Times New Roman"/>
          <w:b/>
        </w:rPr>
        <w:tab/>
      </w:r>
      <w:r w:rsidR="00392B72">
        <w:rPr>
          <w:rFonts w:ascii="Times New Roman" w:hAnsi="Times New Roman"/>
          <w:b/>
        </w:rPr>
        <w:t>Expedited enforcement compliance order and settlement agreement</w:t>
      </w:r>
    </w:p>
    <w:p w:rsidR="00F306E7" w:rsidRDefault="00F306E7" w:rsidP="00AD58EA">
      <w:pPr>
        <w:ind w:left="720" w:hanging="720"/>
        <w:jc w:val="both"/>
        <w:rPr>
          <w:rFonts w:ascii="Times New Roman" w:hAnsi="Times New Roman"/>
          <w:b/>
        </w:rPr>
      </w:pPr>
      <w:r w:rsidRPr="00AD58EA">
        <w:rPr>
          <w:rFonts w:ascii="Times New Roman" w:hAnsi="Times New Roman"/>
          <w:b/>
        </w:rPr>
        <w:t xml:space="preserve"> </w:t>
      </w:r>
      <w:r w:rsidRPr="00AD58EA">
        <w:rPr>
          <w:rFonts w:ascii="Times New Roman" w:hAnsi="Times New Roman"/>
          <w:b/>
        </w:rPr>
        <w:tab/>
        <w:t>§</w:t>
      </w:r>
      <w:r>
        <w:rPr>
          <w:rFonts w:ascii="Times New Roman" w:hAnsi="Times New Roman"/>
          <w:b/>
        </w:rPr>
        <w:t>50226</w:t>
      </w:r>
      <w:r>
        <w:rPr>
          <w:rFonts w:ascii="Times New Roman" w:hAnsi="Times New Roman"/>
          <w:b/>
        </w:rPr>
        <w:tab/>
      </w:r>
      <w:r w:rsidRPr="00AD58EA">
        <w:rPr>
          <w:rFonts w:ascii="Times New Roman" w:hAnsi="Times New Roman"/>
          <w:b/>
        </w:rPr>
        <w:t xml:space="preserve">Correcting violations; paying the settlement amount; and </w:t>
      </w:r>
    </w:p>
    <w:p w:rsidR="00F306E7" w:rsidRPr="00AD58EA" w:rsidRDefault="00F306E7" w:rsidP="00AD58EA">
      <w:pPr>
        <w:ind w:left="1440" w:firstLine="720"/>
        <w:jc w:val="both"/>
        <w:rPr>
          <w:rFonts w:ascii="Times New Roman" w:hAnsi="Times New Roman"/>
        </w:rPr>
      </w:pPr>
      <w:r w:rsidRPr="00AD58EA">
        <w:rPr>
          <w:rFonts w:ascii="Times New Roman" w:hAnsi="Times New Roman"/>
          <w:b/>
        </w:rPr>
        <w:t>signing the settlement agreement</w:t>
      </w:r>
      <w:r w:rsidRPr="00AD58EA">
        <w:rPr>
          <w:rFonts w:ascii="Times New Roman" w:hAnsi="Times New Roman"/>
        </w:rPr>
        <w:tab/>
      </w:r>
    </w:p>
    <w:p w:rsidR="00F306E7" w:rsidRPr="00AD58EA" w:rsidRDefault="00F306E7" w:rsidP="00DC48A5">
      <w:pPr>
        <w:jc w:val="both"/>
        <w:rPr>
          <w:rFonts w:ascii="Times New Roman" w:hAnsi="Times New Roman"/>
          <w:b/>
        </w:rPr>
      </w:pPr>
      <w:r w:rsidRPr="00AD58EA">
        <w:rPr>
          <w:rFonts w:ascii="Times New Roman" w:hAnsi="Times New Roman"/>
        </w:rPr>
        <w:t xml:space="preserve"> </w:t>
      </w:r>
      <w:r w:rsidRPr="00AD58EA">
        <w:rPr>
          <w:rFonts w:ascii="Times New Roman" w:hAnsi="Times New Roman"/>
        </w:rPr>
        <w:tab/>
      </w:r>
      <w:r w:rsidRPr="00AD58EA">
        <w:rPr>
          <w:rFonts w:ascii="Times New Roman" w:hAnsi="Times New Roman"/>
          <w:b/>
        </w:rPr>
        <w:t>§</w:t>
      </w:r>
      <w:r>
        <w:rPr>
          <w:rFonts w:ascii="Times New Roman" w:hAnsi="Times New Roman"/>
          <w:b/>
        </w:rPr>
        <w:t>50227</w:t>
      </w:r>
      <w:r>
        <w:rPr>
          <w:rFonts w:ascii="Times New Roman" w:hAnsi="Times New Roman"/>
          <w:b/>
        </w:rPr>
        <w:tab/>
      </w:r>
      <w:r w:rsidRPr="00AD58EA">
        <w:rPr>
          <w:rFonts w:ascii="Times New Roman" w:hAnsi="Times New Roman"/>
          <w:b/>
        </w:rPr>
        <w:t>Method</w:t>
      </w:r>
      <w:r w:rsidR="00392B72">
        <w:rPr>
          <w:rFonts w:ascii="Times New Roman" w:hAnsi="Times New Roman"/>
          <w:b/>
        </w:rPr>
        <w:t>s</w:t>
      </w:r>
      <w:r w:rsidRPr="00AD58EA">
        <w:rPr>
          <w:rFonts w:ascii="Times New Roman" w:hAnsi="Times New Roman"/>
          <w:b/>
        </w:rPr>
        <w:t xml:space="preserve"> of payment</w:t>
      </w:r>
    </w:p>
    <w:p w:rsidR="00F306E7" w:rsidRPr="00AD58EA" w:rsidRDefault="00F306E7" w:rsidP="00DC48A5">
      <w:pPr>
        <w:jc w:val="both"/>
        <w:rPr>
          <w:rFonts w:ascii="Times New Roman" w:hAnsi="Times New Roman"/>
          <w:b/>
        </w:rPr>
      </w:pPr>
      <w:r w:rsidRPr="00AD58EA">
        <w:rPr>
          <w:rFonts w:ascii="Times New Roman" w:hAnsi="Times New Roman"/>
          <w:b/>
        </w:rPr>
        <w:t xml:space="preserve"> </w:t>
      </w:r>
      <w:r w:rsidRPr="00AD58EA">
        <w:rPr>
          <w:rFonts w:ascii="Times New Roman" w:hAnsi="Times New Roman"/>
          <w:b/>
        </w:rPr>
        <w:tab/>
        <w:t>§</w:t>
      </w:r>
      <w:r>
        <w:rPr>
          <w:rFonts w:ascii="Times New Roman" w:hAnsi="Times New Roman"/>
          <w:b/>
        </w:rPr>
        <w:t>50228</w:t>
      </w:r>
      <w:r>
        <w:rPr>
          <w:rFonts w:ascii="Times New Roman" w:hAnsi="Times New Roman"/>
          <w:b/>
        </w:rPr>
        <w:tab/>
      </w:r>
      <w:r w:rsidRPr="00AD58EA">
        <w:rPr>
          <w:rFonts w:ascii="Times New Roman" w:hAnsi="Times New Roman"/>
          <w:b/>
        </w:rPr>
        <w:t>Field citation penalty amounts for settlement</w:t>
      </w:r>
    </w:p>
    <w:p w:rsidR="00F306E7" w:rsidRPr="00AD58EA" w:rsidRDefault="00F306E7" w:rsidP="00DC48A5">
      <w:pPr>
        <w:jc w:val="both"/>
        <w:rPr>
          <w:rFonts w:ascii="Times New Roman" w:hAnsi="Times New Roman"/>
          <w:b/>
        </w:rPr>
      </w:pPr>
      <w:r w:rsidRPr="00AD58EA">
        <w:rPr>
          <w:rFonts w:ascii="Times New Roman" w:hAnsi="Times New Roman"/>
          <w:b/>
        </w:rPr>
        <w:t xml:space="preserve"> </w:t>
      </w:r>
      <w:r w:rsidRPr="00AD58EA">
        <w:rPr>
          <w:rFonts w:ascii="Times New Roman" w:hAnsi="Times New Roman"/>
          <w:b/>
        </w:rPr>
        <w:tab/>
        <w:t>§§</w:t>
      </w:r>
      <w:r>
        <w:rPr>
          <w:rFonts w:ascii="Times New Roman" w:hAnsi="Times New Roman"/>
          <w:b/>
        </w:rPr>
        <w:t>50229</w:t>
      </w:r>
      <w:r w:rsidRPr="00AD58EA">
        <w:rPr>
          <w:rFonts w:ascii="Times New Roman" w:hAnsi="Times New Roman"/>
          <w:b/>
        </w:rPr>
        <w:t xml:space="preserve"> </w:t>
      </w:r>
      <w:r w:rsidRPr="00AD58EA">
        <w:rPr>
          <w:rFonts w:ascii="Times New Roman" w:hAnsi="Times New Roman"/>
          <w:b/>
        </w:rPr>
        <w:tab/>
        <w:t xml:space="preserve">to </w:t>
      </w:r>
      <w:r>
        <w:rPr>
          <w:rFonts w:ascii="Times New Roman" w:hAnsi="Times New Roman"/>
          <w:b/>
        </w:rPr>
        <w:t>50230</w:t>
      </w:r>
      <w:r w:rsidRPr="00AD58EA">
        <w:rPr>
          <w:rFonts w:ascii="Times New Roman" w:hAnsi="Times New Roman"/>
          <w:b/>
        </w:rPr>
        <w:t xml:space="preserve"> (Reserved)</w:t>
      </w:r>
    </w:p>
    <w:p w:rsidR="00F306E7" w:rsidRPr="00AD58EA" w:rsidRDefault="00F306E7" w:rsidP="00DC48A5">
      <w:pPr>
        <w:pStyle w:val="EndnoteText"/>
        <w:jc w:val="both"/>
        <w:rPr>
          <w:rFonts w:ascii="Times New Roman" w:hAnsi="Times New Roman"/>
          <w:noProof/>
        </w:rPr>
      </w:pPr>
    </w:p>
    <w:p w:rsidR="00F306E7" w:rsidRPr="00692A70" w:rsidRDefault="009B5049" w:rsidP="00DC48A5">
      <w:pPr>
        <w:jc w:val="both"/>
        <w:rPr>
          <w:rFonts w:ascii="Times New Roman" w:hAnsi="Times New Roman"/>
        </w:rPr>
      </w:pPr>
      <w:r w:rsidRPr="009B5049">
        <w:rPr>
          <w:noProof/>
        </w:rPr>
        <w:pict>
          <v:line id="Line 115" o:spid="_x0000_s1051" style="position:absolute;left:0;text-align:left;z-index:251686912;visibility:visible" from="1.7pt,.3pt" to="462.7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" o:allowincell="f" strokecolor="blue" strokeweight="2.25pt"/>
        </w:pict>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50221</w:t>
      </w:r>
      <w:r w:rsidRPr="00692A70">
        <w:rPr>
          <w:rFonts w:ascii="Times New Roman" w:hAnsi="Times New Roman"/>
          <w:b/>
          <w:sz w:val="28"/>
        </w:rPr>
        <w:t xml:space="preserve">.  Purpose. </w:t>
      </w:r>
      <w:r w:rsidRPr="00692A70">
        <w:rPr>
          <w:rFonts w:ascii="Times New Roman" w:hAnsi="Times New Roman"/>
        </w:rPr>
        <w:t xml:space="preserve">    </w:t>
      </w:r>
    </w:p>
    <w:p w:rsidR="00F306E7" w:rsidRPr="00692A70" w:rsidRDefault="00F306E7" w:rsidP="00DC48A5">
      <w:pPr>
        <w:jc w:val="both"/>
        <w:rPr>
          <w:rFonts w:ascii="Times New Roman" w:hAnsi="Times New Roman"/>
        </w:rPr>
      </w:pPr>
    </w:p>
    <w:p w:rsidR="00F306E7" w:rsidRPr="00692A70" w:rsidRDefault="00F306E7" w:rsidP="00F52DBD">
      <w:pPr>
        <w:jc w:val="both"/>
        <w:rPr>
          <w:rFonts w:ascii="Times New Roman" w:hAnsi="Times New Roman"/>
        </w:rPr>
      </w:pPr>
      <w:r w:rsidRPr="00692A70">
        <w:rPr>
          <w:rFonts w:ascii="Times New Roman" w:hAnsi="Times New Roman"/>
        </w:rPr>
        <w:t xml:space="preserve">The purpose of this subchapter is to create a field citation program that facilitates the effective and expeditious settlement of easily verifiable violations of this chapter.  This subchapter presents the expedited enforcement compliance order and settlement agreement process also known as the field citation enforcement program. </w:t>
      </w:r>
    </w:p>
    <w:p w:rsidR="00F306E7" w:rsidRPr="00692A70" w:rsidRDefault="00F306E7" w:rsidP="00DC48A5">
      <w:pPr>
        <w:jc w:val="both"/>
        <w:rPr>
          <w:rFonts w:ascii="Times New Roman" w:hAnsi="Times New Roman"/>
          <w:b/>
          <w:sz w:val="28"/>
        </w:rPr>
      </w:pPr>
    </w:p>
    <w:p w:rsidR="00F306E7" w:rsidRPr="00692A70" w:rsidRDefault="009B5049" w:rsidP="00DC48A5">
      <w:pPr>
        <w:jc w:val="both"/>
        <w:rPr>
          <w:rFonts w:ascii="Times New Roman" w:hAnsi="Times New Roman"/>
          <w:b/>
          <w:sz w:val="28"/>
        </w:rPr>
      </w:pPr>
      <w:r w:rsidRPr="009B5049">
        <w:rPr>
          <w:noProof/>
        </w:rPr>
        <w:pict>
          <v:line id="Line 116" o:spid="_x0000_s1050" style="position:absolute;left:0;text-align:left;z-index:251691008;visibility:visible;mso-wrap-distance-top:-8e-5mm;mso-wrap-distance-bottom:-8e-5mm" from=".5pt,2.5pt" to="461.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" o:allowincell="f" strokecolor="blue" strokeweight="2.25pt"/>
        </w:pict>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50222</w:t>
      </w:r>
      <w:r w:rsidRPr="00692A70">
        <w:rPr>
          <w:rFonts w:ascii="Times New Roman" w:hAnsi="Times New Roman"/>
          <w:b/>
          <w:sz w:val="28"/>
        </w:rPr>
        <w:t>.  Applicability.</w:t>
      </w:r>
      <w:r w:rsidRPr="00692A70">
        <w:rPr>
          <w:rFonts w:ascii="Times New Roman" w:hAnsi="Times New Roman"/>
        </w:rPr>
        <w:t xml:space="preserve">    </w:t>
      </w:r>
    </w:p>
    <w:p w:rsidR="00F306E7" w:rsidRPr="00692A70" w:rsidRDefault="00F306E7" w:rsidP="00DC48A5">
      <w:pPr>
        <w:jc w:val="both"/>
        <w:rPr>
          <w:rFonts w:ascii="Times New Roman" w:hAnsi="Times New Roman"/>
        </w:rPr>
      </w:pPr>
    </w:p>
    <w:p w:rsidR="00F306E7" w:rsidRPr="00692A70" w:rsidRDefault="00F306E7" w:rsidP="001E00BB">
      <w:pPr>
        <w:numPr>
          <w:ilvl w:val="0"/>
          <w:numId w:val="83"/>
        </w:numPr>
        <w:jc w:val="both"/>
        <w:rPr>
          <w:rFonts w:ascii="Times New Roman" w:hAnsi="Times New Roman"/>
        </w:rPr>
      </w:pPr>
      <w:r w:rsidRPr="00692A70">
        <w:rPr>
          <w:rFonts w:ascii="Times New Roman" w:hAnsi="Times New Roman"/>
        </w:rPr>
        <w:t>The rules of this subchapter shall apply to those violations of this chapter and Chapter 76, Title 10</w:t>
      </w:r>
      <w:r w:rsidRPr="00A80EC7">
        <w:rPr>
          <w:rFonts w:ascii="Times New Roman" w:hAnsi="Times New Roman"/>
        </w:rPr>
        <w:t xml:space="preserve"> </w:t>
      </w:r>
      <w:r w:rsidRPr="00692A70">
        <w:rPr>
          <w:rFonts w:ascii="Times New Roman" w:hAnsi="Times New Roman"/>
        </w:rPr>
        <w:t>G</w:t>
      </w:r>
      <w:r w:rsidR="005E5F78">
        <w:rPr>
          <w:rFonts w:ascii="Times New Roman" w:hAnsi="Times New Roman"/>
        </w:rPr>
        <w:t xml:space="preserve">uam </w:t>
      </w:r>
      <w:r w:rsidRPr="00692A70">
        <w:rPr>
          <w:rFonts w:ascii="Times New Roman" w:hAnsi="Times New Roman"/>
        </w:rPr>
        <w:t>C</w:t>
      </w:r>
      <w:r w:rsidR="005E5F78">
        <w:rPr>
          <w:rFonts w:ascii="Times New Roman" w:hAnsi="Times New Roman"/>
        </w:rPr>
        <w:t xml:space="preserve">ode </w:t>
      </w:r>
      <w:r w:rsidRPr="00692A70">
        <w:rPr>
          <w:rFonts w:ascii="Times New Roman" w:hAnsi="Times New Roman"/>
        </w:rPr>
        <w:t>A</w:t>
      </w:r>
      <w:r w:rsidR="005E5F78">
        <w:rPr>
          <w:rFonts w:ascii="Times New Roman" w:hAnsi="Times New Roman"/>
        </w:rPr>
        <w:t>nnotated (GCA)</w:t>
      </w:r>
      <w:r>
        <w:rPr>
          <w:rFonts w:ascii="Times New Roman" w:hAnsi="Times New Roman"/>
        </w:rPr>
        <w:t xml:space="preserve">, </w:t>
      </w:r>
      <w:r w:rsidRPr="00692A70">
        <w:rPr>
          <w:rFonts w:ascii="Times New Roman" w:hAnsi="Times New Roman"/>
        </w:rPr>
        <w:t xml:space="preserve">that </w:t>
      </w:r>
      <w:r w:rsidR="002B0819">
        <w:rPr>
          <w:rFonts w:ascii="Times New Roman" w:hAnsi="Times New Roman"/>
        </w:rPr>
        <w:t xml:space="preserve">which </w:t>
      </w:r>
      <w:r w:rsidRPr="00692A70">
        <w:rPr>
          <w:rFonts w:ascii="Times New Roman" w:hAnsi="Times New Roman"/>
        </w:rPr>
        <w:t xml:space="preserve">the Agency, in its discretion, deems appropriate for resolution through the issuance of an expedited enforcement compliance order and settlement agreement or field citation.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83"/>
        </w:numPr>
        <w:jc w:val="both"/>
        <w:rPr>
          <w:rFonts w:ascii="Times New Roman" w:hAnsi="Times New Roman"/>
        </w:rPr>
      </w:pPr>
      <w:r w:rsidRPr="00692A70">
        <w:rPr>
          <w:rFonts w:ascii="Times New Roman" w:hAnsi="Times New Roman"/>
        </w:rPr>
        <w:t>The field citation is an offer to settle an administrative case that the Agency shall withdraw if the owner, operator, product delivery person, or other person declines to accept the Agency's offer to settle, in which case the Agency may pursue other enforcement options.</w:t>
      </w:r>
    </w:p>
    <w:p w:rsidR="00C4541C" w:rsidRDefault="00C4541C" w:rsidP="00DC48A5">
      <w:pPr>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117" o:spid="_x0000_s1049" style="position:absolute;left:0;text-align:left;z-index:251689984;visibility:visible;mso-wrap-distance-top:-8e-5mm;mso-wrap-distance-bottom:-8e-5mm" from="0,.75pt" to="461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" o:allowincell="f" strokecolor="blue" strokeweight="2.25pt"/>
        </w:pict>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50223</w:t>
      </w:r>
      <w:r w:rsidRPr="00692A70">
        <w:rPr>
          <w:rFonts w:ascii="Times New Roman" w:hAnsi="Times New Roman"/>
          <w:b/>
          <w:sz w:val="28"/>
        </w:rPr>
        <w:t>.  Issuance and contents of a field citation.</w:t>
      </w:r>
      <w:r w:rsidRPr="00692A70">
        <w:rPr>
          <w:rFonts w:ascii="Times New Roman" w:hAnsi="Times New Roman"/>
        </w:rPr>
        <w:tab/>
      </w:r>
      <w:r w:rsidRPr="00692A70">
        <w:rPr>
          <w:rFonts w:ascii="Times New Roman" w:hAnsi="Times New Roman"/>
        </w:rPr>
        <w:tab/>
      </w:r>
    </w:p>
    <w:p w:rsidR="00F306E7" w:rsidRPr="00692A70" w:rsidRDefault="00F306E7" w:rsidP="00DC48A5">
      <w:pPr>
        <w:jc w:val="both"/>
        <w:rPr>
          <w:rFonts w:ascii="Times New Roman" w:hAnsi="Times New Roman"/>
        </w:rPr>
      </w:pPr>
    </w:p>
    <w:p w:rsidR="00F306E7" w:rsidRPr="00692A70" w:rsidRDefault="00F306E7" w:rsidP="001E00BB">
      <w:pPr>
        <w:numPr>
          <w:ilvl w:val="0"/>
          <w:numId w:val="84"/>
        </w:numPr>
        <w:jc w:val="both"/>
        <w:rPr>
          <w:rFonts w:ascii="Times New Roman" w:hAnsi="Times New Roman"/>
        </w:rPr>
      </w:pPr>
      <w:r w:rsidRPr="00692A70">
        <w:rPr>
          <w:rFonts w:ascii="Times New Roman" w:hAnsi="Times New Roman"/>
        </w:rPr>
        <w:t>In addition to any other remedy provided by law, any person who violates any provision of this chapter may be subject to a field citation.</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84"/>
        </w:numPr>
        <w:jc w:val="both"/>
        <w:rPr>
          <w:rFonts w:ascii="Times New Roman" w:hAnsi="Times New Roman"/>
        </w:rPr>
      </w:pPr>
      <w:r w:rsidRPr="00692A70">
        <w:rPr>
          <w:rFonts w:ascii="Times New Roman" w:hAnsi="Times New Roman"/>
        </w:rPr>
        <w:t>Any authorized employee of the Agency may issue a field citation.</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84"/>
        </w:numPr>
        <w:jc w:val="both"/>
        <w:rPr>
          <w:rFonts w:ascii="Times New Roman" w:hAnsi="Times New Roman"/>
        </w:rPr>
      </w:pPr>
      <w:r w:rsidRPr="00692A70">
        <w:rPr>
          <w:rFonts w:ascii="Times New Roman" w:hAnsi="Times New Roman"/>
        </w:rPr>
        <w:t>A field citation issued pursuant to this section must:</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(1)</w:t>
      </w:r>
      <w:r w:rsidRPr="00692A70">
        <w:rPr>
          <w:rFonts w:ascii="Times New Roman" w:hAnsi="Times New Roman"/>
        </w:rPr>
        <w:tab/>
        <w:t>Be in the form prescribed by the Agency; and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lastRenderedPageBreak/>
        <w:t>(2)</w:t>
      </w:r>
      <w:r w:rsidRPr="00692A70">
        <w:rPr>
          <w:rFonts w:ascii="Times New Roman" w:hAnsi="Times New Roman"/>
        </w:rPr>
        <w:tab/>
        <w:t xml:space="preserve">Contain a notice of citation.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Default="00F306E7" w:rsidP="001E00BB">
      <w:pPr>
        <w:numPr>
          <w:ilvl w:val="0"/>
          <w:numId w:val="84"/>
        </w:numPr>
        <w:jc w:val="both"/>
        <w:rPr>
          <w:rFonts w:ascii="Times New Roman" w:hAnsi="Times New Roman"/>
        </w:rPr>
      </w:pPr>
      <w:r w:rsidRPr="00692A70">
        <w:rPr>
          <w:rFonts w:ascii="Times New Roman" w:hAnsi="Times New Roman"/>
        </w:rPr>
        <w:t xml:space="preserve">The expedited enforcement compliance order and settlement agreement is not effective unless it is signed by the person(s) to whom it was issued and by the </w:t>
      </w:r>
      <w:r w:rsidR="005E5F78">
        <w:rPr>
          <w:rFonts w:ascii="Times New Roman" w:hAnsi="Times New Roman"/>
        </w:rPr>
        <w:t>A</w:t>
      </w:r>
      <w:r w:rsidRPr="00692A70">
        <w:rPr>
          <w:rFonts w:ascii="Times New Roman" w:hAnsi="Times New Roman"/>
        </w:rPr>
        <w:t xml:space="preserve">dministrator.  Approval by the </w:t>
      </w:r>
      <w:r w:rsidR="005E5F78">
        <w:rPr>
          <w:rFonts w:ascii="Times New Roman" w:hAnsi="Times New Roman"/>
        </w:rPr>
        <w:t>A</w:t>
      </w:r>
      <w:r w:rsidRPr="00692A70">
        <w:rPr>
          <w:rFonts w:ascii="Times New Roman" w:hAnsi="Times New Roman"/>
        </w:rPr>
        <w:t xml:space="preserve">dministrator is in the </w:t>
      </w:r>
      <w:r w:rsidR="005E5F78">
        <w:rPr>
          <w:rFonts w:ascii="Times New Roman" w:hAnsi="Times New Roman"/>
        </w:rPr>
        <w:t>Ad</w:t>
      </w:r>
      <w:r w:rsidRPr="00692A70">
        <w:rPr>
          <w:rFonts w:ascii="Times New Roman" w:hAnsi="Times New Roman"/>
        </w:rPr>
        <w:t xml:space="preserve">ministrator’s sole discretion.  </w:t>
      </w:r>
    </w:p>
    <w:p w:rsidR="00F306E7" w:rsidRPr="00692A70" w:rsidRDefault="00F306E7" w:rsidP="00DC48A5">
      <w:pPr>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118" o:spid="_x0000_s1048" style="position:absolute;left:0;text-align:left;z-index:251700224;visibility:visible;mso-wrap-distance-top:-8e-5mm;mso-wrap-distance-bottom:-8e-5mm" from=".5pt,-.25pt" to="461.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J7PxYCAAAsBAAADgAAAGRycy9lMm9Eb2MueG1srFPBjtowEL1X6j9YvkMSGiAb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" o:allowincell="f" strokecolor="blue" strokeweight="2.25pt"/>
        </w:pict>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50224</w:t>
      </w:r>
      <w:r w:rsidRPr="00692A70">
        <w:rPr>
          <w:rFonts w:ascii="Times New Roman" w:hAnsi="Times New Roman"/>
          <w:b/>
          <w:sz w:val="28"/>
        </w:rPr>
        <w:t>.  Notice of citation.</w:t>
      </w:r>
      <w:r w:rsidRPr="00692A70">
        <w:rPr>
          <w:rFonts w:ascii="Times New Roman" w:hAnsi="Times New Roman"/>
        </w:rPr>
        <w:t xml:space="preserve">  </w:t>
      </w:r>
    </w:p>
    <w:p w:rsidR="00F306E7" w:rsidRPr="00692A70" w:rsidRDefault="00F306E7" w:rsidP="00DC48A5">
      <w:pPr>
        <w:jc w:val="both"/>
        <w:rPr>
          <w:rFonts w:ascii="Times New Roman" w:hAnsi="Times New Roman"/>
        </w:rPr>
      </w:pPr>
    </w:p>
    <w:p w:rsidR="00F306E7" w:rsidRPr="00692A70" w:rsidRDefault="00F306E7" w:rsidP="001E00BB">
      <w:pPr>
        <w:numPr>
          <w:ilvl w:val="0"/>
          <w:numId w:val="85"/>
        </w:numPr>
        <w:jc w:val="both"/>
        <w:rPr>
          <w:rFonts w:ascii="Times New Roman" w:hAnsi="Times New Roman"/>
        </w:rPr>
      </w:pPr>
      <w:r w:rsidRPr="00692A70">
        <w:rPr>
          <w:rFonts w:ascii="Times New Roman" w:hAnsi="Times New Roman"/>
        </w:rPr>
        <w:t>The notice of citation shall:</w:t>
      </w:r>
    </w:p>
    <w:p w:rsidR="00F306E7" w:rsidRPr="00692A70" w:rsidRDefault="00F306E7" w:rsidP="00DC48A5">
      <w:pPr>
        <w:jc w:val="both"/>
        <w:rPr>
          <w:rFonts w:ascii="Times New Roman" w:hAnsi="Times New Roman"/>
        </w:rPr>
      </w:pPr>
      <w:r w:rsidRPr="00692A70">
        <w:rPr>
          <w:rFonts w:ascii="Times New Roman" w:hAnsi="Times New Roman"/>
        </w:rPr>
        <w:tab/>
      </w:r>
      <w:r w:rsidRPr="00692A70">
        <w:rPr>
          <w:rFonts w:ascii="Times New Roman" w:hAnsi="Times New Roman"/>
        </w:rPr>
        <w:tab/>
      </w:r>
    </w:p>
    <w:p w:rsidR="00F306E7" w:rsidRPr="00692A70" w:rsidRDefault="00F306E7" w:rsidP="00DC48A5">
      <w:pPr>
        <w:ind w:left="720" w:firstLine="720"/>
        <w:jc w:val="both"/>
        <w:rPr>
          <w:rFonts w:ascii="Times New Roman" w:hAnsi="Times New Roman"/>
        </w:rPr>
      </w:pPr>
      <w:r w:rsidRPr="00692A70">
        <w:rPr>
          <w:rFonts w:ascii="Times New Roman" w:hAnsi="Times New Roman"/>
        </w:rPr>
        <w:t>(1)</w:t>
      </w:r>
      <w:r w:rsidRPr="00692A70">
        <w:rPr>
          <w:rFonts w:ascii="Times New Roman" w:hAnsi="Times New Roman"/>
        </w:rPr>
        <w:tab/>
        <w:t>Identify the provision alleged to have been violated;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Default="00F306E7" w:rsidP="0051696E">
      <w:pPr>
        <w:ind w:left="720" w:firstLine="720"/>
        <w:jc w:val="both"/>
        <w:rPr>
          <w:rFonts w:ascii="Times New Roman" w:hAnsi="Times New Roman"/>
        </w:rPr>
      </w:pPr>
      <w:r w:rsidRPr="00692A70">
        <w:rPr>
          <w:rFonts w:ascii="Times New Roman" w:hAnsi="Times New Roman"/>
        </w:rPr>
        <w:t>(2)</w:t>
      </w:r>
      <w:r w:rsidRPr="00692A70">
        <w:rPr>
          <w:rFonts w:ascii="Times New Roman" w:hAnsi="Times New Roman"/>
        </w:rPr>
        <w:tab/>
        <w:t>Contain a brief description of the alleged violation;</w:t>
      </w:r>
      <w:r w:rsidRPr="00692A70">
        <w:rPr>
          <w:rFonts w:ascii="Times New Roman" w:hAnsi="Times New Roman"/>
        </w:rPr>
        <w:tab/>
      </w:r>
    </w:p>
    <w:p w:rsidR="00A4621B" w:rsidRPr="00692A70" w:rsidRDefault="00A4621B" w:rsidP="0051696E">
      <w:pPr>
        <w:ind w:left="720" w:firstLine="720"/>
        <w:jc w:val="both"/>
        <w:rPr>
          <w:rFonts w:ascii="Times New Roman" w:hAnsi="Times New Roman"/>
        </w:rPr>
      </w:pPr>
    </w:p>
    <w:p w:rsidR="00F306E7" w:rsidRPr="00692A70" w:rsidRDefault="00F306E7" w:rsidP="00DC48A5">
      <w:pPr>
        <w:ind w:left="720" w:firstLine="720"/>
        <w:jc w:val="both"/>
        <w:rPr>
          <w:rFonts w:ascii="Times New Roman" w:hAnsi="Times New Roman"/>
        </w:rPr>
      </w:pPr>
      <w:r w:rsidRPr="00692A70">
        <w:rPr>
          <w:rFonts w:ascii="Times New Roman" w:hAnsi="Times New Roman"/>
        </w:rPr>
        <w:t>(3)</w:t>
      </w:r>
      <w:r w:rsidRPr="00692A70">
        <w:rPr>
          <w:rFonts w:ascii="Times New Roman" w:hAnsi="Times New Roman"/>
        </w:rPr>
        <w:tab/>
        <w:t>Set forth the settlement amount; and</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DC48A5">
      <w:pPr>
        <w:ind w:left="2160" w:hanging="720"/>
        <w:jc w:val="both"/>
        <w:rPr>
          <w:rFonts w:ascii="Times New Roman" w:hAnsi="Times New Roman"/>
        </w:rPr>
      </w:pPr>
      <w:r w:rsidRPr="00692A70">
        <w:rPr>
          <w:rFonts w:ascii="Times New Roman" w:hAnsi="Times New Roman"/>
        </w:rPr>
        <w:t>(4)</w:t>
      </w:r>
      <w:r w:rsidRPr="00692A70">
        <w:rPr>
          <w:rFonts w:ascii="Times New Roman" w:hAnsi="Times New Roman"/>
        </w:rPr>
        <w:tab/>
        <w:t xml:space="preserve">Be signed by the Agency’s employee who issues the field citation and the person(s) to whom it was issued or their representative.  </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Default="00F306E7" w:rsidP="001E00BB">
      <w:pPr>
        <w:numPr>
          <w:ilvl w:val="0"/>
          <w:numId w:val="85"/>
        </w:numPr>
        <w:jc w:val="both"/>
        <w:rPr>
          <w:rFonts w:ascii="Times New Roman" w:hAnsi="Times New Roman"/>
        </w:rPr>
      </w:pPr>
      <w:r w:rsidRPr="00692A70">
        <w:rPr>
          <w:rFonts w:ascii="Times New Roman" w:hAnsi="Times New Roman"/>
        </w:rPr>
        <w:t>A penalty amount for settlement, specified in §</w:t>
      </w:r>
      <w:r>
        <w:rPr>
          <w:rFonts w:ascii="Times New Roman" w:hAnsi="Times New Roman"/>
        </w:rPr>
        <w:t>50228</w:t>
      </w:r>
      <w:r w:rsidRPr="00692A70">
        <w:rPr>
          <w:rFonts w:ascii="Times New Roman" w:hAnsi="Times New Roman"/>
        </w:rPr>
        <w:t>, may be imposed for a violation of any of the provisions set forth in that section</w:t>
      </w:r>
      <w:r>
        <w:rPr>
          <w:rFonts w:ascii="Times New Roman" w:hAnsi="Times New Roman"/>
        </w:rPr>
        <w:t>.</w:t>
      </w:r>
    </w:p>
    <w:p w:rsidR="00F306E7" w:rsidRPr="00692A70" w:rsidRDefault="009B5049" w:rsidP="00DC48A5">
      <w:pPr>
        <w:jc w:val="both"/>
        <w:rPr>
          <w:rFonts w:ascii="Times New Roman" w:hAnsi="Times New Roman"/>
          <w:b/>
          <w:sz w:val="28"/>
        </w:rPr>
      </w:pPr>
      <w:r w:rsidRPr="009B5049">
        <w:rPr>
          <w:noProof/>
        </w:rPr>
        <w:pict>
          <v:line id="Line 119" o:spid="_x0000_s1047" style="position:absolute;left:0;text-align:left;z-index:251688960;visibility:visible;mso-wrap-distance-top:-8e-5mm;mso-wrap-distance-bottom:-8e-5mm" from=".5pt,16pt" to="461.5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" o:allowincell="f" strokecolor="blue" strokeweight="2.25pt"/>
        </w:pict>
      </w:r>
    </w:p>
    <w:p w:rsidR="00F306E7" w:rsidRPr="00692A70" w:rsidRDefault="00F306E7" w:rsidP="00DC48A5">
      <w:pPr>
        <w:jc w:val="both"/>
        <w:rPr>
          <w:rFonts w:ascii="Times New Roman" w:hAnsi="Times New Roman"/>
          <w:b/>
          <w:sz w:val="28"/>
        </w:rPr>
      </w:pPr>
    </w:p>
    <w:p w:rsidR="002B0819" w:rsidRDefault="00F306E7" w:rsidP="00DC48A5">
      <w:pPr>
        <w:jc w:val="both"/>
        <w:rPr>
          <w:rFonts w:ascii="Times New Roman" w:hAnsi="Times New Roman"/>
          <w:b/>
          <w:sz w:val="28"/>
        </w:rPr>
      </w:pPr>
      <w:r w:rsidRPr="00692A70">
        <w:rPr>
          <w:rFonts w:ascii="Times New Roman" w:hAnsi="Times New Roman"/>
          <w:b/>
          <w:sz w:val="28"/>
        </w:rPr>
        <w:t xml:space="preserve">§ </w:t>
      </w:r>
      <w:r>
        <w:rPr>
          <w:rFonts w:ascii="Times New Roman" w:hAnsi="Times New Roman"/>
          <w:b/>
          <w:sz w:val="28"/>
        </w:rPr>
        <w:t>50225</w:t>
      </w:r>
      <w:r w:rsidRPr="00692A70">
        <w:rPr>
          <w:rFonts w:ascii="Times New Roman" w:hAnsi="Times New Roman"/>
          <w:b/>
          <w:sz w:val="28"/>
        </w:rPr>
        <w:t>.  Expedited enforcement compliance order and settlement agreement.</w:t>
      </w:r>
      <w:r w:rsidRPr="00692A70">
        <w:rPr>
          <w:rFonts w:ascii="Times New Roman" w:hAnsi="Times New Roman"/>
          <w:b/>
          <w:sz w:val="28"/>
        </w:rPr>
        <w:tab/>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692A70" w:rsidRDefault="00F306E7" w:rsidP="001E00BB">
      <w:pPr>
        <w:numPr>
          <w:ilvl w:val="0"/>
          <w:numId w:val="86"/>
        </w:numPr>
        <w:jc w:val="both"/>
        <w:rPr>
          <w:rFonts w:ascii="Times New Roman" w:hAnsi="Times New Roman"/>
        </w:rPr>
      </w:pPr>
      <w:r w:rsidRPr="00692A70">
        <w:rPr>
          <w:rFonts w:ascii="Times New Roman" w:hAnsi="Times New Roman"/>
        </w:rPr>
        <w:t xml:space="preserve">By signing the settlement agreement, the person to whom it was issued agrees not to challenge the field citation and accepts the settlement agreement.  Subsequent signature by the </w:t>
      </w:r>
      <w:r w:rsidR="005E5F78">
        <w:rPr>
          <w:rFonts w:ascii="Times New Roman" w:hAnsi="Times New Roman"/>
        </w:rPr>
        <w:t>A</w:t>
      </w:r>
      <w:r w:rsidRPr="00692A70">
        <w:rPr>
          <w:rFonts w:ascii="Times New Roman" w:hAnsi="Times New Roman"/>
        </w:rPr>
        <w:t xml:space="preserve">dministrator constitutes acceptance by the </w:t>
      </w:r>
      <w:r w:rsidR="005E5F78">
        <w:rPr>
          <w:rFonts w:ascii="Times New Roman" w:hAnsi="Times New Roman"/>
        </w:rPr>
        <w:t>A</w:t>
      </w:r>
      <w:r w:rsidRPr="00692A70">
        <w:rPr>
          <w:rFonts w:ascii="Times New Roman" w:hAnsi="Times New Roman"/>
        </w:rPr>
        <w:t xml:space="preserve">dministrator of the settlement agreement. </w:t>
      </w:r>
    </w:p>
    <w:p w:rsidR="00F306E7" w:rsidRPr="00692A70" w:rsidRDefault="00F306E7" w:rsidP="00DC48A5">
      <w:pPr>
        <w:ind w:left="720"/>
        <w:jc w:val="both"/>
        <w:rPr>
          <w:rFonts w:ascii="Times New Roman" w:hAnsi="Times New Roman"/>
        </w:rPr>
      </w:pPr>
    </w:p>
    <w:p w:rsidR="00F306E7" w:rsidRDefault="00F306E7" w:rsidP="001E00BB">
      <w:pPr>
        <w:numPr>
          <w:ilvl w:val="0"/>
          <w:numId w:val="86"/>
        </w:numPr>
        <w:jc w:val="both"/>
        <w:rPr>
          <w:rFonts w:ascii="Times New Roman" w:hAnsi="Times New Roman"/>
        </w:rPr>
      </w:pPr>
      <w:r w:rsidRPr="00692A70">
        <w:rPr>
          <w:rFonts w:ascii="Times New Roman" w:hAnsi="Times New Roman"/>
        </w:rPr>
        <w:t xml:space="preserve">By signing the settlement agreement, the person to whom it was issued waives the right to a contested case hearing. </w:t>
      </w:r>
    </w:p>
    <w:p w:rsidR="00F306E7" w:rsidRPr="00692A70" w:rsidRDefault="009B5049" w:rsidP="00DC48A5">
      <w:pPr>
        <w:jc w:val="both"/>
        <w:rPr>
          <w:rFonts w:ascii="Times New Roman" w:hAnsi="Times New Roman"/>
        </w:rPr>
      </w:pPr>
      <w:r w:rsidRPr="009B5049">
        <w:rPr>
          <w:noProof/>
        </w:rPr>
        <w:pict>
          <v:line id="Line 120" o:spid="_x0000_s1046" style="position:absolute;left:0;text-align:left;z-index:251687936;visibility:visible;mso-wrap-distance-top:-8e-5mm;mso-wrap-distance-bottom:-8e-5mm" from=".5pt,12.25pt" to="461.5pt,1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" o:allowincell="f" strokecolor="blue" strokeweight="2.25pt"/>
        </w:pict>
      </w:r>
    </w:p>
    <w:p w:rsidR="00F306E7" w:rsidRPr="00692A70" w:rsidRDefault="00F306E7" w:rsidP="00DC48A5">
      <w:pPr>
        <w:jc w:val="both"/>
        <w:rPr>
          <w:rFonts w:ascii="Times New Roman" w:hAnsi="Times New Roman"/>
        </w:rPr>
      </w:pPr>
    </w:p>
    <w:p w:rsidR="00F306E7" w:rsidRPr="00692A70" w:rsidRDefault="00F306E7" w:rsidP="00DC48A5">
      <w:pPr>
        <w:ind w:left="990" w:hanging="990"/>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50226</w:t>
      </w:r>
      <w:r w:rsidRPr="00692A70">
        <w:rPr>
          <w:rFonts w:ascii="Times New Roman" w:hAnsi="Times New Roman"/>
          <w:b/>
          <w:sz w:val="28"/>
        </w:rPr>
        <w:t>.  Correcting violations; paying the settlement amount; and signing the settlement agreement.</w:t>
      </w:r>
      <w:r w:rsidRPr="00692A70">
        <w:rPr>
          <w:rFonts w:ascii="Times New Roman" w:hAnsi="Times New Roman"/>
        </w:rPr>
        <w:tab/>
      </w:r>
    </w:p>
    <w:p w:rsidR="00F306E7" w:rsidRPr="00692A70" w:rsidRDefault="00F306E7" w:rsidP="00DC48A5">
      <w:pPr>
        <w:jc w:val="both"/>
        <w:rPr>
          <w:rFonts w:ascii="Times New Roman" w:hAnsi="Times New Roman"/>
        </w:rPr>
      </w:pPr>
    </w:p>
    <w:p w:rsidR="00AC41C0" w:rsidRDefault="00F306E7" w:rsidP="001E00BB">
      <w:pPr>
        <w:pStyle w:val="ListParagraph"/>
        <w:numPr>
          <w:ilvl w:val="0"/>
          <w:numId w:val="151"/>
        </w:numPr>
        <w:jc w:val="both"/>
        <w:rPr>
          <w:rFonts w:ascii="Times New Roman" w:hAnsi="Times New Roman"/>
        </w:rPr>
      </w:pPr>
      <w:r w:rsidRPr="00AC41C0">
        <w:rPr>
          <w:rFonts w:ascii="Times New Roman" w:hAnsi="Times New Roman"/>
        </w:rPr>
        <w:t>In order to settle the field citation, the person to whom it was issued</w:t>
      </w:r>
      <w:r w:rsidRPr="00AC41C0" w:rsidDel="00A33715">
        <w:rPr>
          <w:rFonts w:ascii="Times New Roman" w:hAnsi="Times New Roman"/>
        </w:rPr>
        <w:t xml:space="preserve"> </w:t>
      </w:r>
      <w:r w:rsidRPr="00AC41C0">
        <w:rPr>
          <w:rFonts w:ascii="Times New Roman" w:hAnsi="Times New Roman"/>
        </w:rPr>
        <w:t>must correct the violations, pay the settlement amount, and sign and return the settlement agreement within the time period specified by the Agency.</w:t>
      </w:r>
      <w:r w:rsidRPr="00AC41C0">
        <w:rPr>
          <w:rFonts w:ascii="Times New Roman" w:hAnsi="Times New Roman"/>
        </w:rPr>
        <w:tab/>
      </w:r>
    </w:p>
    <w:p w:rsidR="00AC41C0" w:rsidRPr="00AC41C0" w:rsidRDefault="00AC41C0" w:rsidP="00AC41C0">
      <w:pPr>
        <w:jc w:val="both"/>
        <w:rPr>
          <w:rFonts w:ascii="Times New Roman" w:hAnsi="Times New Roman"/>
        </w:rPr>
      </w:pPr>
    </w:p>
    <w:p w:rsidR="00AC41C0" w:rsidRDefault="00F306E7" w:rsidP="001E00BB">
      <w:pPr>
        <w:pStyle w:val="ListParagraph"/>
        <w:numPr>
          <w:ilvl w:val="0"/>
          <w:numId w:val="151"/>
        </w:numPr>
        <w:jc w:val="both"/>
        <w:rPr>
          <w:rFonts w:ascii="Times New Roman" w:hAnsi="Times New Roman"/>
        </w:rPr>
      </w:pPr>
      <w:r w:rsidRPr="00AC41C0">
        <w:rPr>
          <w:rFonts w:ascii="Times New Roman" w:hAnsi="Times New Roman"/>
        </w:rPr>
        <w:lastRenderedPageBreak/>
        <w:t>If the person to whom the field citation was issued does not correct the violations, pay the settlement amount, and sign and return the settlement agreement within the time period specified by the Agency, the field citation is automatically withdrawn and the Agency may pursue other enforcement options.</w:t>
      </w:r>
    </w:p>
    <w:p w:rsidR="00AC41C0" w:rsidRPr="00AC41C0" w:rsidRDefault="00AC41C0" w:rsidP="00AC41C0">
      <w:pPr>
        <w:jc w:val="both"/>
        <w:rPr>
          <w:rFonts w:ascii="Times New Roman" w:hAnsi="Times New Roman"/>
        </w:rPr>
      </w:pPr>
    </w:p>
    <w:p w:rsidR="00F306E7" w:rsidRPr="00AC41C0" w:rsidRDefault="00F306E7" w:rsidP="001E00BB">
      <w:pPr>
        <w:pStyle w:val="ListParagraph"/>
        <w:numPr>
          <w:ilvl w:val="0"/>
          <w:numId w:val="151"/>
        </w:numPr>
        <w:jc w:val="both"/>
        <w:rPr>
          <w:rFonts w:ascii="Times New Roman" w:hAnsi="Times New Roman"/>
        </w:rPr>
      </w:pPr>
      <w:r w:rsidRPr="00AC41C0">
        <w:rPr>
          <w:rFonts w:ascii="Times New Roman" w:hAnsi="Times New Roman"/>
        </w:rPr>
        <w:t xml:space="preserve">Failure to return the settlement agreement and pay the settlement amount within the time allowed does not relieve the </w:t>
      </w:r>
      <w:r w:rsidR="006C2737" w:rsidRPr="00AC41C0">
        <w:rPr>
          <w:rFonts w:ascii="Times New Roman" w:hAnsi="Times New Roman"/>
        </w:rPr>
        <w:t>person,</w:t>
      </w:r>
      <w:r w:rsidRPr="00AC41C0">
        <w:rPr>
          <w:rFonts w:ascii="Times New Roman" w:hAnsi="Times New Roman"/>
        </w:rPr>
        <w:t xml:space="preserve"> to whom it was issued</w:t>
      </w:r>
      <w:r w:rsidRPr="00AC41C0" w:rsidDel="009C5CBE">
        <w:rPr>
          <w:rFonts w:ascii="Times New Roman" w:hAnsi="Times New Roman"/>
        </w:rPr>
        <w:t xml:space="preserve"> </w:t>
      </w:r>
      <w:r w:rsidRPr="00AC41C0">
        <w:rPr>
          <w:rFonts w:ascii="Times New Roman" w:hAnsi="Times New Roman"/>
        </w:rPr>
        <w:t>of the responsibility to comply fully with the provisions of this chapter, including correcting the violations that have been specifically identified in the field citation.</w:t>
      </w:r>
    </w:p>
    <w:p w:rsidR="00F306E7" w:rsidRPr="00692A70" w:rsidRDefault="00F306E7" w:rsidP="00DC48A5">
      <w:pPr>
        <w:ind w:left="720"/>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121" o:spid="_x0000_s1045" style="position:absolute;left:0;text-align:left;z-index:251692032;visibility:visible;mso-wrap-distance-top:-8e-5mm;mso-wrap-distance-bottom:-8e-5mm" from="1.95pt,2.55pt" to="462.95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" o:allowincell="f" strokecolor="blue" strokeweight="2.25pt"/>
        </w:pict>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50227</w:t>
      </w:r>
      <w:r w:rsidRPr="00692A70">
        <w:rPr>
          <w:rFonts w:ascii="Times New Roman" w:hAnsi="Times New Roman"/>
          <w:b/>
          <w:sz w:val="28"/>
        </w:rPr>
        <w:t>.  Methods of payment</w:t>
      </w:r>
      <w:r w:rsidRPr="00692A70">
        <w:rPr>
          <w:rFonts w:ascii="Times New Roman" w:hAnsi="Times New Roman"/>
        </w:rPr>
        <w:t xml:space="preserve">.  </w:t>
      </w:r>
    </w:p>
    <w:p w:rsidR="00F306E7" w:rsidRPr="00692A70" w:rsidRDefault="00F306E7" w:rsidP="00DC48A5">
      <w:pPr>
        <w:jc w:val="both"/>
        <w:rPr>
          <w:rFonts w:ascii="Times New Roman" w:hAnsi="Times New Roman"/>
        </w:rPr>
      </w:pPr>
    </w:p>
    <w:p w:rsidR="00F306E7" w:rsidRPr="00692A70" w:rsidRDefault="00F306E7" w:rsidP="001E00BB">
      <w:pPr>
        <w:numPr>
          <w:ilvl w:val="0"/>
          <w:numId w:val="87"/>
        </w:numPr>
        <w:jc w:val="both"/>
        <w:rPr>
          <w:rFonts w:ascii="Times New Roman" w:hAnsi="Times New Roman"/>
        </w:rPr>
      </w:pPr>
      <w:r w:rsidRPr="00692A70">
        <w:rPr>
          <w:rFonts w:ascii="Times New Roman" w:hAnsi="Times New Roman"/>
        </w:rPr>
        <w:t>Payment of a settlement penalty am</w:t>
      </w:r>
      <w:r w:rsidR="006C2737">
        <w:rPr>
          <w:rFonts w:ascii="Times New Roman" w:hAnsi="Times New Roman"/>
        </w:rPr>
        <w:t>ount imposed pursuant to</w:t>
      </w:r>
      <w:r w:rsidRPr="00692A70">
        <w:rPr>
          <w:rFonts w:ascii="Times New Roman" w:hAnsi="Times New Roman"/>
        </w:rPr>
        <w:t xml:space="preserve"> </w:t>
      </w:r>
      <w:r w:rsidR="006C2737">
        <w:rPr>
          <w:rFonts w:ascii="Times New Roman" w:hAnsi="Times New Roman"/>
        </w:rPr>
        <w:t>§</w:t>
      </w:r>
      <w:r w:rsidRPr="00692A70">
        <w:rPr>
          <w:rFonts w:ascii="Times New Roman" w:hAnsi="Times New Roman"/>
        </w:rPr>
        <w:t>5125 must be made as specified by the Agency.  All payments shall be deposited into the Underground Storage Tank Management Fund as established in Chapter 76, Title 10 G.C.A.</w:t>
      </w:r>
      <w:r>
        <w:rPr>
          <w:rFonts w:ascii="Times New Roman" w:hAnsi="Times New Roman"/>
        </w:rPr>
        <w:t xml:space="preserve">, </w:t>
      </w:r>
      <w:r w:rsidR="006C2737">
        <w:rPr>
          <w:rFonts w:ascii="Times New Roman" w:hAnsi="Times New Roman"/>
        </w:rPr>
        <w:t>under §</w:t>
      </w:r>
      <w:r w:rsidRPr="00692A70">
        <w:rPr>
          <w:rFonts w:ascii="Times New Roman" w:hAnsi="Times New Roman"/>
        </w:rPr>
        <w:t xml:space="preserve">76114. </w:t>
      </w:r>
    </w:p>
    <w:p w:rsidR="00F306E7" w:rsidRPr="00692A70" w:rsidRDefault="00F306E7" w:rsidP="0051696E">
      <w:pPr>
        <w:tabs>
          <w:tab w:val="right" w:pos="9360"/>
        </w:tabs>
        <w:jc w:val="both"/>
        <w:rPr>
          <w:rFonts w:ascii="Times New Roman" w:hAnsi="Times New Roman"/>
        </w:rPr>
      </w:pPr>
      <w:r>
        <w:rPr>
          <w:rFonts w:ascii="Times New Roman" w:hAnsi="Times New Roman"/>
        </w:rPr>
        <w:tab/>
      </w:r>
    </w:p>
    <w:p w:rsidR="00F306E7" w:rsidRPr="00692A70" w:rsidRDefault="009B5049" w:rsidP="00DC48A5">
      <w:pPr>
        <w:jc w:val="both"/>
        <w:rPr>
          <w:rFonts w:ascii="Times New Roman" w:hAnsi="Times New Roman"/>
          <w:b/>
          <w:sz w:val="28"/>
        </w:rPr>
      </w:pPr>
      <w:r w:rsidRPr="009B5049">
        <w:rPr>
          <w:noProof/>
        </w:rPr>
        <w:pict>
          <v:line id="Line 122" o:spid="_x0000_s1044" style="position:absolute;left:0;text-align:left;z-index:251693056;visibility:visible;mso-wrap-distance-top:-8e-5mm;mso-wrap-distance-bottom:-8e-5mm" from=".6pt,0" to="461.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" o:allowincell="f" strokecolor="blue" strokeweight="2.25pt"/>
        </w:pict>
      </w:r>
    </w:p>
    <w:p w:rsidR="00F306E7" w:rsidRPr="00692A70" w:rsidRDefault="00F306E7" w:rsidP="00DC48A5">
      <w:pPr>
        <w:jc w:val="both"/>
        <w:rPr>
          <w:rFonts w:ascii="Times New Roman" w:hAnsi="Times New Roman"/>
        </w:rPr>
      </w:pPr>
      <w:r w:rsidRPr="00692A70">
        <w:rPr>
          <w:rFonts w:ascii="Times New Roman" w:hAnsi="Times New Roman"/>
          <w:b/>
          <w:sz w:val="28"/>
        </w:rPr>
        <w:t xml:space="preserve">§ </w:t>
      </w:r>
      <w:r>
        <w:rPr>
          <w:rFonts w:ascii="Times New Roman" w:hAnsi="Times New Roman"/>
          <w:b/>
          <w:sz w:val="28"/>
        </w:rPr>
        <w:t>50228</w:t>
      </w:r>
      <w:r w:rsidRPr="00692A70">
        <w:rPr>
          <w:rFonts w:ascii="Times New Roman" w:hAnsi="Times New Roman"/>
          <w:b/>
          <w:sz w:val="28"/>
        </w:rPr>
        <w:t>.  Field citation penalty amounts for settlement.</w:t>
      </w:r>
      <w:r w:rsidRPr="00692A70">
        <w:rPr>
          <w:rFonts w:ascii="Times New Roman" w:hAnsi="Times New Roman"/>
        </w:rPr>
        <w:t xml:space="preserve">  </w:t>
      </w:r>
    </w:p>
    <w:p w:rsidR="00F306E7" w:rsidRPr="00692A70" w:rsidRDefault="00F306E7" w:rsidP="00DC48A5">
      <w:pPr>
        <w:jc w:val="both"/>
        <w:rPr>
          <w:rFonts w:ascii="Times New Roman" w:hAnsi="Times New Roman"/>
        </w:rPr>
      </w:pPr>
    </w:p>
    <w:p w:rsidR="00F306E7" w:rsidRPr="00692A70" w:rsidRDefault="00F306E7" w:rsidP="00A4621B">
      <w:pPr>
        <w:jc w:val="both"/>
        <w:rPr>
          <w:rFonts w:ascii="Times New Roman" w:hAnsi="Times New Roman"/>
        </w:rPr>
      </w:pPr>
      <w:r w:rsidRPr="00692A70">
        <w:rPr>
          <w:rFonts w:ascii="Times New Roman" w:hAnsi="Times New Roman"/>
        </w:rPr>
        <w:t>The penalties that may be assessed for settlement of a field citation sh</w:t>
      </w:r>
      <w:r w:rsidR="00D87404">
        <w:rPr>
          <w:rFonts w:ascii="Times New Roman" w:hAnsi="Times New Roman"/>
        </w:rPr>
        <w:t>all be determined by the Agency in accordance with Appendix A entitled Field Citation Penalty Amounts” dated May 2012, incorporated herein by reference.</w:t>
      </w:r>
    </w:p>
    <w:p w:rsidR="00F306E7" w:rsidRPr="00692A70" w:rsidRDefault="00F306E7" w:rsidP="00DC48A5">
      <w:pPr>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123" o:spid="_x0000_s1043" style="position:absolute;left:0;text-align:left;z-index:251694080;visibility:visible;mso-wrap-distance-top:-8e-5mm;mso-wrap-distance-bottom:-8e-5mm" from="-.1pt,0" to="460.9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" o:allowincell="f" strokecolor="blue" strokeweight="2.25pt"/>
        </w:pict>
      </w:r>
    </w:p>
    <w:p w:rsidR="00F306E7" w:rsidRPr="00692A70" w:rsidRDefault="00F306E7" w:rsidP="00DC48A5">
      <w:pPr>
        <w:pStyle w:val="BodyText"/>
        <w:jc w:val="both"/>
      </w:pPr>
      <w:r w:rsidRPr="00692A70">
        <w:t xml:space="preserve">§§ </w:t>
      </w:r>
      <w:r>
        <w:t>50229</w:t>
      </w:r>
      <w:r w:rsidRPr="00692A70">
        <w:t xml:space="preserve"> to </w:t>
      </w:r>
      <w:r>
        <w:t>50230</w:t>
      </w:r>
      <w:r w:rsidRPr="00692A70">
        <w:t xml:space="preserve"> (Reserved)</w:t>
      </w:r>
    </w:p>
    <w:p w:rsidR="00F306E7" w:rsidRPr="00692A70" w:rsidRDefault="00F306E7" w:rsidP="00DC48A5">
      <w:pPr>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124" o:spid="_x0000_s1042" style="position:absolute;left:0;text-align:left;z-index:251695104;visibility:visible;mso-wrap-distance-top:-8e-5mm;mso-wrap-distance-bottom:-8e-5mm" from="-.55pt,0" to="460.4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" o:allowincell="f" strokecolor="blue" strokeweight="2.25pt"/>
        </w:pict>
      </w:r>
    </w:p>
    <w:p w:rsidR="00F306E7" w:rsidRPr="00692A70" w:rsidRDefault="00F306E7" w:rsidP="00DC48A5">
      <w:pPr>
        <w:pStyle w:val="Heading4"/>
        <w:jc w:val="both"/>
      </w:pPr>
      <w:r w:rsidRPr="00692A70">
        <w:t>SUBCHAPTER 11.</w:t>
      </w:r>
      <w:r w:rsidRPr="00692A70">
        <w:tab/>
        <w:t>OPERATOR TRAINING</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AD58EA" w:rsidRDefault="00F306E7" w:rsidP="00DC48A5">
      <w:pPr>
        <w:jc w:val="both"/>
        <w:rPr>
          <w:rFonts w:ascii="Times New Roman" w:hAnsi="Times New Roman"/>
          <w:b/>
        </w:rPr>
      </w:pPr>
      <w:r w:rsidRPr="00692A70">
        <w:rPr>
          <w:rFonts w:ascii="Times New Roman" w:hAnsi="Times New Roman"/>
        </w:rPr>
        <w:tab/>
      </w:r>
      <w:r w:rsidRPr="00AD58EA">
        <w:rPr>
          <w:rFonts w:ascii="Times New Roman" w:hAnsi="Times New Roman"/>
          <w:b/>
        </w:rPr>
        <w:t>§</w:t>
      </w:r>
      <w:r>
        <w:rPr>
          <w:rFonts w:ascii="Times New Roman" w:hAnsi="Times New Roman"/>
          <w:b/>
        </w:rPr>
        <w:t>50231</w:t>
      </w:r>
      <w:r>
        <w:rPr>
          <w:rFonts w:ascii="Times New Roman" w:hAnsi="Times New Roman"/>
          <w:b/>
        </w:rPr>
        <w:tab/>
      </w:r>
      <w:r w:rsidRPr="00AD58EA">
        <w:rPr>
          <w:rFonts w:ascii="Times New Roman" w:hAnsi="Times New Roman"/>
          <w:b/>
        </w:rPr>
        <w:t>General Requirements for all UST systems</w:t>
      </w:r>
    </w:p>
    <w:p w:rsidR="00F306E7" w:rsidRPr="00AD58EA" w:rsidRDefault="00F306E7" w:rsidP="00DC48A5">
      <w:pPr>
        <w:pStyle w:val="EndnoteText"/>
        <w:jc w:val="both"/>
        <w:rPr>
          <w:rFonts w:ascii="Times New Roman" w:hAnsi="Times New Roman"/>
          <w:b/>
        </w:rPr>
      </w:pPr>
      <w:r w:rsidRPr="00AD58EA">
        <w:rPr>
          <w:rFonts w:ascii="Times New Roman" w:hAnsi="Times New Roman"/>
          <w:b/>
        </w:rPr>
        <w:t xml:space="preserve"> </w:t>
      </w:r>
      <w:r w:rsidRPr="00AD58EA">
        <w:rPr>
          <w:rFonts w:ascii="Times New Roman" w:hAnsi="Times New Roman"/>
          <w:b/>
        </w:rPr>
        <w:tab/>
        <w:t>§</w:t>
      </w:r>
      <w:r>
        <w:rPr>
          <w:rFonts w:ascii="Times New Roman" w:hAnsi="Times New Roman"/>
          <w:b/>
        </w:rPr>
        <w:t>50232</w:t>
      </w:r>
      <w:r w:rsidRPr="00AD58EA">
        <w:rPr>
          <w:rFonts w:ascii="Times New Roman" w:hAnsi="Times New Roman"/>
          <w:b/>
        </w:rPr>
        <w:tab/>
        <w:t>Designation of operators</w:t>
      </w:r>
    </w:p>
    <w:p w:rsidR="00F306E7" w:rsidRPr="00AD58EA" w:rsidRDefault="00F306E7" w:rsidP="00DC48A5">
      <w:pPr>
        <w:jc w:val="both"/>
        <w:rPr>
          <w:rFonts w:ascii="Times New Roman" w:hAnsi="Times New Roman"/>
          <w:b/>
        </w:rPr>
      </w:pPr>
      <w:r w:rsidRPr="00AD58EA">
        <w:rPr>
          <w:rFonts w:ascii="Times New Roman" w:hAnsi="Times New Roman"/>
          <w:b/>
        </w:rPr>
        <w:t xml:space="preserve"> </w:t>
      </w:r>
      <w:r w:rsidRPr="00AD58EA">
        <w:rPr>
          <w:rFonts w:ascii="Times New Roman" w:hAnsi="Times New Roman"/>
          <w:b/>
        </w:rPr>
        <w:tab/>
        <w:t>§</w:t>
      </w:r>
      <w:r>
        <w:rPr>
          <w:rFonts w:ascii="Times New Roman" w:hAnsi="Times New Roman"/>
          <w:b/>
        </w:rPr>
        <w:t>50233</w:t>
      </w:r>
      <w:r w:rsidRPr="00AD58EA">
        <w:rPr>
          <w:rFonts w:ascii="Times New Roman" w:hAnsi="Times New Roman"/>
          <w:b/>
        </w:rPr>
        <w:tab/>
        <w:t>Requirements for operator training</w:t>
      </w:r>
    </w:p>
    <w:p w:rsidR="00F306E7" w:rsidRPr="00AD58EA" w:rsidRDefault="00F306E7" w:rsidP="00DC48A5">
      <w:pPr>
        <w:jc w:val="both"/>
        <w:rPr>
          <w:rFonts w:ascii="Times New Roman" w:hAnsi="Times New Roman"/>
        </w:rPr>
      </w:pPr>
      <w:r w:rsidRPr="00AD58EA">
        <w:rPr>
          <w:rFonts w:ascii="Times New Roman" w:hAnsi="Times New Roman"/>
          <w:b/>
        </w:rPr>
        <w:t xml:space="preserve"> </w:t>
      </w:r>
      <w:r w:rsidRPr="00AD58EA">
        <w:rPr>
          <w:rFonts w:ascii="Times New Roman" w:hAnsi="Times New Roman"/>
          <w:b/>
        </w:rPr>
        <w:tab/>
        <w:t>§</w:t>
      </w:r>
      <w:r>
        <w:rPr>
          <w:rFonts w:ascii="Times New Roman" w:hAnsi="Times New Roman"/>
          <w:b/>
        </w:rPr>
        <w:t>50234</w:t>
      </w:r>
      <w:r w:rsidRPr="00AD58EA">
        <w:rPr>
          <w:rFonts w:ascii="Times New Roman" w:hAnsi="Times New Roman"/>
          <w:b/>
        </w:rPr>
        <w:tab/>
        <w:t>Timing of operator training</w:t>
      </w:r>
    </w:p>
    <w:p w:rsidR="00F306E7" w:rsidRPr="00AD58EA" w:rsidRDefault="00F306E7" w:rsidP="00DC48A5">
      <w:pPr>
        <w:jc w:val="both"/>
        <w:rPr>
          <w:rFonts w:ascii="Times New Roman" w:hAnsi="Times New Roman"/>
          <w:b/>
        </w:rPr>
      </w:pPr>
      <w:r w:rsidRPr="00AD58EA">
        <w:rPr>
          <w:rFonts w:ascii="Times New Roman" w:hAnsi="Times New Roman"/>
        </w:rPr>
        <w:t xml:space="preserve"> </w:t>
      </w:r>
      <w:r w:rsidRPr="00AD58EA">
        <w:rPr>
          <w:rFonts w:ascii="Times New Roman" w:hAnsi="Times New Roman"/>
        </w:rPr>
        <w:tab/>
      </w:r>
      <w:r w:rsidRPr="00AD58EA">
        <w:rPr>
          <w:rFonts w:ascii="Times New Roman" w:hAnsi="Times New Roman"/>
          <w:b/>
        </w:rPr>
        <w:t>§</w:t>
      </w:r>
      <w:r>
        <w:rPr>
          <w:rFonts w:ascii="Times New Roman" w:hAnsi="Times New Roman"/>
          <w:b/>
        </w:rPr>
        <w:t>50235</w:t>
      </w:r>
      <w:r w:rsidRPr="00AD58EA">
        <w:rPr>
          <w:rFonts w:ascii="Times New Roman" w:hAnsi="Times New Roman"/>
          <w:b/>
        </w:rPr>
        <w:tab/>
        <w:t>Retraining</w:t>
      </w:r>
    </w:p>
    <w:p w:rsidR="00F306E7" w:rsidRPr="00DC01D1" w:rsidRDefault="00F306E7" w:rsidP="00DC01D1">
      <w:pPr>
        <w:ind w:left="720" w:hanging="720"/>
        <w:jc w:val="both"/>
        <w:rPr>
          <w:rFonts w:ascii="Times New Roman" w:hAnsi="Times New Roman"/>
          <w:b/>
        </w:rPr>
      </w:pPr>
      <w:r w:rsidRPr="00692A70">
        <w:rPr>
          <w:rFonts w:ascii="Times New Roman" w:hAnsi="Times New Roman"/>
          <w:b/>
        </w:rPr>
        <w:t xml:space="preserve"> </w:t>
      </w:r>
      <w:r w:rsidRPr="00692A70">
        <w:rPr>
          <w:rFonts w:ascii="Times New Roman" w:hAnsi="Times New Roman"/>
          <w:b/>
        </w:rPr>
        <w:tab/>
      </w:r>
      <w:r w:rsidRPr="00DC01D1">
        <w:rPr>
          <w:rFonts w:ascii="Times New Roman" w:hAnsi="Times New Roman"/>
          <w:b/>
        </w:rPr>
        <w:t>§</w:t>
      </w:r>
      <w:r>
        <w:rPr>
          <w:rFonts w:ascii="Times New Roman" w:hAnsi="Times New Roman"/>
          <w:b/>
        </w:rPr>
        <w:t>50236</w:t>
      </w:r>
      <w:r w:rsidRPr="00DC01D1">
        <w:rPr>
          <w:rFonts w:ascii="Times New Roman" w:hAnsi="Times New Roman"/>
          <w:b/>
        </w:rPr>
        <w:tab/>
        <w:t>Documentation</w:t>
      </w:r>
    </w:p>
    <w:p w:rsidR="00F306E7" w:rsidRPr="00DC01D1" w:rsidRDefault="00F306E7" w:rsidP="00DC48A5">
      <w:pPr>
        <w:tabs>
          <w:tab w:val="left" w:pos="-1440"/>
          <w:tab w:val="left" w:pos="-720"/>
        </w:tabs>
        <w:suppressAutoHyphens/>
        <w:jc w:val="both"/>
      </w:pPr>
      <w:r w:rsidRPr="00DC01D1">
        <w:rPr>
          <w:rFonts w:ascii="Times New Roman" w:hAnsi="Times New Roman"/>
          <w:b/>
        </w:rPr>
        <w:t xml:space="preserve"> </w:t>
      </w:r>
      <w:r w:rsidRPr="00DC01D1">
        <w:rPr>
          <w:rFonts w:ascii="Times New Roman" w:hAnsi="Times New Roman"/>
          <w:b/>
        </w:rPr>
        <w:tab/>
        <w:t>§§</w:t>
      </w:r>
      <w:r>
        <w:rPr>
          <w:rFonts w:ascii="Times New Roman" w:hAnsi="Times New Roman"/>
          <w:b/>
        </w:rPr>
        <w:t>50237</w:t>
      </w:r>
      <w:r w:rsidRPr="00DC01D1">
        <w:rPr>
          <w:rFonts w:ascii="Times New Roman" w:hAnsi="Times New Roman"/>
          <w:b/>
        </w:rPr>
        <w:t xml:space="preserve"> </w:t>
      </w:r>
      <w:r>
        <w:rPr>
          <w:rFonts w:ascii="Times New Roman" w:hAnsi="Times New Roman"/>
          <w:b/>
        </w:rPr>
        <w:tab/>
      </w:r>
      <w:r w:rsidRPr="00DC01D1">
        <w:rPr>
          <w:rFonts w:ascii="Times New Roman" w:hAnsi="Times New Roman"/>
          <w:b/>
        </w:rPr>
        <w:t>to 50</w:t>
      </w:r>
      <w:r>
        <w:rPr>
          <w:rFonts w:ascii="Times New Roman" w:hAnsi="Times New Roman"/>
          <w:b/>
        </w:rPr>
        <w:t>2</w:t>
      </w:r>
      <w:r w:rsidRPr="00DC01D1">
        <w:rPr>
          <w:rFonts w:ascii="Times New Roman" w:hAnsi="Times New Roman"/>
          <w:b/>
        </w:rPr>
        <w:t>40 (Reserved)</w:t>
      </w:r>
    </w:p>
    <w:p w:rsidR="00C4541C" w:rsidRDefault="00C4541C" w:rsidP="00DC48A5">
      <w:pPr>
        <w:pStyle w:val="Heading4"/>
        <w:tabs>
          <w:tab w:val="center" w:pos="4680"/>
        </w:tabs>
        <w:suppressAutoHyphens/>
        <w:jc w:val="both"/>
      </w:pPr>
    </w:p>
    <w:p w:rsidR="00F306E7" w:rsidRPr="00DC01D1" w:rsidRDefault="009B5049" w:rsidP="00DC48A5">
      <w:pPr>
        <w:pStyle w:val="Heading4"/>
        <w:tabs>
          <w:tab w:val="center" w:pos="4680"/>
        </w:tabs>
        <w:suppressAutoHyphens/>
        <w:jc w:val="both"/>
      </w:pPr>
      <w:r>
        <w:rPr>
          <w:noProof/>
          <w:snapToGrid/>
        </w:rPr>
        <w:pict>
          <v:line id="Line 131" o:spid="_x0000_s1041" style="position:absolute;left:0;text-align:left;z-index:251715584;visibility:visible;mso-wrap-distance-top:-8e-5mm;mso-wrap-distance-bottom:-8e-5mm" from="-.55pt,2.75pt" to="467.8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" o:allowincell="f" strokecolor="blue" strokeweight="2.25pt"/>
        </w:pict>
      </w:r>
    </w:p>
    <w:p w:rsidR="00F306E7" w:rsidRPr="00F840E0" w:rsidRDefault="00F306E7"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sz w:val="28"/>
          <w:szCs w:val="28"/>
        </w:rPr>
      </w:pPr>
      <w:r w:rsidRPr="00F840E0">
        <w:rPr>
          <w:rFonts w:ascii="Times New Roman" w:hAnsi="Times New Roman"/>
          <w:b/>
          <w:bCs/>
          <w:sz w:val="28"/>
          <w:szCs w:val="28"/>
        </w:rPr>
        <w:t xml:space="preserve">§ 50231.  </w:t>
      </w:r>
      <w:r w:rsidRPr="00F840E0">
        <w:rPr>
          <w:rFonts w:ascii="Times New Roman" w:hAnsi="Times New Roman"/>
          <w:b/>
          <w:sz w:val="28"/>
          <w:szCs w:val="28"/>
        </w:rPr>
        <w:t>General requirement for all UST systems.</w:t>
      </w:r>
      <w:r w:rsidRPr="00F840E0">
        <w:rPr>
          <w:rFonts w:ascii="Times New Roman" w:hAnsi="Times New Roman"/>
          <w:sz w:val="28"/>
          <w:szCs w:val="28"/>
        </w:rPr>
        <w:t xml:space="preserve"> </w:t>
      </w:r>
    </w:p>
    <w:p w:rsidR="00F306E7" w:rsidRPr="00692A70" w:rsidRDefault="00F306E7"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p>
    <w:p w:rsidR="00F306E7" w:rsidRDefault="00F306E7"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r w:rsidRPr="00692A70">
        <w:rPr>
          <w:rFonts w:ascii="Times New Roman" w:hAnsi="Times New Roman"/>
        </w:rPr>
        <w:lastRenderedPageBreak/>
        <w:t>Not later than</w:t>
      </w:r>
      <w:r w:rsidR="00E67418">
        <w:rPr>
          <w:rFonts w:ascii="Times New Roman" w:hAnsi="Times New Roman"/>
        </w:rPr>
        <w:t xml:space="preserve"> </w:t>
      </w:r>
      <w:r w:rsidR="00E67418" w:rsidRPr="00CF3399">
        <w:rPr>
          <w:rFonts w:ascii="Times New Roman" w:hAnsi="Times New Roman"/>
        </w:rPr>
        <w:t>August 8, 2012,</w:t>
      </w:r>
      <w:r w:rsidRPr="00692A70">
        <w:rPr>
          <w:rFonts w:ascii="Times New Roman" w:hAnsi="Times New Roman"/>
        </w:rPr>
        <w:t xml:space="preserve"> all owners and operators </w:t>
      </w:r>
      <w:r w:rsidR="00A06615">
        <w:rPr>
          <w:rFonts w:ascii="Times New Roman" w:hAnsi="Times New Roman"/>
        </w:rPr>
        <w:t xml:space="preserve">of UST systems </w:t>
      </w:r>
      <w:r w:rsidRPr="00692A70">
        <w:rPr>
          <w:rFonts w:ascii="Times New Roman" w:hAnsi="Times New Roman"/>
        </w:rPr>
        <w:t>must ensure they have designated Class A, Class B, and Class C operators</w:t>
      </w:r>
      <w:r w:rsidR="00A06615">
        <w:rPr>
          <w:rFonts w:ascii="Times New Roman" w:hAnsi="Times New Roman"/>
        </w:rPr>
        <w:t xml:space="preserve"> who</w:t>
      </w:r>
      <w:r w:rsidRPr="00692A70">
        <w:rPr>
          <w:rFonts w:ascii="Times New Roman" w:hAnsi="Times New Roman"/>
        </w:rPr>
        <w:t xml:space="preserve"> meet </w:t>
      </w:r>
      <w:r w:rsidR="00A06615">
        <w:rPr>
          <w:rFonts w:ascii="Times New Roman" w:hAnsi="Times New Roman"/>
        </w:rPr>
        <w:t xml:space="preserve">the </w:t>
      </w:r>
      <w:r w:rsidRPr="00692A70">
        <w:rPr>
          <w:rFonts w:ascii="Times New Roman" w:hAnsi="Times New Roman"/>
        </w:rPr>
        <w:t xml:space="preserve">requirements of this subchapter.  </w:t>
      </w:r>
    </w:p>
    <w:p w:rsidR="00C4541C" w:rsidRPr="00692A70" w:rsidRDefault="00C4541C"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p>
    <w:p w:rsidR="00F306E7" w:rsidRPr="00692A70" w:rsidRDefault="009B5049"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b/>
          <w:bCs/>
        </w:rPr>
      </w:pPr>
      <w:r w:rsidRPr="009B5049">
        <w:rPr>
          <w:noProof/>
        </w:rPr>
        <w:pict>
          <v:line id="Line 132" o:spid="_x0000_s1040" style="position:absolute;left:0;text-align:left;z-index:251716608;visibility:visible;mso-wrap-distance-top:-8e-5mm;mso-wrap-distance-bottom:-8e-5mm" from="-1.05pt,1.85pt" to="467.3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" o:allowincell="f" strokecolor="blue" strokeweight="2.25pt"/>
        </w:pict>
      </w:r>
    </w:p>
    <w:p w:rsidR="00F306E7" w:rsidRPr="00FC2E44" w:rsidRDefault="00F306E7"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b/>
          <w:sz w:val="28"/>
          <w:szCs w:val="28"/>
        </w:rPr>
      </w:pPr>
      <w:r w:rsidRPr="00FC2E44">
        <w:rPr>
          <w:rFonts w:ascii="Times New Roman" w:hAnsi="Times New Roman"/>
          <w:b/>
          <w:bCs/>
          <w:sz w:val="28"/>
          <w:szCs w:val="28"/>
        </w:rPr>
        <w:t xml:space="preserve">§ 50232.  </w:t>
      </w:r>
      <w:r w:rsidRPr="00FC2E44">
        <w:rPr>
          <w:rFonts w:ascii="Times New Roman" w:hAnsi="Times New Roman"/>
          <w:b/>
          <w:sz w:val="28"/>
          <w:szCs w:val="28"/>
        </w:rPr>
        <w:t>Designation of operators.</w:t>
      </w:r>
    </w:p>
    <w:p w:rsidR="00F306E7" w:rsidRPr="00692A70" w:rsidRDefault="00F306E7"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p>
    <w:p w:rsidR="00F306E7" w:rsidRPr="00692A70" w:rsidRDefault="00F306E7"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r w:rsidRPr="00692A70">
        <w:rPr>
          <w:rFonts w:ascii="Times New Roman" w:hAnsi="Times New Roman"/>
        </w:rPr>
        <w:t>UST system owners or operators must designate</w:t>
      </w:r>
      <w:r w:rsidRPr="00692A70">
        <w:rPr>
          <w:rFonts w:ascii="Times New Roman" w:hAnsi="Times New Roman"/>
          <w:bCs/>
        </w:rPr>
        <w:t xml:space="preserve">: </w:t>
      </w:r>
    </w:p>
    <w:p w:rsidR="00F306E7" w:rsidRPr="00692A70" w:rsidRDefault="00F306E7"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p>
    <w:p w:rsidR="00C4541C" w:rsidRDefault="00F306E7" w:rsidP="001E00BB">
      <w:pPr>
        <w:widowControl/>
        <w:numPr>
          <w:ilvl w:val="0"/>
          <w:numId w:val="96"/>
        </w:numPr>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r w:rsidRPr="00692A70">
        <w:rPr>
          <w:rFonts w:ascii="Times New Roman" w:hAnsi="Times New Roman"/>
        </w:rPr>
        <w:t>At least one Class A and one Class B operator for each UST or group of USTs at a facility.</w:t>
      </w:r>
    </w:p>
    <w:p w:rsidR="00C4541C" w:rsidRDefault="00C4541C" w:rsidP="00C4541C">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ind w:left="735"/>
        <w:jc w:val="both"/>
        <w:rPr>
          <w:rFonts w:ascii="Times New Roman" w:hAnsi="Times New Roman"/>
        </w:rPr>
      </w:pPr>
    </w:p>
    <w:p w:rsidR="00C4541C" w:rsidRDefault="00F306E7" w:rsidP="001E00BB">
      <w:pPr>
        <w:widowControl/>
        <w:numPr>
          <w:ilvl w:val="0"/>
          <w:numId w:val="96"/>
        </w:numPr>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r w:rsidRPr="00692A70">
        <w:rPr>
          <w:rFonts w:ascii="Times New Roman" w:hAnsi="Times New Roman"/>
        </w:rPr>
        <w:t>Each individual who meets the definition of Class C operator at the UST facility must be designated as a Class C operator.  Class C operators must be employees of the UST system owner or operator.</w:t>
      </w:r>
    </w:p>
    <w:p w:rsidR="00F306E7" w:rsidRDefault="00F306E7" w:rsidP="00C4541C">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b/>
          <w:bCs/>
        </w:rPr>
      </w:pPr>
      <w:r w:rsidRPr="00692A70">
        <w:rPr>
          <w:rFonts w:ascii="Times New Roman" w:hAnsi="Times New Roman"/>
        </w:rPr>
        <w:t xml:space="preserve">  </w:t>
      </w:r>
      <w:r w:rsidRPr="00692A70">
        <w:rPr>
          <w:rFonts w:ascii="Times New Roman" w:hAnsi="Times New Roman"/>
          <w:b/>
          <w:bCs/>
        </w:rPr>
        <w:t xml:space="preserve"> </w:t>
      </w:r>
    </w:p>
    <w:p w:rsidR="00C4541C" w:rsidRPr="00664BF0" w:rsidRDefault="009B5049"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r>
        <w:rPr>
          <w:rFonts w:ascii="Times New Roman" w:hAnsi="Times New Roman"/>
          <w:noProof/>
        </w:rPr>
        <w:pict>
          <v:line id="Line 133" o:spid="_x0000_s1039" style="position:absolute;left:0;text-align:left;z-index:251717632;visibility:visible;mso-wrap-distance-top:-8e-5mm;mso-wrap-distance-bottom:-8e-5mm" from="-1.55pt,1.5pt" to="466.8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58shcCAAAs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" o:allowincell="f" strokecolor="blue" strokeweight="2.25pt"/>
        </w:pict>
      </w:r>
    </w:p>
    <w:p w:rsidR="00F306E7" w:rsidRPr="00FC2E44" w:rsidRDefault="00F306E7"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sz w:val="28"/>
          <w:szCs w:val="28"/>
        </w:rPr>
      </w:pPr>
      <w:r w:rsidRPr="00FC2E44">
        <w:rPr>
          <w:rFonts w:ascii="Times New Roman" w:hAnsi="Times New Roman"/>
          <w:b/>
          <w:bCs/>
          <w:sz w:val="28"/>
          <w:szCs w:val="28"/>
        </w:rPr>
        <w:t>§ 50233.</w:t>
      </w:r>
      <w:r w:rsidRPr="00FC2E44">
        <w:rPr>
          <w:rFonts w:ascii="Times New Roman" w:hAnsi="Times New Roman"/>
          <w:b/>
          <w:sz w:val="28"/>
          <w:szCs w:val="28"/>
        </w:rPr>
        <w:t xml:space="preserve">  Requirements for operator training</w:t>
      </w:r>
      <w:r w:rsidRPr="00FC2E44">
        <w:rPr>
          <w:rFonts w:ascii="Times New Roman" w:hAnsi="Times New Roman"/>
          <w:sz w:val="28"/>
          <w:szCs w:val="28"/>
        </w:rPr>
        <w:t>.</w:t>
      </w:r>
    </w:p>
    <w:p w:rsidR="00F306E7" w:rsidRPr="00692A70" w:rsidRDefault="00F306E7"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p>
    <w:p w:rsidR="00F306E7" w:rsidRPr="00692A70" w:rsidRDefault="006C6AB3"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r>
        <w:rPr>
          <w:rFonts w:ascii="Times New Roman" w:hAnsi="Times New Roman"/>
        </w:rPr>
        <w:t xml:space="preserve">UST system owners and operators must ensure </w:t>
      </w:r>
      <w:r w:rsidR="00F306E7" w:rsidRPr="00692A70">
        <w:rPr>
          <w:rFonts w:ascii="Times New Roman" w:hAnsi="Times New Roman"/>
        </w:rPr>
        <w:t xml:space="preserve">Class A, Class B, and Class C operators meet the requirements of this section.  Any individual designated for more than one operator class must successfully complete the required training program or comparable examination </w:t>
      </w:r>
      <w:r>
        <w:rPr>
          <w:rFonts w:ascii="Times New Roman" w:hAnsi="Times New Roman"/>
        </w:rPr>
        <w:t>according to the</w:t>
      </w:r>
      <w:r w:rsidR="00F306E7" w:rsidRPr="00692A70">
        <w:rPr>
          <w:rFonts w:ascii="Times New Roman" w:hAnsi="Times New Roman"/>
        </w:rPr>
        <w:t xml:space="preserve"> operator class </w:t>
      </w:r>
      <w:r>
        <w:rPr>
          <w:rFonts w:ascii="Times New Roman" w:hAnsi="Times New Roman"/>
        </w:rPr>
        <w:t xml:space="preserve">in which </w:t>
      </w:r>
      <w:r w:rsidR="00F306E7" w:rsidRPr="00692A70">
        <w:rPr>
          <w:rFonts w:ascii="Times New Roman" w:hAnsi="Times New Roman"/>
        </w:rPr>
        <w:t>the individual is designated.</w:t>
      </w:r>
    </w:p>
    <w:p w:rsidR="00F306E7" w:rsidRPr="00692A70" w:rsidRDefault="00F306E7"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p>
    <w:p w:rsidR="00F306E7" w:rsidRPr="00914EA3" w:rsidRDefault="00984907" w:rsidP="001E00BB">
      <w:pPr>
        <w:pStyle w:val="ListParagraph"/>
        <w:widowControl/>
        <w:numPr>
          <w:ilvl w:val="0"/>
          <w:numId w:val="152"/>
        </w:numPr>
        <w:suppressAutoHyphens/>
        <w:spacing w:line="240" w:lineRule="atLeast"/>
        <w:jc w:val="both"/>
        <w:rPr>
          <w:rFonts w:ascii="Times New Roman" w:hAnsi="Times New Roman"/>
        </w:rPr>
      </w:pPr>
      <w:r w:rsidRPr="00914EA3">
        <w:rPr>
          <w:rFonts w:ascii="Times New Roman" w:hAnsi="Times New Roman"/>
          <w:i/>
        </w:rPr>
        <w:t>Class A operators</w:t>
      </w:r>
      <w:r w:rsidR="00F306E7" w:rsidRPr="00914EA3">
        <w:rPr>
          <w:rFonts w:ascii="Times New Roman" w:hAnsi="Times New Roman"/>
        </w:rPr>
        <w:t>.  Each designated Class A operator must either be trained in accordance with paragraphs (a)(1) and (a)(2) of this section or pass a comparable examination in accordance with paragraph (</w:t>
      </w:r>
      <w:r w:rsidR="00462D23" w:rsidRPr="00914EA3">
        <w:rPr>
          <w:rFonts w:ascii="Times New Roman" w:hAnsi="Times New Roman"/>
        </w:rPr>
        <w:t>e</w:t>
      </w:r>
      <w:r w:rsidR="00F306E7" w:rsidRPr="00914EA3">
        <w:rPr>
          <w:rFonts w:ascii="Times New Roman" w:hAnsi="Times New Roman"/>
        </w:rPr>
        <w:t>) of this section.  Class A operators must receive training from an independent trainer</w:t>
      </w:r>
      <w:r w:rsidR="006C6AB3" w:rsidRPr="00914EA3">
        <w:rPr>
          <w:rFonts w:ascii="Times New Roman" w:hAnsi="Times New Roman"/>
        </w:rPr>
        <w:t>.</w:t>
      </w:r>
    </w:p>
    <w:p w:rsidR="00F306E7" w:rsidRPr="00692A70" w:rsidRDefault="00F306E7"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p>
    <w:p w:rsidR="00F306E7" w:rsidRPr="00914EA3" w:rsidRDefault="00F306E7" w:rsidP="001E00BB">
      <w:pPr>
        <w:pStyle w:val="ListParagraph"/>
        <w:widowControl/>
        <w:numPr>
          <w:ilvl w:val="0"/>
          <w:numId w:val="153"/>
        </w:numPr>
        <w:suppressAutoHyphens/>
        <w:spacing w:line="240" w:lineRule="atLeast"/>
        <w:jc w:val="both"/>
        <w:rPr>
          <w:rFonts w:ascii="Times New Roman" w:hAnsi="Times New Roman"/>
        </w:rPr>
      </w:pPr>
      <w:r w:rsidRPr="00914EA3">
        <w:rPr>
          <w:rFonts w:ascii="Times New Roman" w:hAnsi="Times New Roman"/>
        </w:rPr>
        <w:t>At a minimum, the training program for the Class A operator must</w:t>
      </w:r>
      <w:r w:rsidR="006C6AB3" w:rsidRPr="00914EA3">
        <w:rPr>
          <w:rFonts w:ascii="Times New Roman" w:hAnsi="Times New Roman"/>
        </w:rPr>
        <w:t xml:space="preserve"> provide general knowledge</w:t>
      </w:r>
      <w:r w:rsidR="006B5BE6" w:rsidRPr="00914EA3">
        <w:rPr>
          <w:rFonts w:ascii="Times New Roman" w:hAnsi="Times New Roman"/>
        </w:rPr>
        <w:t xml:space="preserve"> of the requirements in this paragraph. At a minimum, the</w:t>
      </w:r>
      <w:r w:rsidRPr="00914EA3">
        <w:rPr>
          <w:rFonts w:ascii="Times New Roman" w:hAnsi="Times New Roman"/>
        </w:rPr>
        <w:t xml:space="preserve"> train</w:t>
      </w:r>
      <w:r w:rsidR="006B5BE6" w:rsidRPr="00914EA3">
        <w:rPr>
          <w:rFonts w:ascii="Times New Roman" w:hAnsi="Times New Roman"/>
        </w:rPr>
        <w:t>ing must teach</w:t>
      </w:r>
      <w:r w:rsidRPr="00914EA3">
        <w:rPr>
          <w:rFonts w:ascii="Times New Roman" w:hAnsi="Times New Roman"/>
        </w:rPr>
        <w:t xml:space="preserve"> </w:t>
      </w:r>
      <w:r w:rsidR="006B5BE6" w:rsidRPr="00914EA3">
        <w:rPr>
          <w:rFonts w:ascii="Times New Roman" w:hAnsi="Times New Roman"/>
        </w:rPr>
        <w:t xml:space="preserve">the </w:t>
      </w:r>
      <w:r w:rsidRPr="00914EA3">
        <w:rPr>
          <w:rFonts w:ascii="Times New Roman" w:hAnsi="Times New Roman"/>
        </w:rPr>
        <w:t>Class A operators, as applicable, on the purpose, methods, and function of:</w:t>
      </w:r>
    </w:p>
    <w:p w:rsidR="00F306E7" w:rsidRPr="00692A70" w:rsidRDefault="00F306E7"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p>
    <w:p w:rsidR="00914EA3" w:rsidRDefault="00F306E7" w:rsidP="001E00BB">
      <w:pPr>
        <w:pStyle w:val="ListParagraph"/>
        <w:widowControl/>
        <w:numPr>
          <w:ilvl w:val="0"/>
          <w:numId w:val="154"/>
        </w:numPr>
        <w:suppressAutoHyphens/>
        <w:spacing w:line="240" w:lineRule="atLeast"/>
        <w:ind w:left="2340" w:hanging="540"/>
        <w:jc w:val="both"/>
        <w:rPr>
          <w:rFonts w:ascii="Times New Roman" w:hAnsi="Times New Roman"/>
        </w:rPr>
      </w:pPr>
      <w:r w:rsidRPr="00914EA3">
        <w:rPr>
          <w:rFonts w:ascii="Times New Roman" w:hAnsi="Times New Roman"/>
        </w:rPr>
        <w:t>Spill and overfill prevention;</w:t>
      </w:r>
    </w:p>
    <w:p w:rsidR="00914EA3" w:rsidRPr="00914EA3" w:rsidRDefault="00914EA3" w:rsidP="00914EA3">
      <w:pPr>
        <w:widowControl/>
        <w:suppressAutoHyphens/>
        <w:spacing w:line="240" w:lineRule="atLeast"/>
        <w:jc w:val="both"/>
        <w:rPr>
          <w:rFonts w:ascii="Times New Roman" w:hAnsi="Times New Roman"/>
        </w:rPr>
      </w:pPr>
    </w:p>
    <w:p w:rsidR="00914EA3" w:rsidRDefault="00914EA3" w:rsidP="001E00BB">
      <w:pPr>
        <w:pStyle w:val="ListParagraph"/>
        <w:widowControl/>
        <w:numPr>
          <w:ilvl w:val="0"/>
          <w:numId w:val="154"/>
        </w:numPr>
        <w:suppressAutoHyphens/>
        <w:spacing w:line="240" w:lineRule="atLeast"/>
        <w:ind w:left="2340" w:hanging="540"/>
        <w:jc w:val="both"/>
        <w:rPr>
          <w:rFonts w:ascii="Times New Roman" w:hAnsi="Times New Roman"/>
        </w:rPr>
      </w:pPr>
      <w:r>
        <w:rPr>
          <w:rFonts w:ascii="Times New Roman" w:hAnsi="Times New Roman"/>
        </w:rPr>
        <w:t>Release detection;</w:t>
      </w:r>
    </w:p>
    <w:p w:rsidR="00914EA3" w:rsidRPr="00914EA3" w:rsidRDefault="00914EA3" w:rsidP="00914EA3">
      <w:pPr>
        <w:widowControl/>
        <w:suppressAutoHyphens/>
        <w:spacing w:line="240" w:lineRule="atLeast"/>
        <w:jc w:val="both"/>
        <w:rPr>
          <w:rFonts w:ascii="Times New Roman" w:hAnsi="Times New Roman"/>
        </w:rPr>
      </w:pPr>
    </w:p>
    <w:p w:rsidR="00914EA3" w:rsidRDefault="00914EA3" w:rsidP="001E00BB">
      <w:pPr>
        <w:pStyle w:val="ListParagraph"/>
        <w:widowControl/>
        <w:numPr>
          <w:ilvl w:val="0"/>
          <w:numId w:val="154"/>
        </w:numPr>
        <w:suppressAutoHyphens/>
        <w:spacing w:line="240" w:lineRule="atLeast"/>
        <w:ind w:left="2340" w:hanging="540"/>
        <w:jc w:val="both"/>
        <w:rPr>
          <w:rFonts w:ascii="Times New Roman" w:hAnsi="Times New Roman"/>
        </w:rPr>
      </w:pPr>
      <w:r w:rsidRPr="00914EA3">
        <w:rPr>
          <w:rFonts w:ascii="Times New Roman" w:hAnsi="Times New Roman"/>
        </w:rPr>
        <w:t>Corrosion protection;</w:t>
      </w:r>
    </w:p>
    <w:p w:rsidR="00914EA3" w:rsidRPr="00914EA3" w:rsidRDefault="00914EA3" w:rsidP="00914EA3">
      <w:pPr>
        <w:widowControl/>
        <w:suppressAutoHyphens/>
        <w:spacing w:line="240" w:lineRule="atLeast"/>
        <w:jc w:val="both"/>
        <w:rPr>
          <w:rFonts w:ascii="Times New Roman" w:hAnsi="Times New Roman"/>
        </w:rPr>
      </w:pPr>
    </w:p>
    <w:p w:rsidR="00914EA3" w:rsidRDefault="00914EA3" w:rsidP="001E00BB">
      <w:pPr>
        <w:pStyle w:val="ListParagraph"/>
        <w:widowControl/>
        <w:numPr>
          <w:ilvl w:val="0"/>
          <w:numId w:val="154"/>
        </w:numPr>
        <w:suppressAutoHyphens/>
        <w:spacing w:line="240" w:lineRule="atLeast"/>
        <w:ind w:left="2340" w:hanging="540"/>
        <w:jc w:val="both"/>
        <w:rPr>
          <w:rFonts w:ascii="Times New Roman" w:hAnsi="Times New Roman"/>
        </w:rPr>
      </w:pPr>
      <w:r w:rsidRPr="00914EA3">
        <w:rPr>
          <w:rFonts w:ascii="Times New Roman" w:hAnsi="Times New Roman"/>
        </w:rPr>
        <w:t>Emergency response;</w:t>
      </w:r>
    </w:p>
    <w:p w:rsidR="00914EA3" w:rsidRPr="00914EA3" w:rsidRDefault="00914EA3" w:rsidP="00914EA3">
      <w:pPr>
        <w:widowControl/>
        <w:suppressAutoHyphens/>
        <w:spacing w:line="240" w:lineRule="atLeast"/>
        <w:jc w:val="both"/>
        <w:rPr>
          <w:rFonts w:ascii="Times New Roman" w:hAnsi="Times New Roman"/>
        </w:rPr>
      </w:pPr>
    </w:p>
    <w:p w:rsidR="00914EA3" w:rsidRDefault="00F306E7" w:rsidP="001E00BB">
      <w:pPr>
        <w:pStyle w:val="ListParagraph"/>
        <w:widowControl/>
        <w:numPr>
          <w:ilvl w:val="0"/>
          <w:numId w:val="154"/>
        </w:numPr>
        <w:suppressAutoHyphens/>
        <w:spacing w:line="240" w:lineRule="atLeast"/>
        <w:ind w:left="2340" w:hanging="540"/>
        <w:jc w:val="both"/>
        <w:rPr>
          <w:rFonts w:ascii="Times New Roman" w:hAnsi="Times New Roman"/>
        </w:rPr>
      </w:pPr>
      <w:r w:rsidRPr="00914EA3">
        <w:rPr>
          <w:rFonts w:ascii="Times New Roman" w:hAnsi="Times New Roman"/>
        </w:rPr>
        <w:t>Produ</w:t>
      </w:r>
      <w:r w:rsidR="00914EA3" w:rsidRPr="00914EA3">
        <w:rPr>
          <w:rFonts w:ascii="Times New Roman" w:hAnsi="Times New Roman"/>
        </w:rPr>
        <w:t>ct and equipment compatibility;</w:t>
      </w:r>
    </w:p>
    <w:p w:rsidR="00914EA3" w:rsidRPr="00914EA3" w:rsidRDefault="00914EA3" w:rsidP="00914EA3">
      <w:pPr>
        <w:widowControl/>
        <w:suppressAutoHyphens/>
        <w:spacing w:line="240" w:lineRule="atLeast"/>
        <w:jc w:val="both"/>
        <w:rPr>
          <w:rFonts w:ascii="Times New Roman" w:hAnsi="Times New Roman"/>
        </w:rPr>
      </w:pPr>
    </w:p>
    <w:p w:rsidR="00914EA3" w:rsidRDefault="00914EA3" w:rsidP="001E00BB">
      <w:pPr>
        <w:pStyle w:val="ListParagraph"/>
        <w:widowControl/>
        <w:numPr>
          <w:ilvl w:val="0"/>
          <w:numId w:val="154"/>
        </w:numPr>
        <w:suppressAutoHyphens/>
        <w:spacing w:line="240" w:lineRule="atLeast"/>
        <w:ind w:left="2340" w:hanging="540"/>
        <w:jc w:val="both"/>
        <w:rPr>
          <w:rFonts w:ascii="Times New Roman" w:hAnsi="Times New Roman"/>
        </w:rPr>
      </w:pPr>
      <w:r w:rsidRPr="00914EA3">
        <w:rPr>
          <w:rFonts w:ascii="Times New Roman" w:hAnsi="Times New Roman"/>
        </w:rPr>
        <w:lastRenderedPageBreak/>
        <w:t>Financial responsibility;</w:t>
      </w:r>
    </w:p>
    <w:p w:rsidR="00914EA3" w:rsidRPr="00914EA3" w:rsidRDefault="00914EA3" w:rsidP="00914EA3">
      <w:pPr>
        <w:widowControl/>
        <w:suppressAutoHyphens/>
        <w:spacing w:line="240" w:lineRule="atLeast"/>
        <w:jc w:val="both"/>
        <w:rPr>
          <w:rFonts w:ascii="Times New Roman" w:hAnsi="Times New Roman"/>
        </w:rPr>
      </w:pPr>
    </w:p>
    <w:p w:rsidR="00914EA3" w:rsidRDefault="00F306E7" w:rsidP="001E00BB">
      <w:pPr>
        <w:pStyle w:val="ListParagraph"/>
        <w:widowControl/>
        <w:numPr>
          <w:ilvl w:val="0"/>
          <w:numId w:val="154"/>
        </w:numPr>
        <w:suppressAutoHyphens/>
        <w:spacing w:line="240" w:lineRule="atLeast"/>
        <w:ind w:left="2340" w:hanging="540"/>
        <w:jc w:val="both"/>
        <w:rPr>
          <w:rFonts w:ascii="Times New Roman" w:hAnsi="Times New Roman"/>
        </w:rPr>
      </w:pPr>
      <w:r w:rsidRPr="00914EA3">
        <w:rPr>
          <w:rFonts w:ascii="Times New Roman" w:hAnsi="Times New Roman"/>
        </w:rPr>
        <w:t>Notification</w:t>
      </w:r>
      <w:r w:rsidR="006B5BE6" w:rsidRPr="00914EA3">
        <w:rPr>
          <w:rFonts w:ascii="Times New Roman" w:hAnsi="Times New Roman"/>
        </w:rPr>
        <w:t>, permitting,</w:t>
      </w:r>
      <w:r w:rsidRPr="00914EA3">
        <w:rPr>
          <w:rFonts w:ascii="Times New Roman" w:hAnsi="Times New Roman"/>
        </w:rPr>
        <w:t xml:space="preserve"> and storage tank registration;</w:t>
      </w:r>
    </w:p>
    <w:p w:rsidR="00914EA3" w:rsidRPr="00914EA3" w:rsidRDefault="00914EA3" w:rsidP="00914EA3">
      <w:pPr>
        <w:widowControl/>
        <w:suppressAutoHyphens/>
        <w:spacing w:line="240" w:lineRule="atLeast"/>
        <w:jc w:val="both"/>
        <w:rPr>
          <w:rFonts w:ascii="Times New Roman" w:hAnsi="Times New Roman"/>
        </w:rPr>
      </w:pPr>
    </w:p>
    <w:p w:rsidR="00914EA3" w:rsidRDefault="00F306E7" w:rsidP="001E00BB">
      <w:pPr>
        <w:pStyle w:val="ListParagraph"/>
        <w:widowControl/>
        <w:numPr>
          <w:ilvl w:val="0"/>
          <w:numId w:val="154"/>
        </w:numPr>
        <w:suppressAutoHyphens/>
        <w:spacing w:line="240" w:lineRule="atLeast"/>
        <w:ind w:left="2340" w:hanging="540"/>
        <w:jc w:val="both"/>
        <w:rPr>
          <w:rFonts w:ascii="Times New Roman" w:hAnsi="Times New Roman"/>
        </w:rPr>
      </w:pPr>
      <w:r w:rsidRPr="00914EA3">
        <w:rPr>
          <w:rFonts w:ascii="Times New Roman" w:hAnsi="Times New Roman"/>
        </w:rPr>
        <w:t>Temporary and permanent closure;</w:t>
      </w:r>
    </w:p>
    <w:p w:rsidR="00914EA3" w:rsidRPr="00914EA3" w:rsidRDefault="00914EA3" w:rsidP="00914EA3">
      <w:pPr>
        <w:widowControl/>
        <w:suppressAutoHyphens/>
        <w:spacing w:line="240" w:lineRule="atLeast"/>
        <w:jc w:val="both"/>
        <w:rPr>
          <w:rFonts w:ascii="Times New Roman" w:hAnsi="Times New Roman"/>
        </w:rPr>
      </w:pPr>
    </w:p>
    <w:p w:rsidR="00914EA3" w:rsidRDefault="00F306E7" w:rsidP="001E00BB">
      <w:pPr>
        <w:pStyle w:val="ListParagraph"/>
        <w:widowControl/>
        <w:numPr>
          <w:ilvl w:val="0"/>
          <w:numId w:val="154"/>
        </w:numPr>
        <w:suppressAutoHyphens/>
        <w:spacing w:line="240" w:lineRule="atLeast"/>
        <w:ind w:left="2340" w:hanging="540"/>
        <w:jc w:val="both"/>
        <w:rPr>
          <w:rFonts w:ascii="Times New Roman" w:hAnsi="Times New Roman"/>
        </w:rPr>
      </w:pPr>
      <w:r w:rsidRPr="00914EA3">
        <w:rPr>
          <w:rFonts w:ascii="Times New Roman" w:hAnsi="Times New Roman"/>
        </w:rPr>
        <w:t>Relat</w:t>
      </w:r>
      <w:r w:rsidR="00914EA3" w:rsidRPr="00914EA3">
        <w:rPr>
          <w:rFonts w:ascii="Times New Roman" w:hAnsi="Times New Roman"/>
        </w:rPr>
        <w:t>ed reporting and recordkeeping;</w:t>
      </w:r>
    </w:p>
    <w:p w:rsidR="00914EA3" w:rsidRPr="00914EA3" w:rsidRDefault="00914EA3" w:rsidP="00914EA3">
      <w:pPr>
        <w:widowControl/>
        <w:suppressAutoHyphens/>
        <w:spacing w:line="240" w:lineRule="atLeast"/>
        <w:jc w:val="both"/>
        <w:rPr>
          <w:rFonts w:ascii="Times New Roman" w:hAnsi="Times New Roman"/>
        </w:rPr>
      </w:pPr>
    </w:p>
    <w:p w:rsidR="00914EA3" w:rsidRDefault="00F306E7" w:rsidP="001E00BB">
      <w:pPr>
        <w:pStyle w:val="ListParagraph"/>
        <w:widowControl/>
        <w:numPr>
          <w:ilvl w:val="0"/>
          <w:numId w:val="154"/>
        </w:numPr>
        <w:suppressAutoHyphens/>
        <w:spacing w:line="240" w:lineRule="atLeast"/>
        <w:ind w:left="2340" w:hanging="540"/>
        <w:jc w:val="both"/>
        <w:rPr>
          <w:rFonts w:ascii="Times New Roman" w:hAnsi="Times New Roman"/>
        </w:rPr>
      </w:pPr>
      <w:r w:rsidRPr="00914EA3">
        <w:rPr>
          <w:rFonts w:ascii="Times New Roman" w:hAnsi="Times New Roman"/>
        </w:rPr>
        <w:t>Environmental and regulatory consequences of releases; and</w:t>
      </w:r>
    </w:p>
    <w:p w:rsidR="00914EA3" w:rsidRPr="00914EA3" w:rsidRDefault="00914EA3" w:rsidP="00914EA3">
      <w:pPr>
        <w:widowControl/>
        <w:suppressAutoHyphens/>
        <w:spacing w:line="240" w:lineRule="atLeast"/>
        <w:jc w:val="both"/>
        <w:rPr>
          <w:rFonts w:ascii="Times New Roman" w:hAnsi="Times New Roman"/>
        </w:rPr>
      </w:pPr>
    </w:p>
    <w:p w:rsidR="00F306E7" w:rsidRPr="00914EA3" w:rsidRDefault="006B5BE6" w:rsidP="001E00BB">
      <w:pPr>
        <w:pStyle w:val="ListParagraph"/>
        <w:widowControl/>
        <w:numPr>
          <w:ilvl w:val="0"/>
          <w:numId w:val="154"/>
        </w:numPr>
        <w:suppressAutoHyphens/>
        <w:spacing w:line="240" w:lineRule="atLeast"/>
        <w:ind w:left="2340" w:hanging="540"/>
        <w:jc w:val="both"/>
        <w:rPr>
          <w:rFonts w:ascii="Times New Roman" w:hAnsi="Times New Roman"/>
        </w:rPr>
      </w:pPr>
      <w:r w:rsidRPr="00914EA3">
        <w:rPr>
          <w:rFonts w:ascii="Times New Roman" w:hAnsi="Times New Roman"/>
        </w:rPr>
        <w:t>T</w:t>
      </w:r>
      <w:r w:rsidR="00F306E7" w:rsidRPr="00914EA3">
        <w:rPr>
          <w:rFonts w:ascii="Times New Roman" w:hAnsi="Times New Roman"/>
        </w:rPr>
        <w:t>raining requirements for the Class B and Class C operators.</w:t>
      </w:r>
    </w:p>
    <w:p w:rsidR="00F306E7" w:rsidRPr="00692A70" w:rsidRDefault="00F306E7"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p>
    <w:p w:rsidR="00F306E7" w:rsidRPr="000C6221" w:rsidRDefault="00F306E7" w:rsidP="001E00BB">
      <w:pPr>
        <w:pStyle w:val="ListParagraph"/>
        <w:widowControl/>
        <w:numPr>
          <w:ilvl w:val="0"/>
          <w:numId w:val="155"/>
        </w:numPr>
        <w:suppressAutoHyphens/>
        <w:spacing w:line="240" w:lineRule="atLeast"/>
        <w:jc w:val="both"/>
        <w:rPr>
          <w:rFonts w:ascii="Times New Roman" w:hAnsi="Times New Roman"/>
        </w:rPr>
      </w:pPr>
      <w:r w:rsidRPr="000C6221">
        <w:rPr>
          <w:rFonts w:ascii="Times New Roman" w:hAnsi="Times New Roman"/>
        </w:rPr>
        <w:t xml:space="preserve">At a minimum, the training program </w:t>
      </w:r>
      <w:r w:rsidR="00293BC7" w:rsidRPr="000C6221">
        <w:rPr>
          <w:rFonts w:ascii="Times New Roman" w:hAnsi="Times New Roman"/>
        </w:rPr>
        <w:t xml:space="preserve">must evaluate </w:t>
      </w:r>
      <w:r w:rsidRPr="000C6221">
        <w:rPr>
          <w:rFonts w:ascii="Times New Roman" w:hAnsi="Times New Roman"/>
        </w:rPr>
        <w:t>Class A operator</w:t>
      </w:r>
      <w:r w:rsidR="00293BC7" w:rsidRPr="000C6221">
        <w:rPr>
          <w:rFonts w:ascii="Times New Roman" w:hAnsi="Times New Roman"/>
        </w:rPr>
        <w:t>s</w:t>
      </w:r>
      <w:r w:rsidRPr="000C6221">
        <w:rPr>
          <w:rFonts w:ascii="Times New Roman" w:hAnsi="Times New Roman"/>
        </w:rPr>
        <w:t xml:space="preserve"> </w:t>
      </w:r>
      <w:r w:rsidR="00293BC7" w:rsidRPr="000C6221">
        <w:rPr>
          <w:rFonts w:ascii="Times New Roman" w:hAnsi="Times New Roman"/>
        </w:rPr>
        <w:t>to determine these individuals have the knowledge and skills to make informed decisions regarding compliance and whether appropriate individuals are fulfilling the operation, maintenance, and recordkeeping requirements in accordance with paragraph (a)(1) of this section.</w:t>
      </w:r>
      <w:r w:rsidR="00293BC7" w:rsidRPr="000C6221" w:rsidDel="00293BC7">
        <w:rPr>
          <w:rFonts w:ascii="Times New Roman" w:hAnsi="Times New Roman"/>
        </w:rPr>
        <w:t xml:space="preserve"> </w:t>
      </w:r>
    </w:p>
    <w:p w:rsidR="003A1D3C" w:rsidRPr="00692A70" w:rsidRDefault="003A1D3C"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p>
    <w:p w:rsidR="00F306E7" w:rsidRPr="000C6221" w:rsidRDefault="00984907" w:rsidP="001E00BB">
      <w:pPr>
        <w:pStyle w:val="ListParagraph"/>
        <w:widowControl/>
        <w:numPr>
          <w:ilvl w:val="0"/>
          <w:numId w:val="156"/>
        </w:numPr>
        <w:suppressAutoHyphens/>
        <w:spacing w:line="240" w:lineRule="atLeast"/>
        <w:jc w:val="both"/>
        <w:rPr>
          <w:rFonts w:ascii="Times New Roman" w:hAnsi="Times New Roman"/>
        </w:rPr>
      </w:pPr>
      <w:r w:rsidRPr="000C6221">
        <w:rPr>
          <w:rFonts w:ascii="Times New Roman" w:hAnsi="Times New Roman"/>
          <w:i/>
        </w:rPr>
        <w:t>Class B operators</w:t>
      </w:r>
      <w:r w:rsidR="00F306E7" w:rsidRPr="000C6221">
        <w:rPr>
          <w:rFonts w:ascii="Times New Roman" w:hAnsi="Times New Roman"/>
        </w:rPr>
        <w:t>.  Each designated Class B operator must either receive training in accordance with paragraphs (b)(1) and (b)(2) of this section or pass a comparable examination, in accordance with (</w:t>
      </w:r>
      <w:r w:rsidR="00DD1FC3" w:rsidRPr="000C6221">
        <w:rPr>
          <w:rFonts w:ascii="Times New Roman" w:hAnsi="Times New Roman"/>
        </w:rPr>
        <w:t>e</w:t>
      </w:r>
      <w:r w:rsidR="00F306E7" w:rsidRPr="000C6221">
        <w:rPr>
          <w:rFonts w:ascii="Times New Roman" w:hAnsi="Times New Roman"/>
        </w:rPr>
        <w:t>) of this section.  Class B operators must receive training from independent trainers not affiliated with the facility where the Class A or B operates USTs.</w:t>
      </w:r>
    </w:p>
    <w:p w:rsidR="00F306E7" w:rsidRPr="00692A70" w:rsidRDefault="00F306E7"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p>
    <w:p w:rsidR="00F306E7" w:rsidRPr="000C6221" w:rsidRDefault="00F306E7" w:rsidP="00803192">
      <w:pPr>
        <w:pStyle w:val="ListParagraph"/>
        <w:widowControl/>
        <w:numPr>
          <w:ilvl w:val="0"/>
          <w:numId w:val="157"/>
        </w:numPr>
        <w:suppressAutoHyphens/>
        <w:spacing w:line="240" w:lineRule="atLeast"/>
        <w:ind w:left="1800"/>
        <w:jc w:val="both"/>
        <w:rPr>
          <w:rFonts w:ascii="Times New Roman" w:hAnsi="Times New Roman"/>
        </w:rPr>
      </w:pPr>
      <w:r w:rsidRPr="000C6221">
        <w:rPr>
          <w:rFonts w:ascii="Times New Roman" w:hAnsi="Times New Roman"/>
        </w:rPr>
        <w:t xml:space="preserve">At a minimum, the training program for the Class B operator must cover either: general requirements, which encompass all regulatory requirements and standards and typical equipment used at UST facilities; or site-specific requirements which addresses only the regulatory requirements and standards and equipment specific to the facility.  </w:t>
      </w:r>
      <w:r w:rsidR="00DD1FC3" w:rsidRPr="000C6221">
        <w:rPr>
          <w:rFonts w:ascii="Times New Roman" w:hAnsi="Times New Roman"/>
        </w:rPr>
        <w:t>A</w:t>
      </w:r>
      <w:r w:rsidRPr="000C6221">
        <w:rPr>
          <w:rFonts w:ascii="Times New Roman" w:hAnsi="Times New Roman"/>
        </w:rPr>
        <w:t xml:space="preserve">t a minimum, the training program must </w:t>
      </w:r>
      <w:r w:rsidR="00DD1FC3" w:rsidRPr="000C6221">
        <w:rPr>
          <w:rFonts w:ascii="Times New Roman" w:hAnsi="Times New Roman"/>
        </w:rPr>
        <w:t>teach</w:t>
      </w:r>
      <w:r w:rsidRPr="000C6221">
        <w:rPr>
          <w:rFonts w:ascii="Times New Roman" w:hAnsi="Times New Roman"/>
        </w:rPr>
        <w:t xml:space="preserve"> the Class B operator, as applicable, on the purpose, methods, and function of: </w:t>
      </w:r>
    </w:p>
    <w:p w:rsidR="00F306E7" w:rsidRPr="00692A70" w:rsidRDefault="00F306E7"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p>
    <w:p w:rsidR="00803192" w:rsidRDefault="00F306E7" w:rsidP="00803192">
      <w:pPr>
        <w:pStyle w:val="ListParagraph"/>
        <w:widowControl/>
        <w:numPr>
          <w:ilvl w:val="0"/>
          <w:numId w:val="158"/>
        </w:numPr>
        <w:suppressAutoHyphens/>
        <w:spacing w:line="240" w:lineRule="atLeast"/>
        <w:ind w:left="2340" w:hanging="540"/>
        <w:jc w:val="both"/>
        <w:rPr>
          <w:rFonts w:ascii="Times New Roman" w:hAnsi="Times New Roman"/>
        </w:rPr>
      </w:pPr>
      <w:r w:rsidRPr="00803192">
        <w:rPr>
          <w:rFonts w:ascii="Times New Roman" w:hAnsi="Times New Roman"/>
        </w:rPr>
        <w:t>Operation and maintenance;</w:t>
      </w:r>
    </w:p>
    <w:p w:rsidR="00803192" w:rsidRDefault="00803192" w:rsidP="00803192">
      <w:pPr>
        <w:pStyle w:val="ListParagraph"/>
        <w:widowControl/>
        <w:suppressAutoHyphens/>
        <w:spacing w:line="240" w:lineRule="atLeast"/>
        <w:ind w:left="1800"/>
        <w:jc w:val="both"/>
        <w:rPr>
          <w:rFonts w:ascii="Times New Roman" w:hAnsi="Times New Roman"/>
        </w:rPr>
      </w:pPr>
    </w:p>
    <w:p w:rsidR="000C6221" w:rsidRPr="00803192" w:rsidRDefault="000C6221" w:rsidP="00803192">
      <w:pPr>
        <w:pStyle w:val="ListParagraph"/>
        <w:widowControl/>
        <w:numPr>
          <w:ilvl w:val="0"/>
          <w:numId w:val="158"/>
        </w:numPr>
        <w:suppressAutoHyphens/>
        <w:spacing w:line="240" w:lineRule="atLeast"/>
        <w:ind w:left="2340" w:hanging="540"/>
        <w:jc w:val="both"/>
        <w:rPr>
          <w:rFonts w:ascii="Times New Roman" w:hAnsi="Times New Roman"/>
        </w:rPr>
      </w:pPr>
      <w:r w:rsidRPr="00803192">
        <w:rPr>
          <w:rFonts w:ascii="Times New Roman" w:hAnsi="Times New Roman"/>
        </w:rPr>
        <w:t>Spill and overfill prevention;</w:t>
      </w:r>
    </w:p>
    <w:p w:rsidR="000C6221" w:rsidRPr="000C6221" w:rsidRDefault="000C6221" w:rsidP="000C6221">
      <w:pPr>
        <w:widowControl/>
        <w:suppressAutoHyphens/>
        <w:spacing w:line="240" w:lineRule="atLeast"/>
        <w:jc w:val="both"/>
        <w:rPr>
          <w:rFonts w:ascii="Times New Roman" w:hAnsi="Times New Roman"/>
        </w:rPr>
      </w:pPr>
    </w:p>
    <w:p w:rsidR="00803192" w:rsidRDefault="00F306E7" w:rsidP="00803192">
      <w:pPr>
        <w:pStyle w:val="ListParagraph"/>
        <w:widowControl/>
        <w:numPr>
          <w:ilvl w:val="0"/>
          <w:numId w:val="158"/>
        </w:numPr>
        <w:suppressAutoHyphens/>
        <w:spacing w:line="240" w:lineRule="atLeast"/>
        <w:ind w:left="2340" w:hanging="540"/>
        <w:jc w:val="both"/>
        <w:rPr>
          <w:rFonts w:ascii="Times New Roman" w:hAnsi="Times New Roman"/>
        </w:rPr>
      </w:pPr>
      <w:r w:rsidRPr="00803192">
        <w:rPr>
          <w:rFonts w:ascii="Times New Roman" w:hAnsi="Times New Roman"/>
        </w:rPr>
        <w:t>Release d</w:t>
      </w:r>
      <w:r w:rsidR="000C6221" w:rsidRPr="00803192">
        <w:rPr>
          <w:rFonts w:ascii="Times New Roman" w:hAnsi="Times New Roman"/>
        </w:rPr>
        <w:t>etection and related reporting;</w:t>
      </w:r>
    </w:p>
    <w:p w:rsidR="00803192" w:rsidRPr="00803192" w:rsidRDefault="00803192" w:rsidP="00803192">
      <w:pPr>
        <w:pStyle w:val="ListParagraph"/>
        <w:rPr>
          <w:rFonts w:ascii="Times New Roman" w:hAnsi="Times New Roman"/>
        </w:rPr>
      </w:pPr>
    </w:p>
    <w:p w:rsidR="00803192" w:rsidRPr="00803192" w:rsidRDefault="00F306E7" w:rsidP="00803192">
      <w:pPr>
        <w:pStyle w:val="ListParagraph"/>
        <w:widowControl/>
        <w:numPr>
          <w:ilvl w:val="0"/>
          <w:numId w:val="158"/>
        </w:numPr>
        <w:suppressAutoHyphens/>
        <w:spacing w:line="240" w:lineRule="atLeast"/>
        <w:ind w:left="2340" w:hanging="540"/>
        <w:jc w:val="both"/>
        <w:rPr>
          <w:rFonts w:ascii="Times New Roman" w:hAnsi="Times New Roman"/>
        </w:rPr>
      </w:pPr>
      <w:r w:rsidRPr="00803192">
        <w:rPr>
          <w:rFonts w:ascii="Times New Roman" w:hAnsi="Times New Roman"/>
        </w:rPr>
        <w:t xml:space="preserve">Corrosion </w:t>
      </w:r>
      <w:r w:rsidR="000C6221" w:rsidRPr="00803192">
        <w:rPr>
          <w:rFonts w:ascii="Times New Roman" w:hAnsi="Times New Roman"/>
        </w:rPr>
        <w:t>protection and related testing;</w:t>
      </w:r>
    </w:p>
    <w:p w:rsidR="00803192" w:rsidRPr="00803192" w:rsidRDefault="00803192" w:rsidP="00803192">
      <w:pPr>
        <w:pStyle w:val="ListParagraph"/>
        <w:rPr>
          <w:rFonts w:ascii="Times New Roman" w:hAnsi="Times New Roman"/>
        </w:rPr>
      </w:pPr>
    </w:p>
    <w:p w:rsidR="000C6221" w:rsidRPr="00803192" w:rsidRDefault="000C6221" w:rsidP="00803192">
      <w:pPr>
        <w:pStyle w:val="ListParagraph"/>
        <w:widowControl/>
        <w:numPr>
          <w:ilvl w:val="0"/>
          <w:numId w:val="158"/>
        </w:numPr>
        <w:suppressAutoHyphens/>
        <w:spacing w:line="240" w:lineRule="atLeast"/>
        <w:ind w:left="2340" w:hanging="540"/>
        <w:jc w:val="both"/>
        <w:rPr>
          <w:rFonts w:ascii="Times New Roman" w:hAnsi="Times New Roman"/>
        </w:rPr>
      </w:pPr>
      <w:r w:rsidRPr="00803192">
        <w:rPr>
          <w:rFonts w:ascii="Times New Roman" w:hAnsi="Times New Roman"/>
        </w:rPr>
        <w:t>Emergency response;</w:t>
      </w:r>
    </w:p>
    <w:p w:rsidR="000C6221" w:rsidRPr="000C6221" w:rsidRDefault="000C6221" w:rsidP="000C6221">
      <w:pPr>
        <w:widowControl/>
        <w:suppressAutoHyphens/>
        <w:spacing w:line="240" w:lineRule="atLeast"/>
        <w:jc w:val="both"/>
        <w:rPr>
          <w:rFonts w:ascii="Times New Roman" w:hAnsi="Times New Roman"/>
        </w:rPr>
      </w:pPr>
    </w:p>
    <w:p w:rsidR="000C6221" w:rsidRDefault="00F306E7" w:rsidP="00803192">
      <w:pPr>
        <w:pStyle w:val="ListParagraph"/>
        <w:widowControl/>
        <w:numPr>
          <w:ilvl w:val="0"/>
          <w:numId w:val="158"/>
        </w:numPr>
        <w:suppressAutoHyphens/>
        <w:spacing w:line="240" w:lineRule="atLeast"/>
        <w:ind w:left="2340" w:hanging="540"/>
        <w:jc w:val="both"/>
        <w:rPr>
          <w:rFonts w:ascii="Times New Roman" w:hAnsi="Times New Roman"/>
        </w:rPr>
      </w:pPr>
      <w:r w:rsidRPr="000C6221">
        <w:rPr>
          <w:rFonts w:ascii="Times New Roman" w:hAnsi="Times New Roman"/>
        </w:rPr>
        <w:t>Produ</w:t>
      </w:r>
      <w:r w:rsidR="000C6221">
        <w:rPr>
          <w:rFonts w:ascii="Times New Roman" w:hAnsi="Times New Roman"/>
        </w:rPr>
        <w:t>ct and equipment compatibility;</w:t>
      </w:r>
    </w:p>
    <w:p w:rsidR="000C6221" w:rsidRPr="000C6221" w:rsidRDefault="000C6221" w:rsidP="000C6221">
      <w:pPr>
        <w:widowControl/>
        <w:suppressAutoHyphens/>
        <w:spacing w:line="240" w:lineRule="atLeast"/>
        <w:jc w:val="both"/>
        <w:rPr>
          <w:rFonts w:ascii="Times New Roman" w:hAnsi="Times New Roman"/>
        </w:rPr>
      </w:pPr>
    </w:p>
    <w:p w:rsidR="000C6221" w:rsidRDefault="00F306E7" w:rsidP="00803192">
      <w:pPr>
        <w:pStyle w:val="ListParagraph"/>
        <w:widowControl/>
        <w:numPr>
          <w:ilvl w:val="0"/>
          <w:numId w:val="158"/>
        </w:numPr>
        <w:suppressAutoHyphens/>
        <w:spacing w:line="240" w:lineRule="atLeast"/>
        <w:ind w:left="2340" w:hanging="540"/>
        <w:jc w:val="both"/>
        <w:rPr>
          <w:rFonts w:ascii="Times New Roman" w:hAnsi="Times New Roman"/>
        </w:rPr>
      </w:pPr>
      <w:r w:rsidRPr="000C6221">
        <w:rPr>
          <w:rFonts w:ascii="Times New Roman" w:hAnsi="Times New Roman"/>
        </w:rPr>
        <w:lastRenderedPageBreak/>
        <w:t>Reporting and recordkeeping;</w:t>
      </w:r>
    </w:p>
    <w:p w:rsidR="000C6221" w:rsidRPr="000C6221" w:rsidRDefault="000C6221" w:rsidP="000C6221">
      <w:pPr>
        <w:widowControl/>
        <w:suppressAutoHyphens/>
        <w:spacing w:line="240" w:lineRule="atLeast"/>
        <w:jc w:val="both"/>
        <w:rPr>
          <w:rFonts w:ascii="Times New Roman" w:hAnsi="Times New Roman"/>
        </w:rPr>
      </w:pPr>
    </w:p>
    <w:p w:rsidR="000C6221" w:rsidRDefault="00F306E7" w:rsidP="00803192">
      <w:pPr>
        <w:pStyle w:val="ListParagraph"/>
        <w:widowControl/>
        <w:numPr>
          <w:ilvl w:val="0"/>
          <w:numId w:val="158"/>
        </w:numPr>
        <w:suppressAutoHyphens/>
        <w:spacing w:line="240" w:lineRule="atLeast"/>
        <w:ind w:left="2340" w:hanging="540"/>
        <w:jc w:val="both"/>
        <w:rPr>
          <w:rFonts w:ascii="Times New Roman" w:hAnsi="Times New Roman"/>
        </w:rPr>
      </w:pPr>
      <w:r w:rsidRPr="000C6221">
        <w:rPr>
          <w:rFonts w:ascii="Times New Roman" w:hAnsi="Times New Roman"/>
        </w:rPr>
        <w:t>Environmental and regulatory consequences of releases; and</w:t>
      </w:r>
    </w:p>
    <w:p w:rsidR="000C6221" w:rsidRPr="000C6221" w:rsidRDefault="000C6221" w:rsidP="000C6221">
      <w:pPr>
        <w:widowControl/>
        <w:suppressAutoHyphens/>
        <w:spacing w:line="240" w:lineRule="atLeast"/>
        <w:jc w:val="both"/>
        <w:rPr>
          <w:rFonts w:ascii="Times New Roman" w:hAnsi="Times New Roman"/>
        </w:rPr>
      </w:pPr>
    </w:p>
    <w:p w:rsidR="00F306E7" w:rsidRPr="000C6221" w:rsidRDefault="00DD1FC3" w:rsidP="00803192">
      <w:pPr>
        <w:pStyle w:val="ListParagraph"/>
        <w:widowControl/>
        <w:numPr>
          <w:ilvl w:val="0"/>
          <w:numId w:val="158"/>
        </w:numPr>
        <w:suppressAutoHyphens/>
        <w:spacing w:line="240" w:lineRule="atLeast"/>
        <w:ind w:left="2340" w:hanging="540"/>
        <w:jc w:val="both"/>
        <w:rPr>
          <w:rFonts w:ascii="Times New Roman" w:hAnsi="Times New Roman"/>
        </w:rPr>
      </w:pPr>
      <w:r w:rsidRPr="000C6221">
        <w:rPr>
          <w:rFonts w:ascii="Times New Roman" w:hAnsi="Times New Roman"/>
        </w:rPr>
        <w:t>T</w:t>
      </w:r>
      <w:r w:rsidR="00F306E7" w:rsidRPr="000C6221">
        <w:rPr>
          <w:rFonts w:ascii="Times New Roman" w:hAnsi="Times New Roman"/>
        </w:rPr>
        <w:t>raining requirements for the Class C operator.</w:t>
      </w:r>
    </w:p>
    <w:p w:rsidR="00F306E7" w:rsidRPr="00692A70" w:rsidRDefault="00F306E7"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p>
    <w:p w:rsidR="00F306E7" w:rsidRPr="000C6221" w:rsidRDefault="00F306E7" w:rsidP="00803192">
      <w:pPr>
        <w:pStyle w:val="ListParagraph"/>
        <w:widowControl/>
        <w:numPr>
          <w:ilvl w:val="0"/>
          <w:numId w:val="157"/>
        </w:numPr>
        <w:suppressAutoHyphens/>
        <w:spacing w:line="240" w:lineRule="atLeast"/>
        <w:ind w:left="1800"/>
        <w:jc w:val="both"/>
        <w:rPr>
          <w:rFonts w:ascii="Times New Roman" w:hAnsi="Times New Roman"/>
        </w:rPr>
      </w:pPr>
      <w:r w:rsidRPr="000C6221">
        <w:rPr>
          <w:rFonts w:ascii="Times New Roman" w:hAnsi="Times New Roman"/>
        </w:rPr>
        <w:t xml:space="preserve">At a minimum, the training program </w:t>
      </w:r>
      <w:r w:rsidR="00DD1FC3" w:rsidRPr="000C6221">
        <w:rPr>
          <w:rFonts w:ascii="Times New Roman" w:hAnsi="Times New Roman"/>
        </w:rPr>
        <w:t>must evaluate</w:t>
      </w:r>
      <w:r w:rsidRPr="000C6221">
        <w:rPr>
          <w:rFonts w:ascii="Times New Roman" w:hAnsi="Times New Roman"/>
        </w:rPr>
        <w:t xml:space="preserve"> Class B operator</w:t>
      </w:r>
      <w:r w:rsidR="00DD1FC3" w:rsidRPr="000C6221">
        <w:rPr>
          <w:rFonts w:ascii="Times New Roman" w:hAnsi="Times New Roman"/>
        </w:rPr>
        <w:t>s to determine these individuals have the knowledge and skills to implement applicable UST regulatory requirements in the field on the components of typical UST systems or, as applicable, site-specific equipment used at an UST facility in accordance with paragraph (b)(1) of this section.</w:t>
      </w:r>
    </w:p>
    <w:p w:rsidR="00F306E7" w:rsidRPr="00692A70" w:rsidRDefault="00F306E7"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p>
    <w:p w:rsidR="00F306E7" w:rsidRPr="000C6221" w:rsidRDefault="00984907" w:rsidP="001E00BB">
      <w:pPr>
        <w:pStyle w:val="ListParagraph"/>
        <w:widowControl/>
        <w:numPr>
          <w:ilvl w:val="0"/>
          <w:numId w:val="156"/>
        </w:numPr>
        <w:suppressAutoHyphens/>
        <w:spacing w:line="240" w:lineRule="atLeast"/>
        <w:jc w:val="both"/>
        <w:rPr>
          <w:rFonts w:ascii="Times New Roman" w:hAnsi="Times New Roman"/>
          <w:bCs/>
        </w:rPr>
      </w:pPr>
      <w:r w:rsidRPr="000C6221">
        <w:rPr>
          <w:rFonts w:ascii="Times New Roman" w:hAnsi="Times New Roman"/>
          <w:i/>
        </w:rPr>
        <w:t>Class C operators</w:t>
      </w:r>
      <w:r w:rsidR="00F306E7" w:rsidRPr="000C6221">
        <w:rPr>
          <w:rFonts w:ascii="Times New Roman" w:hAnsi="Times New Roman"/>
        </w:rPr>
        <w:t xml:space="preserve">. Each designated Class C operator must </w:t>
      </w:r>
      <w:r w:rsidR="00DD1FC3" w:rsidRPr="000C6221">
        <w:rPr>
          <w:rFonts w:ascii="Times New Roman" w:hAnsi="Times New Roman"/>
        </w:rPr>
        <w:t xml:space="preserve">either: </w:t>
      </w:r>
      <w:r w:rsidR="00F306E7" w:rsidRPr="000C6221">
        <w:rPr>
          <w:rFonts w:ascii="Times New Roman" w:hAnsi="Times New Roman"/>
        </w:rPr>
        <w:t>be trained by a Class A or Class B operator in accordance with paragraphs (c)(1) and (c)(2) of this section; complete a training program in accordance with parag</w:t>
      </w:r>
      <w:r w:rsidR="000C6221">
        <w:rPr>
          <w:rFonts w:ascii="Times New Roman" w:hAnsi="Times New Roman"/>
        </w:rPr>
        <w:t xml:space="preserve">raphs (c)(1) and (c)(2) of this </w:t>
      </w:r>
      <w:r w:rsidR="00F306E7" w:rsidRPr="000C6221">
        <w:rPr>
          <w:rFonts w:ascii="Times New Roman" w:hAnsi="Times New Roman"/>
        </w:rPr>
        <w:t>section; or pass a comparable examination, in accordance with paragraph (</w:t>
      </w:r>
      <w:r w:rsidR="00DD1FC3" w:rsidRPr="000C6221">
        <w:rPr>
          <w:rFonts w:ascii="Times New Roman" w:hAnsi="Times New Roman"/>
        </w:rPr>
        <w:t>e</w:t>
      </w:r>
      <w:r w:rsidR="00F306E7" w:rsidRPr="000C6221">
        <w:rPr>
          <w:rFonts w:ascii="Times New Roman" w:hAnsi="Times New Roman"/>
        </w:rPr>
        <w:t>) of this section</w:t>
      </w:r>
      <w:r w:rsidR="00F306E7" w:rsidRPr="000C6221">
        <w:rPr>
          <w:rFonts w:ascii="Times New Roman" w:hAnsi="Times New Roman"/>
          <w:bCs/>
        </w:rPr>
        <w:t xml:space="preserve">.  </w:t>
      </w:r>
    </w:p>
    <w:p w:rsidR="00F306E7" w:rsidRPr="00692A70" w:rsidRDefault="00F306E7"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p>
    <w:p w:rsidR="00F306E7" w:rsidRPr="00E73349" w:rsidRDefault="00F306E7" w:rsidP="00A04D57">
      <w:pPr>
        <w:pStyle w:val="ListParagraph"/>
        <w:widowControl/>
        <w:numPr>
          <w:ilvl w:val="0"/>
          <w:numId w:val="159"/>
        </w:numPr>
        <w:suppressAutoHyphens/>
        <w:spacing w:line="240" w:lineRule="atLeast"/>
        <w:ind w:left="1800"/>
        <w:jc w:val="both"/>
        <w:rPr>
          <w:rFonts w:ascii="Times New Roman" w:hAnsi="Times New Roman"/>
        </w:rPr>
      </w:pPr>
      <w:r w:rsidRPr="00E73349">
        <w:rPr>
          <w:rFonts w:ascii="Times New Roman" w:hAnsi="Times New Roman"/>
        </w:rPr>
        <w:t xml:space="preserve">At a minimum, the training program for the Class C operator must </w:t>
      </w:r>
      <w:r w:rsidR="00DD1FC3" w:rsidRPr="00E73349">
        <w:rPr>
          <w:rFonts w:ascii="Times New Roman" w:hAnsi="Times New Roman"/>
        </w:rPr>
        <w:t>teach the</w:t>
      </w:r>
      <w:r w:rsidRPr="00E73349">
        <w:rPr>
          <w:rFonts w:ascii="Times New Roman" w:hAnsi="Times New Roman"/>
        </w:rPr>
        <w:t xml:space="preserve"> Class C operators to take appropriate actions in response to:</w:t>
      </w:r>
    </w:p>
    <w:p w:rsidR="00F306E7" w:rsidRPr="00692A70" w:rsidRDefault="00F306E7"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p>
    <w:p w:rsidR="00A04D57" w:rsidRDefault="00E73349" w:rsidP="00A04D57">
      <w:pPr>
        <w:pStyle w:val="ListParagraph"/>
        <w:widowControl/>
        <w:numPr>
          <w:ilvl w:val="0"/>
          <w:numId w:val="160"/>
        </w:numPr>
        <w:suppressAutoHyphens/>
        <w:spacing w:line="240" w:lineRule="atLeast"/>
        <w:ind w:left="2340" w:hanging="540"/>
        <w:jc w:val="both"/>
        <w:rPr>
          <w:rFonts w:ascii="Times New Roman" w:hAnsi="Times New Roman"/>
        </w:rPr>
      </w:pPr>
      <w:r w:rsidRPr="00A04D57">
        <w:rPr>
          <w:rFonts w:ascii="Times New Roman" w:hAnsi="Times New Roman"/>
        </w:rPr>
        <w:t>Emergencies; and</w:t>
      </w:r>
    </w:p>
    <w:p w:rsidR="00A04D57" w:rsidRDefault="00A04D57" w:rsidP="00A04D57">
      <w:pPr>
        <w:pStyle w:val="ListParagraph"/>
        <w:widowControl/>
        <w:suppressAutoHyphens/>
        <w:spacing w:line="240" w:lineRule="atLeast"/>
        <w:ind w:left="1620"/>
        <w:jc w:val="both"/>
        <w:rPr>
          <w:rFonts w:ascii="Times New Roman" w:hAnsi="Times New Roman"/>
        </w:rPr>
      </w:pPr>
    </w:p>
    <w:p w:rsidR="00F306E7" w:rsidRPr="00A04D57" w:rsidRDefault="00F306E7" w:rsidP="00A04D57">
      <w:pPr>
        <w:pStyle w:val="ListParagraph"/>
        <w:widowControl/>
        <w:numPr>
          <w:ilvl w:val="0"/>
          <w:numId w:val="160"/>
        </w:numPr>
        <w:suppressAutoHyphens/>
        <w:spacing w:line="240" w:lineRule="atLeast"/>
        <w:ind w:left="2340" w:hanging="540"/>
        <w:jc w:val="both"/>
        <w:rPr>
          <w:rFonts w:ascii="Times New Roman" w:hAnsi="Times New Roman"/>
        </w:rPr>
      </w:pPr>
      <w:r w:rsidRPr="00A04D57">
        <w:rPr>
          <w:rFonts w:ascii="Times New Roman" w:hAnsi="Times New Roman"/>
        </w:rPr>
        <w:t>Alarms caused by spills or releases from the UST system.</w:t>
      </w:r>
    </w:p>
    <w:p w:rsidR="00F306E7" w:rsidRPr="00692A70" w:rsidRDefault="00F306E7"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p>
    <w:p w:rsidR="00462D23" w:rsidRPr="003A1D3C" w:rsidRDefault="00F306E7" w:rsidP="00A04D57">
      <w:pPr>
        <w:pStyle w:val="ListParagraph"/>
        <w:widowControl/>
        <w:numPr>
          <w:ilvl w:val="0"/>
          <w:numId w:val="110"/>
        </w:numPr>
        <w:suppressAutoHyphens/>
        <w:spacing w:line="240" w:lineRule="atLeast"/>
        <w:ind w:left="1800"/>
        <w:jc w:val="both"/>
        <w:rPr>
          <w:rFonts w:ascii="Times New Roman" w:hAnsi="Times New Roman"/>
        </w:rPr>
      </w:pPr>
      <w:r w:rsidRPr="003A1D3C">
        <w:rPr>
          <w:rFonts w:ascii="Times New Roman" w:hAnsi="Times New Roman"/>
        </w:rPr>
        <w:t xml:space="preserve">At a minimum, the training program </w:t>
      </w:r>
      <w:r w:rsidR="00DD1FC3" w:rsidRPr="003A1D3C">
        <w:rPr>
          <w:rFonts w:ascii="Times New Roman" w:hAnsi="Times New Roman"/>
        </w:rPr>
        <w:t>must evaluate</w:t>
      </w:r>
      <w:r w:rsidRPr="003A1D3C">
        <w:rPr>
          <w:rFonts w:ascii="Times New Roman" w:hAnsi="Times New Roman"/>
        </w:rPr>
        <w:t xml:space="preserve"> Class C operator</w:t>
      </w:r>
      <w:r w:rsidR="00DD1FC3" w:rsidRPr="003A1D3C">
        <w:rPr>
          <w:rFonts w:ascii="Times New Roman" w:hAnsi="Times New Roman"/>
        </w:rPr>
        <w:t>s to determine these individuals have the knowledge and skills to take appropriate action in response to emergencies (including situations posing an immediate danger or threat to the public or to the environment or that require immediate action) or alarms caused by spills or releases from an underground storage tank system.</w:t>
      </w:r>
      <w:r w:rsidR="00DD1FC3" w:rsidRPr="003A1D3C" w:rsidDel="00DD1FC3">
        <w:rPr>
          <w:rFonts w:ascii="Times New Roman" w:hAnsi="Times New Roman"/>
        </w:rPr>
        <w:t xml:space="preserve"> </w:t>
      </w:r>
    </w:p>
    <w:p w:rsidR="003A1D3C" w:rsidRDefault="003A1D3C" w:rsidP="00462D23">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p>
    <w:p w:rsidR="00E73349" w:rsidRDefault="00462D23" w:rsidP="001E00BB">
      <w:pPr>
        <w:pStyle w:val="ListParagraph"/>
        <w:widowControl/>
        <w:numPr>
          <w:ilvl w:val="0"/>
          <w:numId w:val="156"/>
        </w:numPr>
        <w:suppressAutoHyphens/>
        <w:spacing w:line="240" w:lineRule="atLeast"/>
        <w:jc w:val="both"/>
        <w:rPr>
          <w:rFonts w:ascii="Times New Roman" w:hAnsi="Times New Roman"/>
        </w:rPr>
      </w:pPr>
      <w:r w:rsidRPr="00E73349">
        <w:rPr>
          <w:rFonts w:ascii="Times New Roman" w:hAnsi="Times New Roman"/>
          <w:i/>
        </w:rPr>
        <w:t>Training Program.</w:t>
      </w:r>
      <w:r w:rsidRPr="00E73349">
        <w:rPr>
          <w:rFonts w:ascii="Times New Roman" w:hAnsi="Times New Roman"/>
        </w:rPr>
        <w:t xml:space="preserve"> Any training program must meet the minimum requirements of this section and include an evaluation through testing, a practical demonstration, or another approach acceptable to the </w:t>
      </w:r>
      <w:r w:rsidR="00DC422E" w:rsidRPr="00E73349">
        <w:rPr>
          <w:rFonts w:ascii="Times New Roman" w:hAnsi="Times New Roman"/>
        </w:rPr>
        <w:t>Agency</w:t>
      </w:r>
      <w:r w:rsidRPr="00E73349">
        <w:rPr>
          <w:rFonts w:ascii="Times New Roman" w:hAnsi="Times New Roman"/>
        </w:rPr>
        <w:t>.  The evaluation component of the training program must be developed and administered by an independent organization or the Agency or delegated authority.</w:t>
      </w:r>
    </w:p>
    <w:p w:rsidR="00E73349" w:rsidRPr="00E73349" w:rsidRDefault="00E73349" w:rsidP="00E73349">
      <w:pPr>
        <w:widowControl/>
        <w:suppressAutoHyphens/>
        <w:spacing w:line="240" w:lineRule="atLeast"/>
        <w:ind w:left="360"/>
        <w:jc w:val="both"/>
        <w:rPr>
          <w:rFonts w:ascii="Times New Roman" w:hAnsi="Times New Roman"/>
        </w:rPr>
      </w:pPr>
    </w:p>
    <w:p w:rsidR="00F306E7" w:rsidRPr="00E73349" w:rsidRDefault="00984907" w:rsidP="001E00BB">
      <w:pPr>
        <w:pStyle w:val="ListParagraph"/>
        <w:widowControl/>
        <w:numPr>
          <w:ilvl w:val="0"/>
          <w:numId w:val="156"/>
        </w:numPr>
        <w:suppressAutoHyphens/>
        <w:spacing w:line="240" w:lineRule="atLeast"/>
        <w:jc w:val="both"/>
        <w:rPr>
          <w:rFonts w:ascii="Times New Roman" w:hAnsi="Times New Roman"/>
        </w:rPr>
      </w:pPr>
      <w:r w:rsidRPr="00E73349">
        <w:rPr>
          <w:rFonts w:ascii="Times New Roman" w:hAnsi="Times New Roman"/>
          <w:i/>
        </w:rPr>
        <w:t>Comparable Examination</w:t>
      </w:r>
      <w:r w:rsidR="00F306E7" w:rsidRPr="00E73349">
        <w:rPr>
          <w:rFonts w:ascii="Times New Roman" w:hAnsi="Times New Roman"/>
        </w:rPr>
        <w:t xml:space="preserve">.  </w:t>
      </w:r>
      <w:r w:rsidR="00462D23" w:rsidRPr="00E73349">
        <w:rPr>
          <w:rFonts w:ascii="Times New Roman" w:hAnsi="Times New Roman"/>
        </w:rPr>
        <w:t xml:space="preserve">A comparable </w:t>
      </w:r>
      <w:r w:rsidR="00F306E7" w:rsidRPr="00E73349">
        <w:rPr>
          <w:rFonts w:ascii="Times New Roman" w:hAnsi="Times New Roman"/>
        </w:rPr>
        <w:t xml:space="preserve">examination must, at a minimum, test the knowledge of the Class A, Class B, and Class C operators in accordance with the requirements of </w:t>
      </w:r>
      <w:r w:rsidR="00462D23" w:rsidRPr="00E73349">
        <w:rPr>
          <w:rFonts w:ascii="Times New Roman" w:hAnsi="Times New Roman"/>
        </w:rPr>
        <w:t xml:space="preserve">paragraphs </w:t>
      </w:r>
      <w:r w:rsidR="00F306E7" w:rsidRPr="00E73349">
        <w:rPr>
          <w:rFonts w:ascii="Times New Roman" w:hAnsi="Times New Roman"/>
        </w:rPr>
        <w:t xml:space="preserve">(a), (b), </w:t>
      </w:r>
      <w:r w:rsidR="00462D23" w:rsidRPr="00E73349">
        <w:rPr>
          <w:rFonts w:ascii="Times New Roman" w:hAnsi="Times New Roman"/>
        </w:rPr>
        <w:t xml:space="preserve">or </w:t>
      </w:r>
      <w:r w:rsidR="00F306E7" w:rsidRPr="00E73349">
        <w:rPr>
          <w:rFonts w:ascii="Times New Roman" w:hAnsi="Times New Roman"/>
        </w:rPr>
        <w:t>(c)</w:t>
      </w:r>
      <w:r w:rsidR="00462D23" w:rsidRPr="00E73349">
        <w:rPr>
          <w:rFonts w:ascii="Times New Roman" w:hAnsi="Times New Roman"/>
        </w:rPr>
        <w:t xml:space="preserve"> of this section</w:t>
      </w:r>
      <w:r w:rsidR="00F306E7" w:rsidRPr="00E73349">
        <w:rPr>
          <w:rFonts w:ascii="Times New Roman" w:hAnsi="Times New Roman"/>
        </w:rPr>
        <w:t>, as applicable.  The examination must be developed and administered by one of the following:</w:t>
      </w:r>
    </w:p>
    <w:p w:rsidR="00F306E7" w:rsidRPr="00692A70" w:rsidRDefault="00F306E7"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p>
    <w:p w:rsidR="00E73349" w:rsidRDefault="00F306E7" w:rsidP="00A04D57">
      <w:pPr>
        <w:pStyle w:val="ListParagraph"/>
        <w:widowControl/>
        <w:numPr>
          <w:ilvl w:val="0"/>
          <w:numId w:val="161"/>
        </w:numPr>
        <w:suppressAutoHyphens/>
        <w:spacing w:line="240" w:lineRule="atLeast"/>
        <w:ind w:left="1800"/>
        <w:jc w:val="both"/>
        <w:rPr>
          <w:rFonts w:ascii="Times New Roman" w:hAnsi="Times New Roman"/>
        </w:rPr>
      </w:pPr>
      <w:r w:rsidRPr="00E73349">
        <w:rPr>
          <w:rFonts w:ascii="Times New Roman" w:hAnsi="Times New Roman"/>
        </w:rPr>
        <w:t>An independent organization; or</w:t>
      </w:r>
    </w:p>
    <w:p w:rsidR="00E73349" w:rsidRPr="00E73349" w:rsidRDefault="00E73349" w:rsidP="00E73349">
      <w:pPr>
        <w:widowControl/>
        <w:suppressAutoHyphens/>
        <w:spacing w:line="240" w:lineRule="atLeast"/>
        <w:jc w:val="both"/>
        <w:rPr>
          <w:rFonts w:ascii="Times New Roman" w:hAnsi="Times New Roman"/>
        </w:rPr>
      </w:pPr>
    </w:p>
    <w:p w:rsidR="00F306E7" w:rsidRPr="00E73349" w:rsidRDefault="00F306E7" w:rsidP="00A04D57">
      <w:pPr>
        <w:pStyle w:val="ListParagraph"/>
        <w:widowControl/>
        <w:numPr>
          <w:ilvl w:val="0"/>
          <w:numId w:val="161"/>
        </w:numPr>
        <w:suppressAutoHyphens/>
        <w:spacing w:line="240" w:lineRule="atLeast"/>
        <w:ind w:left="1800"/>
        <w:jc w:val="both"/>
        <w:rPr>
          <w:rFonts w:ascii="Times New Roman" w:hAnsi="Times New Roman"/>
        </w:rPr>
      </w:pPr>
      <w:r w:rsidRPr="00E73349">
        <w:rPr>
          <w:rFonts w:ascii="Times New Roman" w:hAnsi="Times New Roman"/>
        </w:rPr>
        <w:t>The Agency or delegated authority.</w:t>
      </w:r>
      <w:r w:rsidRPr="00E73349">
        <w:rPr>
          <w:rFonts w:ascii="Times New Roman" w:hAnsi="Times New Roman"/>
        </w:rPr>
        <w:tab/>
      </w:r>
    </w:p>
    <w:p w:rsidR="00667FB9" w:rsidRDefault="00667FB9"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p>
    <w:p w:rsidR="00F306E7" w:rsidRPr="00692A70" w:rsidRDefault="009B5049"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r>
        <w:rPr>
          <w:rFonts w:ascii="Times New Roman" w:hAnsi="Times New Roman"/>
          <w:noProof/>
        </w:rPr>
        <w:pict>
          <v:line id="Line 136" o:spid="_x0000_s1038" style="position:absolute;left:0;text-align:left;z-index:251719680;visibility:visible;mso-wrap-distance-top:-8e-5mm;mso-wrap-distance-bottom:-8e-5mm" from="-1.05pt,2.75pt" to="467.3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" o:allowincell="f" strokecolor="blue" strokeweight="2.25pt"/>
        </w:pict>
      </w:r>
    </w:p>
    <w:p w:rsidR="00F306E7" w:rsidRPr="00FC2E44" w:rsidRDefault="00F306E7"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sz w:val="28"/>
          <w:szCs w:val="28"/>
        </w:rPr>
      </w:pPr>
      <w:r w:rsidRPr="00FC2E44">
        <w:rPr>
          <w:rFonts w:ascii="Times New Roman" w:hAnsi="Times New Roman"/>
          <w:b/>
          <w:bCs/>
          <w:sz w:val="28"/>
          <w:szCs w:val="28"/>
        </w:rPr>
        <w:t>§ 50234.</w:t>
      </w:r>
      <w:r w:rsidRPr="00FC2E44">
        <w:rPr>
          <w:rFonts w:ascii="Times New Roman" w:hAnsi="Times New Roman"/>
          <w:b/>
          <w:sz w:val="28"/>
          <w:szCs w:val="28"/>
        </w:rPr>
        <w:t xml:space="preserve">  Timing of operator training.</w:t>
      </w:r>
      <w:r w:rsidRPr="00FC2E44">
        <w:rPr>
          <w:rFonts w:ascii="Times New Roman" w:hAnsi="Times New Roman"/>
          <w:sz w:val="28"/>
          <w:szCs w:val="28"/>
        </w:rPr>
        <w:t xml:space="preserve">  </w:t>
      </w:r>
    </w:p>
    <w:p w:rsidR="00F306E7" w:rsidRPr="00692A70" w:rsidRDefault="00F306E7"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p>
    <w:p w:rsidR="00F306E7" w:rsidRPr="00CF3399" w:rsidRDefault="00F306E7" w:rsidP="001E00BB">
      <w:pPr>
        <w:widowControl/>
        <w:numPr>
          <w:ilvl w:val="0"/>
          <w:numId w:val="88"/>
        </w:numPr>
        <w:suppressAutoHyphens/>
        <w:spacing w:line="240" w:lineRule="atLeast"/>
        <w:jc w:val="both"/>
        <w:rPr>
          <w:rFonts w:ascii="Times New Roman" w:hAnsi="Times New Roman"/>
        </w:rPr>
      </w:pPr>
      <w:r w:rsidRPr="00692A70">
        <w:rPr>
          <w:rFonts w:ascii="Times New Roman" w:hAnsi="Times New Roman"/>
        </w:rPr>
        <w:t>An owner or operator must ensure that designated Class A, Class B and Class C operators meet requirements in §50</w:t>
      </w:r>
      <w:r>
        <w:rPr>
          <w:rFonts w:ascii="Times New Roman" w:hAnsi="Times New Roman"/>
        </w:rPr>
        <w:t>2</w:t>
      </w:r>
      <w:r w:rsidRPr="00692A70">
        <w:rPr>
          <w:rFonts w:ascii="Times New Roman" w:hAnsi="Times New Roman"/>
        </w:rPr>
        <w:t xml:space="preserve">33 </w:t>
      </w:r>
      <w:r w:rsidR="00462D23" w:rsidRPr="00CF3399">
        <w:rPr>
          <w:rFonts w:ascii="Times New Roman" w:hAnsi="Times New Roman"/>
        </w:rPr>
        <w:t>by</w:t>
      </w:r>
      <w:r w:rsidR="00254E4C" w:rsidRPr="00CF3399">
        <w:rPr>
          <w:rFonts w:ascii="Times New Roman" w:hAnsi="Times New Roman"/>
        </w:rPr>
        <w:t xml:space="preserve"> not later than August 8, 2012.</w:t>
      </w:r>
    </w:p>
    <w:p w:rsidR="00F306E7" w:rsidRPr="00CF3399" w:rsidRDefault="00F306E7"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p>
    <w:p w:rsidR="00F306E7" w:rsidRPr="00692A70" w:rsidRDefault="00F306E7" w:rsidP="001E00BB">
      <w:pPr>
        <w:widowControl/>
        <w:numPr>
          <w:ilvl w:val="0"/>
          <w:numId w:val="88"/>
        </w:numPr>
        <w:suppressAutoHyphens/>
        <w:spacing w:line="240" w:lineRule="atLeast"/>
        <w:jc w:val="both"/>
        <w:rPr>
          <w:rFonts w:ascii="Times New Roman" w:hAnsi="Times New Roman"/>
        </w:rPr>
      </w:pPr>
      <w:r w:rsidRPr="00692A70">
        <w:rPr>
          <w:rFonts w:ascii="Times New Roman" w:hAnsi="Times New Roman"/>
        </w:rPr>
        <w:t xml:space="preserve">Class A and Class B operators designated after the applicable effective date indicated in paragraph (a) </w:t>
      </w:r>
      <w:r w:rsidR="00462D23">
        <w:rPr>
          <w:rFonts w:ascii="Times New Roman" w:hAnsi="Times New Roman"/>
        </w:rPr>
        <w:t xml:space="preserve">of this section </w:t>
      </w:r>
      <w:r w:rsidRPr="00692A70">
        <w:rPr>
          <w:rFonts w:ascii="Times New Roman" w:hAnsi="Times New Roman"/>
        </w:rPr>
        <w:t xml:space="preserve">must be trained within </w:t>
      </w:r>
      <w:r w:rsidR="003A1D3C">
        <w:rPr>
          <w:rFonts w:ascii="Times New Roman" w:hAnsi="Times New Roman"/>
        </w:rPr>
        <w:t>thirty (</w:t>
      </w:r>
      <w:r w:rsidRPr="00692A70">
        <w:rPr>
          <w:rFonts w:ascii="Times New Roman" w:hAnsi="Times New Roman"/>
        </w:rPr>
        <w:t>30</w:t>
      </w:r>
      <w:r w:rsidR="003A1D3C">
        <w:rPr>
          <w:rFonts w:ascii="Times New Roman" w:hAnsi="Times New Roman"/>
        </w:rPr>
        <w:t>)</w:t>
      </w:r>
      <w:r w:rsidRPr="00692A70">
        <w:rPr>
          <w:rFonts w:ascii="Times New Roman" w:hAnsi="Times New Roman"/>
        </w:rPr>
        <w:t xml:space="preserve"> days of assuming duties.</w:t>
      </w:r>
    </w:p>
    <w:p w:rsidR="00F306E7" w:rsidRPr="00692A70" w:rsidRDefault="00F306E7"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p>
    <w:p w:rsidR="00F306E7" w:rsidRDefault="00F306E7" w:rsidP="001E00BB">
      <w:pPr>
        <w:widowControl/>
        <w:numPr>
          <w:ilvl w:val="0"/>
          <w:numId w:val="88"/>
        </w:numPr>
        <w:suppressAutoHyphens/>
        <w:spacing w:line="240" w:lineRule="atLeast"/>
        <w:jc w:val="both"/>
        <w:rPr>
          <w:rFonts w:ascii="Times New Roman" w:hAnsi="Times New Roman"/>
        </w:rPr>
      </w:pPr>
      <w:r w:rsidRPr="00692A70">
        <w:rPr>
          <w:rFonts w:ascii="Times New Roman" w:hAnsi="Times New Roman"/>
        </w:rPr>
        <w:t xml:space="preserve">Class C operators designated after the applicable effective date indicated in paragraph (a) </w:t>
      </w:r>
      <w:r w:rsidR="00462D23">
        <w:rPr>
          <w:rFonts w:ascii="Times New Roman" w:hAnsi="Times New Roman"/>
        </w:rPr>
        <w:t xml:space="preserve">of this section </w:t>
      </w:r>
      <w:r w:rsidRPr="00692A70">
        <w:rPr>
          <w:rFonts w:ascii="Times New Roman" w:hAnsi="Times New Roman"/>
        </w:rPr>
        <w:t>must be trained before assuming duties of a Class C operator. </w:t>
      </w:r>
    </w:p>
    <w:p w:rsidR="00667FB9" w:rsidRDefault="00667FB9" w:rsidP="00667FB9">
      <w:pPr>
        <w:pStyle w:val="ColorfulList-Accent11"/>
        <w:rPr>
          <w:rFonts w:ascii="Times New Roman" w:hAnsi="Times New Roman"/>
        </w:rPr>
      </w:pPr>
    </w:p>
    <w:p w:rsidR="00667FB9" w:rsidRDefault="009B5049" w:rsidP="003A1D3C">
      <w:pPr>
        <w:pStyle w:val="ColorfulList-Accent11"/>
      </w:pPr>
      <w:r w:rsidRPr="009B5049">
        <w:rPr>
          <w:rFonts w:ascii="Times New Roman" w:hAnsi="Times New Roman"/>
          <w:noProof/>
        </w:rPr>
        <w:pict>
          <v:line id="Line 135" o:spid="_x0000_s1037" style="position:absolute;left:0;text-align:left;z-index:251718656;visibility:visible;mso-wrap-distance-top:-8e-5mm;mso-wrap-distance-bottom:-8e-5mm" from="-1.55pt,1.1pt" to="466.8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" o:allowincell="f" strokecolor="blue" strokeweight="2.25pt"/>
        </w:pict>
      </w:r>
    </w:p>
    <w:p w:rsidR="00F306E7" w:rsidRPr="00FC2E44" w:rsidRDefault="00F306E7"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b/>
          <w:sz w:val="28"/>
          <w:szCs w:val="28"/>
        </w:rPr>
      </w:pPr>
      <w:r w:rsidRPr="00FC2E44">
        <w:rPr>
          <w:rFonts w:ascii="Times New Roman" w:hAnsi="Times New Roman"/>
          <w:b/>
          <w:bCs/>
          <w:sz w:val="28"/>
          <w:szCs w:val="28"/>
        </w:rPr>
        <w:t xml:space="preserve">§ 50235.  </w:t>
      </w:r>
      <w:r w:rsidRPr="00FC2E44">
        <w:rPr>
          <w:rFonts w:ascii="Times New Roman" w:hAnsi="Times New Roman"/>
          <w:b/>
          <w:sz w:val="28"/>
          <w:szCs w:val="28"/>
        </w:rPr>
        <w:t>Retraining.</w:t>
      </w:r>
    </w:p>
    <w:p w:rsidR="00F306E7" w:rsidRPr="000A2DE0" w:rsidRDefault="00F306E7"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color w:val="000000" w:themeColor="text1"/>
        </w:rPr>
      </w:pPr>
      <w:r w:rsidRPr="00692A70">
        <w:rPr>
          <w:rFonts w:ascii="Times New Roman" w:hAnsi="Times New Roman"/>
        </w:rPr>
        <w:t xml:space="preserve">  </w:t>
      </w:r>
    </w:p>
    <w:p w:rsidR="00E67418" w:rsidRPr="000A2DE0" w:rsidRDefault="0065403D" w:rsidP="00E67418">
      <w:pPr>
        <w:pStyle w:val="ListParagraph"/>
        <w:widowControl/>
        <w:numPr>
          <w:ilvl w:val="0"/>
          <w:numId w:val="188"/>
        </w:numPr>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color w:val="000000" w:themeColor="text1"/>
        </w:rPr>
      </w:pPr>
      <w:r w:rsidRPr="000A2DE0">
        <w:rPr>
          <w:rFonts w:ascii="Times New Roman" w:hAnsi="Times New Roman"/>
          <w:color w:val="000000" w:themeColor="text1"/>
        </w:rPr>
        <w:t xml:space="preserve">Class A and B Operators must be retrained once every </w:t>
      </w:r>
      <w:r w:rsidR="00664BF0">
        <w:rPr>
          <w:rFonts w:ascii="Times New Roman" w:hAnsi="Times New Roman"/>
          <w:color w:val="000000" w:themeColor="text1"/>
        </w:rPr>
        <w:t xml:space="preserve">(2) </w:t>
      </w:r>
      <w:r w:rsidRPr="000A2DE0">
        <w:rPr>
          <w:rFonts w:ascii="Times New Roman" w:hAnsi="Times New Roman"/>
          <w:color w:val="000000" w:themeColor="text1"/>
        </w:rPr>
        <w:t>two years in accordance with subsection 50233.</w:t>
      </w:r>
    </w:p>
    <w:p w:rsidR="00E67418" w:rsidRPr="000A2DE0" w:rsidRDefault="00E67418" w:rsidP="00E67418">
      <w:pPr>
        <w:pStyle w:val="ListParagraph"/>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color w:val="000000" w:themeColor="text1"/>
        </w:rPr>
      </w:pPr>
    </w:p>
    <w:p w:rsidR="0065403D" w:rsidRPr="000A2DE0" w:rsidRDefault="0065403D" w:rsidP="0065403D">
      <w:pPr>
        <w:pStyle w:val="ListParagraph"/>
        <w:widowControl/>
        <w:numPr>
          <w:ilvl w:val="0"/>
          <w:numId w:val="188"/>
        </w:numPr>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color w:val="000000" w:themeColor="text1"/>
        </w:rPr>
      </w:pPr>
      <w:r w:rsidRPr="000A2DE0">
        <w:rPr>
          <w:rFonts w:ascii="Times New Roman" w:hAnsi="Times New Roman"/>
          <w:color w:val="000000" w:themeColor="text1"/>
        </w:rPr>
        <w:t xml:space="preserve">Owners and operators of UST systems shall ensure that Class A and B operators are retrained in accordance with subsection 50233, if the agency determines that the UST system is out of compliance with the requirements of this Chapter. At a minimum, Class A and Class B operators shall successfully complete retraining in the areas identified as out of compliance. Class A and B operators shall complete training pursuant to this paragraph no later than </w:t>
      </w:r>
      <w:r w:rsidR="00664BF0">
        <w:rPr>
          <w:rFonts w:ascii="Times New Roman" w:hAnsi="Times New Roman"/>
          <w:color w:val="000000" w:themeColor="text1"/>
        </w:rPr>
        <w:t>thirty (</w:t>
      </w:r>
      <w:r w:rsidRPr="000A2DE0">
        <w:rPr>
          <w:rFonts w:ascii="Times New Roman" w:hAnsi="Times New Roman"/>
          <w:color w:val="000000" w:themeColor="text1"/>
        </w:rPr>
        <w:t>30</w:t>
      </w:r>
      <w:r w:rsidR="00664BF0">
        <w:rPr>
          <w:rFonts w:ascii="Times New Roman" w:hAnsi="Times New Roman"/>
          <w:color w:val="000000" w:themeColor="text1"/>
        </w:rPr>
        <w:t>)</w:t>
      </w:r>
      <w:r w:rsidRPr="000A2DE0">
        <w:rPr>
          <w:rFonts w:ascii="Times New Roman" w:hAnsi="Times New Roman"/>
          <w:color w:val="000000" w:themeColor="text1"/>
        </w:rPr>
        <w:t xml:space="preserve"> days from the date the Agency identifies the noncompliance.</w:t>
      </w:r>
    </w:p>
    <w:p w:rsidR="00667FB9" w:rsidRPr="00692A70" w:rsidRDefault="00667FB9" w:rsidP="00667FB9">
      <w:pPr>
        <w:widowControl/>
        <w:tabs>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p>
    <w:p w:rsidR="00F306E7" w:rsidRPr="00692A70" w:rsidRDefault="009B5049"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r>
        <w:rPr>
          <w:rFonts w:ascii="Times New Roman" w:hAnsi="Times New Roman"/>
          <w:noProof/>
        </w:rPr>
        <w:pict>
          <v:line id="Line 137" o:spid="_x0000_s1036" style="position:absolute;left:0;text-align:left;z-index:251720704;visibility:visible;mso-wrap-distance-top:-8e-5mm;mso-wrap-distance-bottom:-8e-5mm" from="-.55pt,2.8pt" to="467.8pt,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IiFxcCAAAs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" o:allowincell="f" strokecolor="blue" strokeweight="2.25pt"/>
        </w:pict>
      </w:r>
    </w:p>
    <w:p w:rsidR="00F306E7" w:rsidRPr="00FC2E44" w:rsidRDefault="00F306E7"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sz w:val="28"/>
          <w:szCs w:val="28"/>
        </w:rPr>
      </w:pPr>
      <w:r w:rsidRPr="00FC2E44">
        <w:rPr>
          <w:rFonts w:ascii="Times New Roman" w:hAnsi="Times New Roman"/>
          <w:b/>
          <w:bCs/>
          <w:sz w:val="28"/>
          <w:szCs w:val="28"/>
        </w:rPr>
        <w:t xml:space="preserve">§ 50236.  </w:t>
      </w:r>
      <w:r w:rsidRPr="00FC2E44">
        <w:rPr>
          <w:rFonts w:ascii="Times New Roman" w:hAnsi="Times New Roman"/>
          <w:b/>
          <w:sz w:val="28"/>
          <w:szCs w:val="28"/>
        </w:rPr>
        <w:t>Documentation</w:t>
      </w:r>
      <w:r w:rsidRPr="00FC2E44">
        <w:rPr>
          <w:rFonts w:ascii="Times New Roman" w:hAnsi="Times New Roman"/>
          <w:sz w:val="28"/>
          <w:szCs w:val="28"/>
        </w:rPr>
        <w:t xml:space="preserve">.  </w:t>
      </w:r>
    </w:p>
    <w:p w:rsidR="00F306E7" w:rsidRPr="00692A70" w:rsidRDefault="00F306E7"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p>
    <w:p w:rsidR="00F306E7" w:rsidRPr="00692A70" w:rsidRDefault="00F306E7" w:rsidP="00DC48A5">
      <w:pPr>
        <w:widowControl/>
        <w:tabs>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r w:rsidRPr="00692A70">
        <w:rPr>
          <w:rFonts w:ascii="Times New Roman" w:hAnsi="Times New Roman"/>
        </w:rPr>
        <w:t>Owners and operators of underground storage tank systems must maintain a list of designated Class A, Class B, and Class C operators and maintain record</w:t>
      </w:r>
      <w:r w:rsidR="00DC422E">
        <w:rPr>
          <w:rFonts w:ascii="Times New Roman" w:hAnsi="Times New Roman"/>
        </w:rPr>
        <w:t>s</w:t>
      </w:r>
      <w:r w:rsidRPr="00692A70">
        <w:rPr>
          <w:rFonts w:ascii="Times New Roman" w:hAnsi="Times New Roman"/>
        </w:rPr>
        <w:t xml:space="preserve"> verifying that training</w:t>
      </w:r>
      <w:r w:rsidR="00DC422E">
        <w:rPr>
          <w:rFonts w:ascii="Times New Roman" w:hAnsi="Times New Roman"/>
        </w:rPr>
        <w:t xml:space="preserve"> and retraining, as applicable,</w:t>
      </w:r>
      <w:r w:rsidRPr="00692A70">
        <w:rPr>
          <w:rFonts w:ascii="Times New Roman" w:hAnsi="Times New Roman"/>
        </w:rPr>
        <w:t xml:space="preserve"> ha</w:t>
      </w:r>
      <w:r w:rsidR="00DC422E">
        <w:rPr>
          <w:rFonts w:ascii="Times New Roman" w:hAnsi="Times New Roman"/>
        </w:rPr>
        <w:t>ve</w:t>
      </w:r>
      <w:r w:rsidRPr="00692A70">
        <w:rPr>
          <w:rFonts w:ascii="Times New Roman" w:hAnsi="Times New Roman"/>
        </w:rPr>
        <w:t xml:space="preserve"> been completed, in accordance with </w:t>
      </w:r>
      <w:r w:rsidRPr="00692A70">
        <w:rPr>
          <w:rFonts w:ascii="Times New Roman" w:hAnsi="Times New Roman"/>
          <w:bCs/>
        </w:rPr>
        <w:t>§</w:t>
      </w:r>
      <w:r w:rsidRPr="00692A70">
        <w:rPr>
          <w:rFonts w:ascii="Times New Roman" w:hAnsi="Times New Roman"/>
        </w:rPr>
        <w:t>50</w:t>
      </w:r>
      <w:r>
        <w:rPr>
          <w:rFonts w:ascii="Times New Roman" w:hAnsi="Times New Roman"/>
        </w:rPr>
        <w:t>2</w:t>
      </w:r>
      <w:r w:rsidRPr="00692A70">
        <w:rPr>
          <w:rFonts w:ascii="Times New Roman" w:hAnsi="Times New Roman"/>
        </w:rPr>
        <w:t xml:space="preserve">35 as follows:  </w:t>
      </w:r>
    </w:p>
    <w:p w:rsidR="00F306E7" w:rsidRPr="00692A70" w:rsidRDefault="00F306E7" w:rsidP="00DC48A5">
      <w:pPr>
        <w:widowControl/>
        <w:tabs>
          <w:tab w:val="left" w:pos="60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p>
    <w:p w:rsidR="00F306E7" w:rsidRPr="001F05F4" w:rsidRDefault="00F306E7" w:rsidP="001E00BB">
      <w:pPr>
        <w:pStyle w:val="ListParagraph"/>
        <w:widowControl/>
        <w:numPr>
          <w:ilvl w:val="0"/>
          <w:numId w:val="162"/>
        </w:numPr>
        <w:suppressAutoHyphens/>
        <w:spacing w:line="240" w:lineRule="atLeast"/>
        <w:jc w:val="both"/>
        <w:rPr>
          <w:rFonts w:ascii="Times New Roman" w:hAnsi="Times New Roman"/>
        </w:rPr>
      </w:pPr>
      <w:r w:rsidRPr="001F05F4">
        <w:rPr>
          <w:rFonts w:ascii="Times New Roman" w:hAnsi="Times New Roman"/>
        </w:rPr>
        <w:t>The list must:</w:t>
      </w:r>
    </w:p>
    <w:p w:rsidR="00F306E7" w:rsidRPr="00692A70" w:rsidRDefault="00F306E7" w:rsidP="00DC48A5">
      <w:pPr>
        <w:widowControl/>
        <w:tabs>
          <w:tab w:val="left" w:pos="63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p>
    <w:p w:rsidR="001F05F4" w:rsidRDefault="003F563D" w:rsidP="001E00BB">
      <w:pPr>
        <w:pStyle w:val="ListParagraph"/>
        <w:widowControl/>
        <w:numPr>
          <w:ilvl w:val="0"/>
          <w:numId w:val="163"/>
        </w:numPr>
        <w:suppressAutoHyphens/>
        <w:spacing w:line="240" w:lineRule="atLeast"/>
        <w:ind w:left="1080"/>
        <w:jc w:val="both"/>
        <w:rPr>
          <w:rFonts w:ascii="Times New Roman" w:hAnsi="Times New Roman"/>
        </w:rPr>
      </w:pPr>
      <w:r w:rsidRPr="001F05F4">
        <w:rPr>
          <w:rFonts w:ascii="Times New Roman" w:hAnsi="Times New Roman"/>
        </w:rPr>
        <w:t xml:space="preserve">Identify </w:t>
      </w:r>
      <w:r w:rsidR="00F306E7" w:rsidRPr="001F05F4">
        <w:rPr>
          <w:rFonts w:ascii="Times New Roman" w:hAnsi="Times New Roman"/>
        </w:rPr>
        <w:t xml:space="preserve">all Class A, Class B and Class C operators </w:t>
      </w:r>
      <w:r w:rsidRPr="001F05F4">
        <w:rPr>
          <w:rFonts w:ascii="Times New Roman" w:hAnsi="Times New Roman"/>
        </w:rPr>
        <w:t xml:space="preserve">at </w:t>
      </w:r>
      <w:r w:rsidR="00F306E7" w:rsidRPr="001F05F4">
        <w:rPr>
          <w:rFonts w:ascii="Times New Roman" w:hAnsi="Times New Roman"/>
        </w:rPr>
        <w:t xml:space="preserve">the UST facility </w:t>
      </w:r>
      <w:r w:rsidRPr="001F05F4">
        <w:rPr>
          <w:rFonts w:ascii="Times New Roman" w:hAnsi="Times New Roman"/>
        </w:rPr>
        <w:t>over the last t</w:t>
      </w:r>
      <w:r w:rsidR="002060B5" w:rsidRPr="001F05F4">
        <w:rPr>
          <w:rFonts w:ascii="Times New Roman" w:hAnsi="Times New Roman"/>
        </w:rPr>
        <w:t>wo</w:t>
      </w:r>
      <w:r w:rsidRPr="001F05F4">
        <w:rPr>
          <w:rFonts w:ascii="Times New Roman" w:hAnsi="Times New Roman"/>
        </w:rPr>
        <w:t xml:space="preserve"> </w:t>
      </w:r>
      <w:r w:rsidR="002060B5" w:rsidRPr="001F05F4">
        <w:rPr>
          <w:rFonts w:ascii="Times New Roman" w:hAnsi="Times New Roman"/>
        </w:rPr>
        <w:t>(2</w:t>
      </w:r>
      <w:r w:rsidR="00227034" w:rsidRPr="001F05F4">
        <w:rPr>
          <w:rFonts w:ascii="Times New Roman" w:hAnsi="Times New Roman"/>
        </w:rPr>
        <w:t>)</w:t>
      </w:r>
      <w:r w:rsidR="002060B5" w:rsidRPr="001F05F4">
        <w:rPr>
          <w:rFonts w:ascii="Times New Roman" w:hAnsi="Times New Roman"/>
        </w:rPr>
        <w:t xml:space="preserve"> </w:t>
      </w:r>
      <w:r w:rsidRPr="001F05F4">
        <w:rPr>
          <w:rFonts w:ascii="Times New Roman" w:hAnsi="Times New Roman"/>
        </w:rPr>
        <w:t>years; and</w:t>
      </w:r>
    </w:p>
    <w:p w:rsidR="001F05F4" w:rsidRPr="001F05F4" w:rsidRDefault="001F05F4" w:rsidP="001F05F4">
      <w:pPr>
        <w:widowControl/>
        <w:suppressAutoHyphens/>
        <w:spacing w:line="240" w:lineRule="atLeast"/>
        <w:jc w:val="both"/>
        <w:rPr>
          <w:rFonts w:ascii="Times New Roman" w:hAnsi="Times New Roman"/>
        </w:rPr>
      </w:pPr>
    </w:p>
    <w:p w:rsidR="00F306E7" w:rsidRPr="001F05F4" w:rsidRDefault="003F563D" w:rsidP="001E00BB">
      <w:pPr>
        <w:pStyle w:val="ListParagraph"/>
        <w:widowControl/>
        <w:numPr>
          <w:ilvl w:val="0"/>
          <w:numId w:val="163"/>
        </w:numPr>
        <w:suppressAutoHyphens/>
        <w:spacing w:line="240" w:lineRule="atLeast"/>
        <w:ind w:left="1080"/>
        <w:jc w:val="both"/>
        <w:rPr>
          <w:rFonts w:ascii="Times New Roman" w:hAnsi="Times New Roman"/>
        </w:rPr>
      </w:pPr>
      <w:r w:rsidRPr="001F05F4">
        <w:rPr>
          <w:rFonts w:ascii="Times New Roman" w:hAnsi="Times New Roman"/>
        </w:rPr>
        <w:t xml:space="preserve">Include </w:t>
      </w:r>
      <w:r w:rsidR="00F306E7" w:rsidRPr="001F05F4">
        <w:rPr>
          <w:rFonts w:ascii="Times New Roman" w:hAnsi="Times New Roman"/>
        </w:rPr>
        <w:t xml:space="preserve">names, class of operator trained, date assumed </w:t>
      </w:r>
      <w:r w:rsidR="00646736" w:rsidRPr="001F05F4">
        <w:rPr>
          <w:rFonts w:ascii="Times New Roman" w:hAnsi="Times New Roman"/>
        </w:rPr>
        <w:t>duties;</w:t>
      </w:r>
      <w:r w:rsidR="00F306E7" w:rsidRPr="001F05F4">
        <w:rPr>
          <w:rFonts w:ascii="Times New Roman" w:hAnsi="Times New Roman"/>
        </w:rPr>
        <w:t xml:space="preserve"> date each completed initial training</w:t>
      </w:r>
      <w:r w:rsidRPr="001F05F4">
        <w:rPr>
          <w:rFonts w:ascii="Times New Roman" w:hAnsi="Times New Roman"/>
        </w:rPr>
        <w:t>,</w:t>
      </w:r>
      <w:r w:rsidR="00F306E7" w:rsidRPr="001F05F4">
        <w:rPr>
          <w:rFonts w:ascii="Times New Roman" w:hAnsi="Times New Roman"/>
        </w:rPr>
        <w:t xml:space="preserve"> and any retraining. </w:t>
      </w:r>
    </w:p>
    <w:p w:rsidR="00F306E7" w:rsidRPr="00692A70" w:rsidRDefault="00F306E7" w:rsidP="00DC48A5">
      <w:pPr>
        <w:widowControl/>
        <w:tabs>
          <w:tab w:val="left" w:pos="63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p>
    <w:p w:rsidR="00F306E7" w:rsidRPr="001F05F4" w:rsidRDefault="00F306E7" w:rsidP="001E00BB">
      <w:pPr>
        <w:pStyle w:val="ListParagraph"/>
        <w:widowControl/>
        <w:numPr>
          <w:ilvl w:val="0"/>
          <w:numId w:val="164"/>
        </w:numPr>
        <w:suppressAutoHyphens/>
        <w:spacing w:line="240" w:lineRule="atLeast"/>
        <w:ind w:left="720"/>
        <w:jc w:val="both"/>
        <w:rPr>
          <w:rFonts w:ascii="Times New Roman" w:hAnsi="Times New Roman"/>
        </w:rPr>
      </w:pPr>
      <w:r w:rsidRPr="001F05F4">
        <w:rPr>
          <w:rFonts w:ascii="Times New Roman" w:hAnsi="Times New Roman"/>
        </w:rPr>
        <w:lastRenderedPageBreak/>
        <w:t xml:space="preserve">Records verifying completion of training </w:t>
      </w:r>
      <w:r w:rsidR="00D957B4" w:rsidRPr="001F05F4">
        <w:rPr>
          <w:rFonts w:ascii="Times New Roman" w:hAnsi="Times New Roman"/>
        </w:rPr>
        <w:t xml:space="preserve">or retraining </w:t>
      </w:r>
      <w:r w:rsidRPr="001F05F4">
        <w:rPr>
          <w:rFonts w:ascii="Times New Roman" w:hAnsi="Times New Roman"/>
        </w:rPr>
        <w:t xml:space="preserve">must be </w:t>
      </w:r>
      <w:r w:rsidR="00D957B4" w:rsidRPr="001F05F4">
        <w:rPr>
          <w:rFonts w:ascii="Times New Roman" w:hAnsi="Times New Roman"/>
        </w:rPr>
        <w:t xml:space="preserve">a paper </w:t>
      </w:r>
      <w:r w:rsidRPr="001F05F4">
        <w:rPr>
          <w:rFonts w:ascii="Times New Roman" w:hAnsi="Times New Roman"/>
        </w:rPr>
        <w:t xml:space="preserve">or electronic </w:t>
      </w:r>
      <w:r w:rsidR="00D957B4" w:rsidRPr="001F05F4">
        <w:rPr>
          <w:rFonts w:ascii="Times New Roman" w:hAnsi="Times New Roman"/>
        </w:rPr>
        <w:t>record</w:t>
      </w:r>
      <w:r w:rsidRPr="001F05F4">
        <w:rPr>
          <w:rFonts w:ascii="Times New Roman" w:hAnsi="Times New Roman"/>
        </w:rPr>
        <w:t xml:space="preserve"> for Class A, Class B, and Class C operators.  The record</w:t>
      </w:r>
      <w:r w:rsidR="00D957B4" w:rsidRPr="001F05F4">
        <w:rPr>
          <w:rFonts w:ascii="Times New Roman" w:hAnsi="Times New Roman"/>
        </w:rPr>
        <w:t>s</w:t>
      </w:r>
      <w:r w:rsidRPr="001F05F4">
        <w:rPr>
          <w:rFonts w:ascii="Times New Roman" w:hAnsi="Times New Roman"/>
        </w:rPr>
        <w:t xml:space="preserve">, at a minimum, must identify name of trainee, date trained, and </w:t>
      </w:r>
      <w:r w:rsidR="00D957B4" w:rsidRPr="001F05F4">
        <w:rPr>
          <w:rFonts w:ascii="Times New Roman" w:hAnsi="Times New Roman"/>
        </w:rPr>
        <w:t>operator</w:t>
      </w:r>
      <w:r w:rsidRPr="001F05F4">
        <w:rPr>
          <w:rFonts w:ascii="Times New Roman" w:hAnsi="Times New Roman"/>
        </w:rPr>
        <w:t xml:space="preserve"> training </w:t>
      </w:r>
      <w:r w:rsidR="00D957B4" w:rsidRPr="001F05F4">
        <w:rPr>
          <w:rFonts w:ascii="Times New Roman" w:hAnsi="Times New Roman"/>
        </w:rPr>
        <w:t>classes</w:t>
      </w:r>
      <w:r w:rsidRPr="001F05F4">
        <w:rPr>
          <w:rFonts w:ascii="Times New Roman" w:hAnsi="Times New Roman"/>
        </w:rPr>
        <w:t xml:space="preserve"> completed.  </w:t>
      </w:r>
      <w:r w:rsidR="00D957B4" w:rsidRPr="001F05F4">
        <w:rPr>
          <w:rFonts w:ascii="Times New Roman" w:hAnsi="Times New Roman"/>
        </w:rPr>
        <w:t xml:space="preserve">Owners and operators must maintain these records for as long as Class A, Class B, and Class C operators </w:t>
      </w:r>
      <w:r w:rsidR="005F3A4F" w:rsidRPr="001F05F4">
        <w:rPr>
          <w:rFonts w:ascii="Times New Roman" w:hAnsi="Times New Roman"/>
        </w:rPr>
        <w:t xml:space="preserve">are designated. </w:t>
      </w:r>
      <w:r w:rsidRPr="001F05F4">
        <w:rPr>
          <w:rFonts w:ascii="Times New Roman" w:hAnsi="Times New Roman"/>
        </w:rPr>
        <w:t>The following requirements also apply to the following types of training:</w:t>
      </w:r>
    </w:p>
    <w:p w:rsidR="00F306E7" w:rsidRPr="00692A70" w:rsidRDefault="00F306E7" w:rsidP="00DC48A5">
      <w:pPr>
        <w:widowControl/>
        <w:tabs>
          <w:tab w:val="left" w:pos="630"/>
          <w:tab w:val="left" w:pos="720"/>
          <w:tab w:val="left" w:pos="1200"/>
          <w:tab w:val="left" w:pos="1800"/>
          <w:tab w:val="left" w:pos="2400"/>
          <w:tab w:val="left" w:pos="3000"/>
          <w:tab w:val="left" w:pos="3960"/>
          <w:tab w:val="left" w:pos="4200"/>
          <w:tab w:val="left" w:pos="6360"/>
        </w:tabs>
        <w:suppressAutoHyphens/>
        <w:spacing w:line="240" w:lineRule="atLeast"/>
        <w:jc w:val="both"/>
        <w:rPr>
          <w:rFonts w:ascii="Times New Roman" w:hAnsi="Times New Roman"/>
        </w:rPr>
      </w:pPr>
    </w:p>
    <w:p w:rsidR="001F05F4" w:rsidRDefault="005F3A4F" w:rsidP="001E00BB">
      <w:pPr>
        <w:pStyle w:val="ListParagraph"/>
        <w:widowControl/>
        <w:numPr>
          <w:ilvl w:val="0"/>
          <w:numId w:val="165"/>
        </w:numPr>
        <w:suppressAutoHyphens/>
        <w:spacing w:line="240" w:lineRule="atLeast"/>
        <w:jc w:val="both"/>
        <w:rPr>
          <w:rFonts w:ascii="Times New Roman" w:hAnsi="Times New Roman"/>
        </w:rPr>
      </w:pPr>
      <w:r w:rsidRPr="001F05F4">
        <w:rPr>
          <w:rFonts w:ascii="Times New Roman" w:hAnsi="Times New Roman"/>
        </w:rPr>
        <w:t>Records</w:t>
      </w:r>
      <w:r w:rsidR="00F306E7" w:rsidRPr="001F05F4">
        <w:rPr>
          <w:rFonts w:ascii="Times New Roman" w:hAnsi="Times New Roman"/>
        </w:rPr>
        <w:t xml:space="preserve"> from class</w:t>
      </w:r>
      <w:r w:rsidRPr="001F05F4">
        <w:rPr>
          <w:rFonts w:ascii="Times New Roman" w:hAnsi="Times New Roman"/>
        </w:rPr>
        <w:t>room</w:t>
      </w:r>
      <w:r w:rsidR="00F306E7" w:rsidRPr="001F05F4">
        <w:rPr>
          <w:rFonts w:ascii="Times New Roman" w:hAnsi="Times New Roman"/>
        </w:rPr>
        <w:t xml:space="preserve"> or field training programs or a comparable examination must, at a minimum, be signed by the trainer or examiner and list printed name of trainer or examiner and the company name, address</w:t>
      </w:r>
      <w:r w:rsidR="00D2432B" w:rsidRPr="001F05F4">
        <w:rPr>
          <w:rFonts w:ascii="Times New Roman" w:hAnsi="Times New Roman"/>
        </w:rPr>
        <w:t>,</w:t>
      </w:r>
      <w:r w:rsidR="00F306E7" w:rsidRPr="001F05F4">
        <w:rPr>
          <w:rFonts w:ascii="Times New Roman" w:hAnsi="Times New Roman"/>
        </w:rPr>
        <w:t xml:space="preserve"> and phone number</w:t>
      </w:r>
      <w:r w:rsidR="00D2432B" w:rsidRPr="001F05F4">
        <w:rPr>
          <w:rFonts w:ascii="Times New Roman" w:hAnsi="Times New Roman"/>
        </w:rPr>
        <w:t>;</w:t>
      </w:r>
    </w:p>
    <w:p w:rsidR="001F05F4" w:rsidRPr="001F05F4" w:rsidRDefault="001F05F4" w:rsidP="001F05F4">
      <w:pPr>
        <w:widowControl/>
        <w:suppressAutoHyphens/>
        <w:spacing w:line="240" w:lineRule="atLeast"/>
        <w:jc w:val="both"/>
        <w:rPr>
          <w:rFonts w:ascii="Times New Roman" w:hAnsi="Times New Roman"/>
        </w:rPr>
      </w:pPr>
    </w:p>
    <w:p w:rsidR="001F05F4" w:rsidRDefault="005F3A4F" w:rsidP="001E00BB">
      <w:pPr>
        <w:pStyle w:val="ListParagraph"/>
        <w:widowControl/>
        <w:numPr>
          <w:ilvl w:val="0"/>
          <w:numId w:val="165"/>
        </w:numPr>
        <w:suppressAutoHyphens/>
        <w:spacing w:line="240" w:lineRule="atLeast"/>
        <w:jc w:val="both"/>
        <w:rPr>
          <w:rFonts w:ascii="Times New Roman" w:hAnsi="Times New Roman"/>
        </w:rPr>
      </w:pPr>
      <w:r w:rsidRPr="001F05F4">
        <w:rPr>
          <w:rFonts w:ascii="Times New Roman" w:hAnsi="Times New Roman"/>
        </w:rPr>
        <w:t xml:space="preserve">Records </w:t>
      </w:r>
      <w:r w:rsidR="00F306E7" w:rsidRPr="001F05F4">
        <w:rPr>
          <w:rFonts w:ascii="Times New Roman" w:hAnsi="Times New Roman"/>
        </w:rPr>
        <w:t>from computer-based training must, at a minimum, indicate the name of the training program and web address</w:t>
      </w:r>
      <w:r w:rsidRPr="001F05F4">
        <w:rPr>
          <w:rFonts w:ascii="Times New Roman" w:hAnsi="Times New Roman"/>
        </w:rPr>
        <w:t>,</w:t>
      </w:r>
      <w:r w:rsidR="00F306E7" w:rsidRPr="001F05F4">
        <w:rPr>
          <w:rFonts w:ascii="Times New Roman" w:hAnsi="Times New Roman"/>
        </w:rPr>
        <w:t xml:space="preserve"> if Internet-based</w:t>
      </w:r>
      <w:r w:rsidRPr="001F05F4">
        <w:rPr>
          <w:rFonts w:ascii="Times New Roman" w:hAnsi="Times New Roman"/>
        </w:rPr>
        <w:t>; and</w:t>
      </w:r>
    </w:p>
    <w:p w:rsidR="001F05F4" w:rsidRPr="001F05F4" w:rsidRDefault="001F05F4" w:rsidP="001F05F4">
      <w:pPr>
        <w:widowControl/>
        <w:suppressAutoHyphens/>
        <w:spacing w:line="240" w:lineRule="atLeast"/>
        <w:jc w:val="both"/>
        <w:rPr>
          <w:rFonts w:ascii="Times New Roman" w:hAnsi="Times New Roman"/>
        </w:rPr>
      </w:pPr>
    </w:p>
    <w:p w:rsidR="00F306E7" w:rsidRPr="001F05F4" w:rsidRDefault="005F3A4F" w:rsidP="001E00BB">
      <w:pPr>
        <w:pStyle w:val="ListParagraph"/>
        <w:widowControl/>
        <w:numPr>
          <w:ilvl w:val="0"/>
          <w:numId w:val="165"/>
        </w:numPr>
        <w:suppressAutoHyphens/>
        <w:spacing w:line="240" w:lineRule="atLeast"/>
        <w:jc w:val="both"/>
        <w:rPr>
          <w:rFonts w:ascii="Times New Roman" w:hAnsi="Times New Roman"/>
        </w:rPr>
      </w:pPr>
      <w:r w:rsidRPr="001F05F4">
        <w:rPr>
          <w:rFonts w:ascii="Times New Roman" w:hAnsi="Times New Roman"/>
        </w:rPr>
        <w:t>Records of retraining must include those areas on which the Class A or Class B operator has been retrained</w:t>
      </w:r>
      <w:r w:rsidR="002060B5" w:rsidRPr="001F05F4">
        <w:rPr>
          <w:rFonts w:ascii="Times New Roman" w:hAnsi="Times New Roman"/>
        </w:rPr>
        <w:t>.</w:t>
      </w:r>
    </w:p>
    <w:p w:rsidR="00F306E7" w:rsidRPr="00692A70" w:rsidRDefault="00F306E7" w:rsidP="00DC48A5">
      <w:pPr>
        <w:pStyle w:val="Heading4"/>
        <w:tabs>
          <w:tab w:val="center" w:pos="4680"/>
        </w:tabs>
        <w:suppressAutoHyphens/>
        <w:jc w:val="both"/>
      </w:pPr>
    </w:p>
    <w:p w:rsidR="00F306E7" w:rsidRPr="00692A70" w:rsidRDefault="009B5049" w:rsidP="00D05068">
      <w:pPr>
        <w:tabs>
          <w:tab w:val="right" w:pos="9360"/>
        </w:tabs>
        <w:jc w:val="both"/>
      </w:pPr>
      <w:r>
        <w:rPr>
          <w:noProof/>
        </w:rPr>
        <w:pict>
          <v:line id="Line 125" o:spid="_x0000_s1035" style="position:absolute;left:0;text-align:left;z-index:251707392;visibility:visible;mso-wrap-distance-top:-8e-5mm;mso-wrap-distance-bottom:-8e-5mm" from=".65pt,1.4pt" to="461.6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" o:allowincell="f" strokecolor="blue" strokeweight="2.25pt"/>
        </w:pict>
      </w:r>
      <w:r w:rsidR="00F306E7">
        <w:tab/>
      </w:r>
    </w:p>
    <w:p w:rsidR="00F306E7" w:rsidRPr="00692A70" w:rsidRDefault="00F306E7" w:rsidP="0051696E">
      <w:pPr>
        <w:spacing w:line="360" w:lineRule="auto"/>
        <w:jc w:val="both"/>
      </w:pPr>
      <w:r w:rsidRPr="00692A70">
        <w:rPr>
          <w:rFonts w:ascii="Times New Roman" w:hAnsi="Times New Roman"/>
          <w:b/>
          <w:sz w:val="28"/>
        </w:rPr>
        <w:t xml:space="preserve">§§ </w:t>
      </w:r>
      <w:r>
        <w:rPr>
          <w:rFonts w:ascii="Times New Roman" w:hAnsi="Times New Roman"/>
          <w:b/>
          <w:sz w:val="28"/>
        </w:rPr>
        <w:t>50237</w:t>
      </w:r>
      <w:r w:rsidRPr="00692A70">
        <w:rPr>
          <w:rFonts w:ascii="Times New Roman" w:hAnsi="Times New Roman"/>
          <w:b/>
          <w:sz w:val="28"/>
        </w:rPr>
        <w:t xml:space="preserve"> to </w:t>
      </w:r>
      <w:r>
        <w:rPr>
          <w:rFonts w:ascii="Times New Roman" w:hAnsi="Times New Roman"/>
          <w:b/>
          <w:sz w:val="28"/>
        </w:rPr>
        <w:t>50240</w:t>
      </w:r>
      <w:r w:rsidRPr="00692A70">
        <w:rPr>
          <w:rFonts w:ascii="Times New Roman" w:hAnsi="Times New Roman"/>
          <w:b/>
          <w:sz w:val="28"/>
        </w:rPr>
        <w:t xml:space="preserve"> (Reserved)</w:t>
      </w:r>
    </w:p>
    <w:p w:rsidR="00F306E7" w:rsidRPr="00692A70" w:rsidRDefault="009B5049" w:rsidP="00DC48A5">
      <w:pPr>
        <w:jc w:val="both"/>
      </w:pPr>
      <w:r>
        <w:rPr>
          <w:noProof/>
        </w:rPr>
        <w:pict>
          <v:line id="Line 126" o:spid="_x0000_s1034" style="position:absolute;left:0;text-align:left;flip:y;z-index:251708416;visibility:visible;mso-wrap-distance-top:-8e-5mm;mso-wrap-distance-bottom:-8e-5mm" from=".65pt,7.15pt" to="461.65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" o:allowincell="f" strokecolor="blue" strokeweight="2.25pt"/>
        </w:pict>
      </w:r>
    </w:p>
    <w:p w:rsidR="00F306E7" w:rsidRPr="00692A70" w:rsidRDefault="00F306E7" w:rsidP="00DC48A5">
      <w:pPr>
        <w:pStyle w:val="Heading4"/>
        <w:jc w:val="both"/>
      </w:pPr>
      <w:r w:rsidRPr="00692A70">
        <w:t>SUBCHAPTER 12.</w:t>
      </w:r>
      <w:r w:rsidRPr="00692A70">
        <w:tab/>
        <w:t>CONFIDENTIALITY</w:t>
      </w:r>
    </w:p>
    <w:p w:rsidR="00F306E7" w:rsidRPr="00692A70" w:rsidRDefault="00F306E7" w:rsidP="00DC48A5">
      <w:pPr>
        <w:jc w:val="both"/>
        <w:rPr>
          <w:rFonts w:ascii="Times New Roman" w:hAnsi="Times New Roman"/>
        </w:rPr>
      </w:pPr>
      <w:r w:rsidRPr="00692A70">
        <w:rPr>
          <w:rFonts w:ascii="Times New Roman" w:hAnsi="Times New Roman"/>
        </w:rPr>
        <w:tab/>
      </w:r>
    </w:p>
    <w:p w:rsidR="00F306E7" w:rsidRPr="00DC01D1" w:rsidRDefault="00F306E7" w:rsidP="00DC48A5">
      <w:pPr>
        <w:jc w:val="both"/>
        <w:rPr>
          <w:rFonts w:ascii="Times New Roman" w:hAnsi="Times New Roman"/>
          <w:b/>
        </w:rPr>
      </w:pPr>
      <w:r w:rsidRPr="00692A70">
        <w:rPr>
          <w:rFonts w:ascii="Times New Roman" w:hAnsi="Times New Roman"/>
        </w:rPr>
        <w:tab/>
      </w:r>
      <w:r w:rsidRPr="00DC01D1">
        <w:rPr>
          <w:rFonts w:ascii="Times New Roman" w:hAnsi="Times New Roman"/>
          <w:b/>
        </w:rPr>
        <w:t>§</w:t>
      </w:r>
      <w:r>
        <w:rPr>
          <w:rFonts w:ascii="Times New Roman" w:hAnsi="Times New Roman"/>
          <w:b/>
        </w:rPr>
        <w:t>50241</w:t>
      </w:r>
      <w:r>
        <w:rPr>
          <w:rFonts w:ascii="Times New Roman" w:hAnsi="Times New Roman"/>
          <w:b/>
        </w:rPr>
        <w:tab/>
      </w:r>
      <w:r w:rsidRPr="00DC01D1">
        <w:rPr>
          <w:rFonts w:ascii="Times New Roman" w:hAnsi="Times New Roman"/>
          <w:b/>
        </w:rPr>
        <w:t>Request for confidentiality</w:t>
      </w:r>
    </w:p>
    <w:p w:rsidR="00F306E7" w:rsidRPr="00DC01D1" w:rsidRDefault="00F306E7" w:rsidP="00DC48A5">
      <w:pPr>
        <w:pStyle w:val="EndnoteText"/>
        <w:jc w:val="both"/>
        <w:rPr>
          <w:rFonts w:ascii="Times New Roman" w:hAnsi="Times New Roman"/>
          <w:b/>
        </w:rPr>
      </w:pPr>
      <w:r w:rsidRPr="00DC01D1">
        <w:rPr>
          <w:rFonts w:ascii="Times New Roman" w:hAnsi="Times New Roman"/>
          <w:b/>
        </w:rPr>
        <w:t xml:space="preserve"> </w:t>
      </w:r>
      <w:r w:rsidRPr="00DC01D1">
        <w:rPr>
          <w:rFonts w:ascii="Times New Roman" w:hAnsi="Times New Roman"/>
          <w:b/>
        </w:rPr>
        <w:tab/>
        <w:t>§</w:t>
      </w:r>
      <w:r>
        <w:rPr>
          <w:rFonts w:ascii="Times New Roman" w:hAnsi="Times New Roman"/>
          <w:b/>
        </w:rPr>
        <w:t>50242</w:t>
      </w:r>
      <w:r w:rsidRPr="00DC01D1">
        <w:rPr>
          <w:rFonts w:ascii="Times New Roman" w:hAnsi="Times New Roman"/>
          <w:b/>
        </w:rPr>
        <w:tab/>
        <w:t>Submission procedures</w:t>
      </w:r>
    </w:p>
    <w:p w:rsidR="00F306E7" w:rsidRPr="00DC01D1" w:rsidRDefault="00F306E7" w:rsidP="00DC48A5">
      <w:pPr>
        <w:jc w:val="both"/>
        <w:rPr>
          <w:rFonts w:ascii="Times New Roman" w:hAnsi="Times New Roman"/>
          <w:b/>
        </w:rPr>
      </w:pPr>
      <w:r w:rsidRPr="00DC01D1">
        <w:rPr>
          <w:rFonts w:ascii="Times New Roman" w:hAnsi="Times New Roman"/>
          <w:b/>
        </w:rPr>
        <w:t xml:space="preserve"> </w:t>
      </w:r>
      <w:r w:rsidRPr="00DC01D1">
        <w:rPr>
          <w:rFonts w:ascii="Times New Roman" w:hAnsi="Times New Roman"/>
          <w:b/>
        </w:rPr>
        <w:tab/>
        <w:t>§</w:t>
      </w:r>
      <w:r>
        <w:rPr>
          <w:rFonts w:ascii="Times New Roman" w:hAnsi="Times New Roman"/>
          <w:b/>
        </w:rPr>
        <w:t>50243</w:t>
      </w:r>
      <w:r w:rsidRPr="00DC01D1">
        <w:rPr>
          <w:rFonts w:ascii="Times New Roman" w:hAnsi="Times New Roman"/>
          <w:b/>
        </w:rPr>
        <w:tab/>
        <w:t>Prerequisite for protection</w:t>
      </w:r>
    </w:p>
    <w:p w:rsidR="00F306E7" w:rsidRPr="00DC01D1" w:rsidRDefault="00F306E7" w:rsidP="00DC48A5">
      <w:pPr>
        <w:jc w:val="both"/>
        <w:rPr>
          <w:rFonts w:ascii="Times New Roman" w:hAnsi="Times New Roman"/>
        </w:rPr>
      </w:pPr>
      <w:r w:rsidRPr="00DC01D1">
        <w:rPr>
          <w:rFonts w:ascii="Times New Roman" w:hAnsi="Times New Roman"/>
          <w:b/>
        </w:rPr>
        <w:t xml:space="preserve"> </w:t>
      </w:r>
      <w:r w:rsidRPr="00DC01D1">
        <w:rPr>
          <w:rFonts w:ascii="Times New Roman" w:hAnsi="Times New Roman"/>
          <w:b/>
        </w:rPr>
        <w:tab/>
        <w:t>§</w:t>
      </w:r>
      <w:r>
        <w:rPr>
          <w:rFonts w:ascii="Times New Roman" w:hAnsi="Times New Roman"/>
          <w:b/>
        </w:rPr>
        <w:t>50244</w:t>
      </w:r>
      <w:r w:rsidRPr="00DC01D1">
        <w:rPr>
          <w:rFonts w:ascii="Times New Roman" w:hAnsi="Times New Roman"/>
          <w:b/>
        </w:rPr>
        <w:tab/>
        <w:t>Acceptability of information</w:t>
      </w:r>
    </w:p>
    <w:p w:rsidR="00F306E7" w:rsidRPr="00DC01D1" w:rsidRDefault="00F306E7" w:rsidP="00DC48A5">
      <w:pPr>
        <w:jc w:val="both"/>
        <w:rPr>
          <w:rFonts w:ascii="Times New Roman" w:hAnsi="Times New Roman"/>
          <w:b/>
        </w:rPr>
      </w:pPr>
      <w:r w:rsidRPr="00DC01D1">
        <w:rPr>
          <w:rFonts w:ascii="Times New Roman" w:hAnsi="Times New Roman"/>
        </w:rPr>
        <w:t xml:space="preserve"> </w:t>
      </w:r>
      <w:r w:rsidRPr="00DC01D1">
        <w:rPr>
          <w:rFonts w:ascii="Times New Roman" w:hAnsi="Times New Roman"/>
        </w:rPr>
        <w:tab/>
      </w:r>
      <w:r w:rsidRPr="00DC01D1">
        <w:rPr>
          <w:rFonts w:ascii="Times New Roman" w:hAnsi="Times New Roman"/>
          <w:b/>
        </w:rPr>
        <w:t>§</w:t>
      </w:r>
      <w:r>
        <w:rPr>
          <w:rFonts w:ascii="Times New Roman" w:hAnsi="Times New Roman"/>
          <w:b/>
        </w:rPr>
        <w:t>50245</w:t>
      </w:r>
      <w:r w:rsidRPr="00DC01D1">
        <w:rPr>
          <w:rFonts w:ascii="Times New Roman" w:hAnsi="Times New Roman"/>
          <w:b/>
        </w:rPr>
        <w:tab/>
        <w:t>Security</w:t>
      </w:r>
    </w:p>
    <w:p w:rsidR="00F306E7" w:rsidRPr="00DC01D1" w:rsidRDefault="00F306E7" w:rsidP="00744A2B">
      <w:pPr>
        <w:ind w:left="720" w:hanging="720"/>
        <w:jc w:val="both"/>
        <w:rPr>
          <w:rFonts w:ascii="Times New Roman" w:hAnsi="Times New Roman"/>
          <w:b/>
        </w:rPr>
      </w:pPr>
      <w:r w:rsidRPr="00DC01D1">
        <w:rPr>
          <w:rFonts w:ascii="Times New Roman" w:hAnsi="Times New Roman"/>
          <w:b/>
        </w:rPr>
        <w:t xml:space="preserve"> </w:t>
      </w:r>
      <w:r w:rsidRPr="00DC01D1">
        <w:rPr>
          <w:rFonts w:ascii="Times New Roman" w:hAnsi="Times New Roman"/>
          <w:b/>
        </w:rPr>
        <w:tab/>
        <w:t>§§</w:t>
      </w:r>
      <w:r>
        <w:rPr>
          <w:rFonts w:ascii="Times New Roman" w:hAnsi="Times New Roman"/>
          <w:b/>
        </w:rPr>
        <w:t>50246</w:t>
      </w:r>
      <w:r w:rsidRPr="00DC01D1">
        <w:rPr>
          <w:rFonts w:ascii="Times New Roman" w:hAnsi="Times New Roman"/>
          <w:b/>
        </w:rPr>
        <w:t xml:space="preserve"> </w:t>
      </w:r>
      <w:r>
        <w:rPr>
          <w:rFonts w:ascii="Times New Roman" w:hAnsi="Times New Roman"/>
          <w:b/>
        </w:rPr>
        <w:tab/>
      </w:r>
      <w:r w:rsidRPr="00DC01D1">
        <w:rPr>
          <w:rFonts w:ascii="Times New Roman" w:hAnsi="Times New Roman"/>
          <w:b/>
        </w:rPr>
        <w:t xml:space="preserve">to </w:t>
      </w:r>
      <w:r>
        <w:rPr>
          <w:rFonts w:ascii="Times New Roman" w:hAnsi="Times New Roman"/>
          <w:b/>
        </w:rPr>
        <w:t>50250</w:t>
      </w:r>
      <w:r w:rsidRPr="00DC01D1">
        <w:rPr>
          <w:rFonts w:ascii="Times New Roman" w:hAnsi="Times New Roman"/>
          <w:b/>
        </w:rPr>
        <w:t xml:space="preserve"> (Reserved)</w:t>
      </w:r>
    </w:p>
    <w:p w:rsidR="00667FB9" w:rsidRDefault="00667FB9" w:rsidP="00DC48A5">
      <w:pPr>
        <w:tabs>
          <w:tab w:val="left" w:pos="-1440"/>
          <w:tab w:val="left" w:pos="-720"/>
        </w:tabs>
        <w:suppressAutoHyphens/>
        <w:jc w:val="both"/>
        <w:rPr>
          <w:rFonts w:ascii="Times New Roman" w:hAnsi="Times New Roman"/>
          <w:b/>
        </w:rPr>
      </w:pPr>
    </w:p>
    <w:p w:rsidR="00F306E7" w:rsidRPr="00692A70" w:rsidRDefault="009B5049" w:rsidP="00DC48A5">
      <w:pPr>
        <w:tabs>
          <w:tab w:val="left" w:pos="-1440"/>
          <w:tab w:val="left" w:pos="-720"/>
        </w:tabs>
        <w:suppressAutoHyphens/>
        <w:jc w:val="both"/>
      </w:pPr>
      <w:r>
        <w:rPr>
          <w:noProof/>
        </w:rPr>
        <w:pict>
          <v:line id="Line 138" o:spid="_x0000_s1033" style="position:absolute;left:0;text-align:left;flip:y;z-index:251721728;visibility:visible;mso-wrap-distance-top:-8e-5mm;mso-wrap-distance-bottom:-8e-5mm" from=".65pt,1.85pt" to="461.65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" o:allowincell="f" strokecolor="blue" strokeweight="2.25pt"/>
        </w:pict>
      </w:r>
      <w:r w:rsidR="00F306E7" w:rsidRPr="00692A70">
        <w:rPr>
          <w:rFonts w:ascii="Times New Roman" w:hAnsi="Times New Roman"/>
          <w:b/>
        </w:rPr>
        <w:t xml:space="preserve"> </w:t>
      </w:r>
    </w:p>
    <w:p w:rsidR="00F306E7" w:rsidRPr="00667FB9" w:rsidRDefault="00F306E7" w:rsidP="00933DE6">
      <w:pPr>
        <w:pStyle w:val="Heading4"/>
        <w:tabs>
          <w:tab w:val="center" w:pos="4680"/>
        </w:tabs>
        <w:suppressAutoHyphens/>
        <w:jc w:val="both"/>
        <w:rPr>
          <w:szCs w:val="28"/>
        </w:rPr>
      </w:pPr>
      <w:r w:rsidRPr="00667FB9">
        <w:rPr>
          <w:szCs w:val="28"/>
        </w:rPr>
        <w:t>§50241.  Request for confidentiality</w:t>
      </w:r>
    </w:p>
    <w:p w:rsidR="00F306E7" w:rsidRPr="00692A70" w:rsidRDefault="00F306E7" w:rsidP="00DC48A5">
      <w:pPr>
        <w:jc w:val="both"/>
        <w:rPr>
          <w:rFonts w:ascii="Times New Roman" w:hAnsi="Times New Roman"/>
        </w:rPr>
      </w:pPr>
    </w:p>
    <w:p w:rsidR="00F306E7" w:rsidRDefault="00F306E7" w:rsidP="001E00BB">
      <w:pPr>
        <w:numPr>
          <w:ilvl w:val="0"/>
          <w:numId w:val="3"/>
        </w:numPr>
        <w:ind w:left="720"/>
        <w:jc w:val="both"/>
        <w:rPr>
          <w:rFonts w:ascii="Times New Roman" w:hAnsi="Times New Roman"/>
        </w:rPr>
      </w:pPr>
      <w:r w:rsidRPr="00692A70">
        <w:rPr>
          <w:rFonts w:ascii="Times New Roman" w:hAnsi="Times New Roman"/>
        </w:rPr>
        <w:t>Any information submitted to the Agency may be claimed as confidential.</w:t>
      </w:r>
    </w:p>
    <w:p w:rsidR="00667FB9" w:rsidRPr="00692A70" w:rsidRDefault="00667FB9" w:rsidP="00667FB9">
      <w:pPr>
        <w:ind w:left="360"/>
        <w:jc w:val="both"/>
        <w:rPr>
          <w:rFonts w:ascii="Times New Roman" w:hAnsi="Times New Roman"/>
        </w:rPr>
      </w:pPr>
    </w:p>
    <w:p w:rsidR="00667FB9" w:rsidRDefault="00F306E7" w:rsidP="001E00BB">
      <w:pPr>
        <w:numPr>
          <w:ilvl w:val="0"/>
          <w:numId w:val="3"/>
        </w:numPr>
        <w:ind w:left="720"/>
        <w:jc w:val="both"/>
        <w:rPr>
          <w:rFonts w:ascii="Times New Roman" w:hAnsi="Times New Roman"/>
        </w:rPr>
      </w:pPr>
      <w:r w:rsidRPr="00692A70">
        <w:rPr>
          <w:rFonts w:ascii="Times New Roman" w:hAnsi="Times New Roman"/>
        </w:rPr>
        <w:t>Any such claim must be asserted at the time of submission.</w:t>
      </w:r>
    </w:p>
    <w:p w:rsidR="00667FB9" w:rsidRDefault="00667FB9" w:rsidP="00667FB9">
      <w:pPr>
        <w:pStyle w:val="ColorfulList-Accent11"/>
        <w:rPr>
          <w:rFonts w:ascii="Times New Roman" w:hAnsi="Times New Roman"/>
        </w:rPr>
      </w:pPr>
    </w:p>
    <w:p w:rsidR="00667FB9" w:rsidRDefault="00F306E7" w:rsidP="001E00BB">
      <w:pPr>
        <w:numPr>
          <w:ilvl w:val="0"/>
          <w:numId w:val="3"/>
        </w:numPr>
        <w:ind w:left="720"/>
        <w:jc w:val="both"/>
        <w:rPr>
          <w:rFonts w:ascii="Times New Roman" w:hAnsi="Times New Roman"/>
        </w:rPr>
      </w:pPr>
      <w:r w:rsidRPr="00667FB9">
        <w:rPr>
          <w:rFonts w:ascii="Times New Roman" w:hAnsi="Times New Roman"/>
        </w:rPr>
        <w:t>No information shall be eligible for protection as confidential information under §50245 unless it is submitted in accordance with the provisions of this chapter.</w:t>
      </w:r>
    </w:p>
    <w:p w:rsidR="00667FB9" w:rsidRDefault="00667FB9" w:rsidP="00667FB9">
      <w:pPr>
        <w:pStyle w:val="ColorfulList-Accent11"/>
        <w:rPr>
          <w:rFonts w:ascii="Times New Roman" w:hAnsi="Times New Roman"/>
        </w:rPr>
      </w:pPr>
    </w:p>
    <w:p w:rsidR="00667FB9" w:rsidRDefault="00F306E7" w:rsidP="001E00BB">
      <w:pPr>
        <w:numPr>
          <w:ilvl w:val="0"/>
          <w:numId w:val="3"/>
        </w:numPr>
        <w:ind w:left="720"/>
        <w:jc w:val="both"/>
        <w:rPr>
          <w:rFonts w:ascii="Times New Roman" w:hAnsi="Times New Roman"/>
        </w:rPr>
      </w:pPr>
      <w:r w:rsidRPr="00667FB9">
        <w:rPr>
          <w:rFonts w:ascii="Times New Roman" w:hAnsi="Times New Roman"/>
        </w:rPr>
        <w:t>If no claim of confidentiality is made at the time of submission, the Agency may make the information available to the public without further notice.</w:t>
      </w:r>
    </w:p>
    <w:p w:rsidR="00667FB9" w:rsidRDefault="00667FB9" w:rsidP="00667FB9">
      <w:pPr>
        <w:pStyle w:val="ColorfulList-Accent11"/>
        <w:rPr>
          <w:rFonts w:ascii="Times New Roman" w:hAnsi="Times New Roman"/>
        </w:rPr>
      </w:pPr>
    </w:p>
    <w:p w:rsidR="00F306E7" w:rsidRPr="00667FB9" w:rsidRDefault="00F306E7" w:rsidP="001E00BB">
      <w:pPr>
        <w:numPr>
          <w:ilvl w:val="0"/>
          <w:numId w:val="3"/>
        </w:numPr>
        <w:ind w:left="720"/>
        <w:jc w:val="both"/>
        <w:rPr>
          <w:rFonts w:ascii="Times New Roman" w:hAnsi="Times New Roman"/>
        </w:rPr>
      </w:pPr>
      <w:r w:rsidRPr="00667FB9">
        <w:rPr>
          <w:rFonts w:ascii="Times New Roman" w:hAnsi="Times New Roman"/>
        </w:rPr>
        <w:t xml:space="preserve">If a claim of confidentiality is asserted at the time of submission, the Administrator </w:t>
      </w:r>
      <w:r w:rsidRPr="00667FB9">
        <w:rPr>
          <w:rFonts w:ascii="Times New Roman" w:hAnsi="Times New Roman"/>
        </w:rPr>
        <w:lastRenderedPageBreak/>
        <w:t>shall make a determination of eligibility for protection as confidential information in accordance with §50243.</w:t>
      </w:r>
    </w:p>
    <w:p w:rsidR="00667FB9" w:rsidRDefault="00667FB9" w:rsidP="00DC48A5">
      <w:pPr>
        <w:jc w:val="both"/>
        <w:rPr>
          <w:rFonts w:ascii="Times New Roman" w:hAnsi="Times New Roman"/>
          <w:b/>
          <w:sz w:val="28"/>
          <w:szCs w:val="28"/>
        </w:rPr>
      </w:pPr>
    </w:p>
    <w:p w:rsidR="00933DE6" w:rsidRDefault="009B5049" w:rsidP="00DC48A5">
      <w:pPr>
        <w:jc w:val="both"/>
        <w:rPr>
          <w:rFonts w:ascii="Times New Roman" w:hAnsi="Times New Roman"/>
          <w:b/>
          <w:sz w:val="28"/>
          <w:szCs w:val="28"/>
        </w:rPr>
      </w:pPr>
      <w:r>
        <w:rPr>
          <w:rFonts w:ascii="Times New Roman" w:hAnsi="Times New Roman"/>
          <w:b/>
          <w:noProof/>
          <w:sz w:val="28"/>
          <w:szCs w:val="28"/>
        </w:rPr>
        <w:pict>
          <v:line id="Line 141" o:spid="_x0000_s1032" style="position:absolute;left:0;text-align:left;flip:y;z-index:251724800;visibility:visible;mso-wrap-distance-top:-8e-5mm;mso-wrap-distance-bottom:-8e-5mm" from="1.65pt,3.5pt" to="462.6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" o:allowincell="f" strokecolor="blue" strokeweight="2.25pt"/>
        </w:pict>
      </w:r>
    </w:p>
    <w:p w:rsidR="00F306E7" w:rsidRPr="00692A70" w:rsidRDefault="00F306E7" w:rsidP="00DC48A5">
      <w:pPr>
        <w:jc w:val="both"/>
        <w:rPr>
          <w:rFonts w:ascii="Times New Roman" w:hAnsi="Times New Roman"/>
          <w:sz w:val="28"/>
          <w:szCs w:val="28"/>
        </w:rPr>
      </w:pPr>
      <w:r w:rsidRPr="00692A70">
        <w:rPr>
          <w:rFonts w:ascii="Times New Roman" w:hAnsi="Times New Roman"/>
          <w:b/>
          <w:sz w:val="28"/>
          <w:szCs w:val="28"/>
        </w:rPr>
        <w:t>§</w:t>
      </w:r>
      <w:r>
        <w:rPr>
          <w:rFonts w:ascii="Times New Roman" w:hAnsi="Times New Roman"/>
          <w:b/>
          <w:sz w:val="28"/>
          <w:szCs w:val="28"/>
        </w:rPr>
        <w:t>50242</w:t>
      </w:r>
      <w:r w:rsidRPr="00692A70">
        <w:rPr>
          <w:rFonts w:ascii="Times New Roman" w:hAnsi="Times New Roman"/>
          <w:b/>
          <w:sz w:val="28"/>
          <w:szCs w:val="28"/>
        </w:rPr>
        <w:t>.  Submission procedures</w:t>
      </w:r>
    </w:p>
    <w:p w:rsidR="00F306E7" w:rsidRPr="00692A70" w:rsidRDefault="00F306E7" w:rsidP="00DC48A5">
      <w:pPr>
        <w:jc w:val="both"/>
        <w:rPr>
          <w:rFonts w:ascii="Times New Roman" w:hAnsi="Times New Roman"/>
        </w:rPr>
      </w:pPr>
    </w:p>
    <w:p w:rsidR="00F306E7" w:rsidRDefault="00F306E7" w:rsidP="001E00BB">
      <w:pPr>
        <w:numPr>
          <w:ilvl w:val="0"/>
          <w:numId w:val="4"/>
        </w:numPr>
        <w:ind w:left="720"/>
        <w:jc w:val="both"/>
        <w:rPr>
          <w:rFonts w:ascii="Times New Roman" w:hAnsi="Times New Roman"/>
        </w:rPr>
      </w:pPr>
      <w:r w:rsidRPr="00692A70">
        <w:rPr>
          <w:rFonts w:ascii="Times New Roman" w:hAnsi="Times New Roman"/>
        </w:rPr>
        <w:t>Any person claiming information as confidential under the provisions of §</w:t>
      </w:r>
      <w:r>
        <w:rPr>
          <w:rFonts w:ascii="Times New Roman" w:hAnsi="Times New Roman"/>
        </w:rPr>
        <w:t>50241</w:t>
      </w:r>
      <w:r w:rsidRPr="00692A70">
        <w:rPr>
          <w:rFonts w:ascii="Times New Roman" w:hAnsi="Times New Roman"/>
        </w:rPr>
        <w:t xml:space="preserve"> shall:</w:t>
      </w:r>
    </w:p>
    <w:p w:rsidR="00A4621B" w:rsidRPr="00692A70" w:rsidRDefault="00A4621B" w:rsidP="00A4621B">
      <w:pPr>
        <w:ind w:left="720"/>
        <w:jc w:val="both"/>
        <w:rPr>
          <w:rFonts w:ascii="Times New Roman" w:hAnsi="Times New Roman"/>
        </w:rPr>
      </w:pPr>
    </w:p>
    <w:p w:rsidR="001621F6" w:rsidRDefault="00F306E7" w:rsidP="001E00BB">
      <w:pPr>
        <w:pStyle w:val="ListParagraph"/>
        <w:numPr>
          <w:ilvl w:val="0"/>
          <w:numId w:val="166"/>
        </w:numPr>
        <w:rPr>
          <w:rFonts w:ascii="Times New Roman" w:hAnsi="Times New Roman"/>
        </w:rPr>
      </w:pPr>
      <w:r w:rsidRPr="001621F6">
        <w:rPr>
          <w:rFonts w:ascii="Times New Roman" w:hAnsi="Times New Roman"/>
        </w:rPr>
        <w:t>Clearly mark each page containing such information with the word “CONFIDENTIAL”; and</w:t>
      </w:r>
    </w:p>
    <w:p w:rsidR="001621F6" w:rsidRPr="001621F6" w:rsidRDefault="001621F6" w:rsidP="001621F6">
      <w:pPr>
        <w:rPr>
          <w:rFonts w:ascii="Times New Roman" w:hAnsi="Times New Roman"/>
        </w:rPr>
      </w:pPr>
    </w:p>
    <w:p w:rsidR="00F306E7" w:rsidRPr="001621F6" w:rsidRDefault="00F306E7" w:rsidP="001E00BB">
      <w:pPr>
        <w:pStyle w:val="ListParagraph"/>
        <w:numPr>
          <w:ilvl w:val="0"/>
          <w:numId w:val="166"/>
        </w:numPr>
        <w:rPr>
          <w:rFonts w:ascii="Times New Roman" w:hAnsi="Times New Roman"/>
        </w:rPr>
      </w:pPr>
      <w:r w:rsidRPr="001621F6">
        <w:rPr>
          <w:rFonts w:ascii="Times New Roman" w:hAnsi="Times New Roman"/>
        </w:rPr>
        <w:t>Submit an affidavit setting forth the reasons that the person believes the information is entitled to protection as a trade secret.</w:t>
      </w:r>
    </w:p>
    <w:p w:rsidR="00F306E7" w:rsidRPr="00692A70" w:rsidRDefault="00F306E7" w:rsidP="00FA258C">
      <w:pPr>
        <w:ind w:left="1800" w:hanging="360"/>
        <w:jc w:val="both"/>
        <w:rPr>
          <w:rFonts w:ascii="Times New Roman" w:hAnsi="Times New Roman"/>
        </w:rPr>
      </w:pPr>
    </w:p>
    <w:p w:rsidR="00F306E7" w:rsidRDefault="00F306E7" w:rsidP="001E00BB">
      <w:pPr>
        <w:numPr>
          <w:ilvl w:val="0"/>
          <w:numId w:val="89"/>
        </w:numPr>
        <w:jc w:val="both"/>
        <w:rPr>
          <w:rFonts w:ascii="Times New Roman" w:hAnsi="Times New Roman"/>
        </w:rPr>
      </w:pPr>
      <w:r w:rsidRPr="00692A70">
        <w:rPr>
          <w:rFonts w:ascii="Times New Roman" w:hAnsi="Times New Roman"/>
        </w:rPr>
        <w:t>Any information submitted to the Agency for which a claim of confidentiality is made shall be submitted in a sealed envelope marked “CONFIDENTIAL” and addressed to the Administrator. The information shall be submitted in two (2) separate parts as follows:</w:t>
      </w:r>
    </w:p>
    <w:p w:rsidR="00A4621B" w:rsidRPr="00692A70" w:rsidRDefault="00A4621B" w:rsidP="00A4621B">
      <w:pPr>
        <w:ind w:left="720"/>
        <w:jc w:val="both"/>
        <w:rPr>
          <w:rFonts w:ascii="Times New Roman" w:hAnsi="Times New Roman"/>
        </w:rPr>
      </w:pPr>
    </w:p>
    <w:p w:rsidR="001621F6" w:rsidRDefault="00F306E7" w:rsidP="001E00BB">
      <w:pPr>
        <w:numPr>
          <w:ilvl w:val="1"/>
          <w:numId w:val="89"/>
        </w:numPr>
        <w:ind w:left="1080"/>
        <w:jc w:val="both"/>
        <w:rPr>
          <w:rFonts w:ascii="Times New Roman" w:hAnsi="Times New Roman"/>
        </w:rPr>
      </w:pPr>
      <w:r w:rsidRPr="00692A70">
        <w:rPr>
          <w:rFonts w:ascii="Times New Roman" w:hAnsi="Times New Roman"/>
        </w:rPr>
        <w:t>The first part shall contain all information which is not deemed by the submitter to be confidential and shall include appropriate cross references to the second part; and</w:t>
      </w:r>
    </w:p>
    <w:p w:rsidR="001621F6" w:rsidRDefault="001621F6" w:rsidP="001621F6">
      <w:pPr>
        <w:jc w:val="both"/>
        <w:rPr>
          <w:rFonts w:ascii="Times New Roman" w:hAnsi="Times New Roman"/>
        </w:rPr>
      </w:pPr>
    </w:p>
    <w:p w:rsidR="00F306E7" w:rsidRPr="001621F6" w:rsidRDefault="00F306E7" w:rsidP="001E00BB">
      <w:pPr>
        <w:numPr>
          <w:ilvl w:val="1"/>
          <w:numId w:val="89"/>
        </w:numPr>
        <w:ind w:left="1080"/>
        <w:jc w:val="both"/>
        <w:rPr>
          <w:rFonts w:ascii="Times New Roman" w:hAnsi="Times New Roman"/>
        </w:rPr>
      </w:pPr>
      <w:r w:rsidRPr="001621F6">
        <w:rPr>
          <w:rFonts w:ascii="Times New Roman" w:hAnsi="Times New Roman"/>
        </w:rPr>
        <w:t xml:space="preserve">The second part shall contain data, words, phrases, paragraphs or pages and appropriate affidavits containing or relating to the </w:t>
      </w:r>
      <w:r w:rsidR="00FA258C" w:rsidRPr="001621F6">
        <w:rPr>
          <w:rFonts w:ascii="Times New Roman" w:hAnsi="Times New Roman"/>
        </w:rPr>
        <w:t>information, which</w:t>
      </w:r>
      <w:r w:rsidRPr="001621F6">
        <w:rPr>
          <w:rFonts w:ascii="Times New Roman" w:hAnsi="Times New Roman"/>
        </w:rPr>
        <w:t xml:space="preserve"> is claimed to be confidential.</w:t>
      </w:r>
    </w:p>
    <w:p w:rsidR="00667FB9" w:rsidRDefault="00667FB9" w:rsidP="00DC48A5">
      <w:pPr>
        <w:jc w:val="both"/>
        <w:rPr>
          <w:rFonts w:ascii="Times New Roman" w:hAnsi="Times New Roman"/>
        </w:rPr>
      </w:pPr>
    </w:p>
    <w:p w:rsidR="00F306E7" w:rsidRPr="00692A70" w:rsidRDefault="009B5049" w:rsidP="00DC48A5">
      <w:pPr>
        <w:jc w:val="both"/>
        <w:rPr>
          <w:rFonts w:ascii="Times New Roman" w:hAnsi="Times New Roman"/>
        </w:rPr>
      </w:pPr>
      <w:r w:rsidRPr="009B5049">
        <w:rPr>
          <w:rFonts w:ascii="Times New Roman" w:hAnsi="Times New Roman"/>
          <w:b/>
          <w:noProof/>
          <w:sz w:val="28"/>
          <w:szCs w:val="28"/>
        </w:rPr>
        <w:pict>
          <v:line id="Line 139" o:spid="_x0000_s1031" style="position:absolute;left:0;text-align:left;flip:y;z-index:251722752;visibility:visible;mso-wrap-distance-top:-8e-5mm;mso-wrap-distance-bottom:-8e-5mm" from="1.15pt,1.65pt" to="462.1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" o:allowincell="f" strokecolor="blue" strokeweight="2.25pt"/>
        </w:pict>
      </w:r>
    </w:p>
    <w:p w:rsidR="00F306E7" w:rsidRPr="00692A70" w:rsidRDefault="00F306E7" w:rsidP="00DC48A5">
      <w:pPr>
        <w:jc w:val="both"/>
        <w:rPr>
          <w:rFonts w:ascii="Times New Roman" w:hAnsi="Times New Roman"/>
          <w:sz w:val="28"/>
          <w:szCs w:val="28"/>
        </w:rPr>
      </w:pPr>
      <w:r w:rsidRPr="00692A70">
        <w:rPr>
          <w:rFonts w:ascii="Times New Roman" w:hAnsi="Times New Roman"/>
          <w:b/>
          <w:sz w:val="28"/>
          <w:szCs w:val="28"/>
        </w:rPr>
        <w:t>§</w:t>
      </w:r>
      <w:r>
        <w:rPr>
          <w:rFonts w:ascii="Times New Roman" w:hAnsi="Times New Roman"/>
          <w:b/>
          <w:sz w:val="28"/>
          <w:szCs w:val="28"/>
        </w:rPr>
        <w:t>50243</w:t>
      </w:r>
      <w:r w:rsidRPr="00692A70">
        <w:rPr>
          <w:rFonts w:ascii="Times New Roman" w:hAnsi="Times New Roman"/>
          <w:b/>
          <w:sz w:val="28"/>
          <w:szCs w:val="28"/>
        </w:rPr>
        <w:t>.  Prerequisite for protection</w:t>
      </w:r>
    </w:p>
    <w:p w:rsidR="00F306E7" w:rsidRPr="00692A70" w:rsidRDefault="00F306E7" w:rsidP="00DC48A5">
      <w:pPr>
        <w:jc w:val="both"/>
        <w:rPr>
          <w:rFonts w:ascii="Times New Roman" w:hAnsi="Times New Roman"/>
        </w:rPr>
      </w:pPr>
    </w:p>
    <w:p w:rsidR="00F306E7" w:rsidRDefault="00F306E7" w:rsidP="001E00BB">
      <w:pPr>
        <w:numPr>
          <w:ilvl w:val="0"/>
          <w:numId w:val="5"/>
        </w:numPr>
        <w:ind w:left="720"/>
        <w:jc w:val="both"/>
        <w:rPr>
          <w:rFonts w:ascii="Times New Roman" w:hAnsi="Times New Roman"/>
        </w:rPr>
      </w:pPr>
      <w:r w:rsidRPr="00692A70">
        <w:rPr>
          <w:rFonts w:ascii="Times New Roman" w:hAnsi="Times New Roman"/>
        </w:rPr>
        <w:t>No information shall be protected as confidential unless:</w:t>
      </w:r>
    </w:p>
    <w:p w:rsidR="00667FB9" w:rsidRPr="00692A70" w:rsidRDefault="00667FB9" w:rsidP="00667FB9">
      <w:pPr>
        <w:ind w:left="360"/>
        <w:jc w:val="both"/>
        <w:rPr>
          <w:rFonts w:ascii="Times New Roman" w:hAnsi="Times New Roman"/>
        </w:rPr>
      </w:pPr>
    </w:p>
    <w:p w:rsidR="001621F6" w:rsidRDefault="00F306E7" w:rsidP="001E00BB">
      <w:pPr>
        <w:numPr>
          <w:ilvl w:val="1"/>
          <w:numId w:val="5"/>
        </w:numPr>
        <w:ind w:left="1080"/>
        <w:jc w:val="both"/>
        <w:rPr>
          <w:rFonts w:ascii="Times New Roman" w:hAnsi="Times New Roman"/>
        </w:rPr>
      </w:pPr>
      <w:r w:rsidRPr="00692A70">
        <w:rPr>
          <w:rFonts w:ascii="Times New Roman" w:hAnsi="Times New Roman"/>
        </w:rPr>
        <w:t>It is submitted in accordance with the provision of this chapter; and</w:t>
      </w:r>
    </w:p>
    <w:p w:rsidR="001621F6" w:rsidRDefault="001621F6" w:rsidP="001621F6">
      <w:pPr>
        <w:jc w:val="both"/>
        <w:rPr>
          <w:rFonts w:ascii="Times New Roman" w:hAnsi="Times New Roman"/>
        </w:rPr>
      </w:pPr>
    </w:p>
    <w:p w:rsidR="00F306E7" w:rsidRPr="001621F6" w:rsidRDefault="00F306E7" w:rsidP="001E00BB">
      <w:pPr>
        <w:numPr>
          <w:ilvl w:val="1"/>
          <w:numId w:val="5"/>
        </w:numPr>
        <w:ind w:left="1080"/>
        <w:jc w:val="both"/>
        <w:rPr>
          <w:rFonts w:ascii="Times New Roman" w:hAnsi="Times New Roman"/>
        </w:rPr>
      </w:pPr>
      <w:r w:rsidRPr="001621F6">
        <w:rPr>
          <w:rFonts w:ascii="Times New Roman" w:hAnsi="Times New Roman"/>
        </w:rPr>
        <w:t>The Administrator finds that the information would constitute a trade secret under Guam law.</w:t>
      </w:r>
    </w:p>
    <w:p w:rsidR="00F306E7" w:rsidRPr="00692A70" w:rsidRDefault="00F306E7" w:rsidP="00DC48A5">
      <w:pPr>
        <w:jc w:val="both"/>
        <w:rPr>
          <w:rFonts w:ascii="Times New Roman" w:hAnsi="Times New Roman"/>
        </w:rPr>
      </w:pPr>
    </w:p>
    <w:p w:rsidR="00F306E7" w:rsidRPr="00692A70" w:rsidRDefault="00F306E7" w:rsidP="001E00BB">
      <w:pPr>
        <w:numPr>
          <w:ilvl w:val="0"/>
          <w:numId w:val="5"/>
        </w:numPr>
        <w:ind w:left="720"/>
        <w:jc w:val="both"/>
        <w:rPr>
          <w:rFonts w:ascii="Times New Roman" w:hAnsi="Times New Roman"/>
        </w:rPr>
      </w:pPr>
      <w:r w:rsidRPr="00692A70">
        <w:rPr>
          <w:rFonts w:ascii="Times New Roman" w:hAnsi="Times New Roman"/>
        </w:rPr>
        <w:t xml:space="preserve">If the Administrator determines that the </w:t>
      </w:r>
      <w:r w:rsidR="00FA258C" w:rsidRPr="00692A70">
        <w:rPr>
          <w:rFonts w:ascii="Times New Roman" w:hAnsi="Times New Roman"/>
        </w:rPr>
        <w:t>information, which is properly submitted,</w:t>
      </w:r>
      <w:r w:rsidRPr="00692A70">
        <w:rPr>
          <w:rFonts w:ascii="Times New Roman" w:hAnsi="Times New Roman"/>
        </w:rPr>
        <w:t xml:space="preserve"> constitute a trade secret, then the information shall be kept confidential in accordance with §</w:t>
      </w:r>
      <w:r>
        <w:rPr>
          <w:rFonts w:ascii="Times New Roman" w:hAnsi="Times New Roman"/>
        </w:rPr>
        <w:t>50245</w:t>
      </w:r>
      <w:r w:rsidRPr="00692A70">
        <w:rPr>
          <w:rFonts w:ascii="Times New Roman" w:hAnsi="Times New Roman"/>
        </w:rPr>
        <w:t>.</w:t>
      </w:r>
    </w:p>
    <w:p w:rsidR="00667FB9" w:rsidRDefault="00667FB9" w:rsidP="00DC48A5">
      <w:pPr>
        <w:jc w:val="both"/>
        <w:rPr>
          <w:rFonts w:ascii="Times New Roman" w:hAnsi="Times New Roman"/>
        </w:rPr>
      </w:pPr>
    </w:p>
    <w:p w:rsidR="00F306E7" w:rsidRPr="00692A70" w:rsidRDefault="009B5049" w:rsidP="00DC48A5">
      <w:pPr>
        <w:jc w:val="both"/>
        <w:rPr>
          <w:rFonts w:ascii="Times New Roman" w:hAnsi="Times New Roman"/>
        </w:rPr>
      </w:pPr>
      <w:r w:rsidRPr="009B5049">
        <w:rPr>
          <w:rFonts w:ascii="Times New Roman" w:hAnsi="Times New Roman"/>
          <w:b/>
          <w:noProof/>
          <w:sz w:val="28"/>
          <w:szCs w:val="28"/>
        </w:rPr>
        <w:pict>
          <v:line id="Line 140" o:spid="_x0000_s1030" style="position:absolute;left:0;text-align:left;flip:y;z-index:251723776;visibility:visible;mso-wrap-distance-top:-8e-5mm;mso-wrap-distance-bottom:-8e-5mm" from=".65pt,2.05pt" to="461.65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" o:allowincell="f" strokecolor="blue" strokeweight="2.25pt"/>
        </w:pict>
      </w:r>
    </w:p>
    <w:p w:rsidR="00F306E7" w:rsidRPr="00692A70" w:rsidRDefault="00F306E7" w:rsidP="00DC48A5">
      <w:pPr>
        <w:jc w:val="both"/>
        <w:rPr>
          <w:rFonts w:ascii="Times New Roman" w:hAnsi="Times New Roman"/>
          <w:sz w:val="28"/>
          <w:szCs w:val="28"/>
        </w:rPr>
      </w:pPr>
      <w:r w:rsidRPr="00692A70">
        <w:rPr>
          <w:rFonts w:ascii="Times New Roman" w:hAnsi="Times New Roman"/>
          <w:b/>
          <w:sz w:val="28"/>
          <w:szCs w:val="28"/>
        </w:rPr>
        <w:t>§</w:t>
      </w:r>
      <w:r>
        <w:rPr>
          <w:rFonts w:ascii="Times New Roman" w:hAnsi="Times New Roman"/>
          <w:b/>
          <w:sz w:val="28"/>
          <w:szCs w:val="28"/>
        </w:rPr>
        <w:t>50244</w:t>
      </w:r>
      <w:r w:rsidRPr="00692A70">
        <w:rPr>
          <w:rFonts w:ascii="Times New Roman" w:hAnsi="Times New Roman"/>
          <w:b/>
          <w:sz w:val="28"/>
          <w:szCs w:val="28"/>
        </w:rPr>
        <w:t>.  Acceptability of information</w:t>
      </w:r>
    </w:p>
    <w:p w:rsidR="00F306E7" w:rsidRPr="00692A70" w:rsidRDefault="00F306E7" w:rsidP="00DC48A5">
      <w:pPr>
        <w:jc w:val="both"/>
        <w:rPr>
          <w:rFonts w:ascii="Times New Roman" w:hAnsi="Times New Roman"/>
        </w:rPr>
      </w:pPr>
    </w:p>
    <w:p w:rsidR="00F306E7" w:rsidRPr="00692A70" w:rsidRDefault="00F306E7" w:rsidP="001E00BB">
      <w:pPr>
        <w:numPr>
          <w:ilvl w:val="0"/>
          <w:numId w:val="6"/>
        </w:numPr>
        <w:ind w:left="720"/>
        <w:jc w:val="both"/>
        <w:rPr>
          <w:rFonts w:ascii="Times New Roman" w:hAnsi="Times New Roman"/>
        </w:rPr>
      </w:pPr>
      <w:r w:rsidRPr="00692A70">
        <w:rPr>
          <w:rFonts w:ascii="Times New Roman" w:hAnsi="Times New Roman"/>
        </w:rPr>
        <w:lastRenderedPageBreak/>
        <w:t>The Administrator shall give written notice to any person submitting information for which confidentiality is claimed of his or her decision on whether the information has been accepted as confidential.</w:t>
      </w:r>
    </w:p>
    <w:p w:rsidR="00F306E7" w:rsidRPr="00692A70" w:rsidRDefault="00F306E7" w:rsidP="00DC48A5">
      <w:pPr>
        <w:jc w:val="both"/>
        <w:rPr>
          <w:rFonts w:ascii="Times New Roman" w:hAnsi="Times New Roman"/>
        </w:rPr>
      </w:pPr>
    </w:p>
    <w:p w:rsidR="00F306E7" w:rsidRPr="00692A70" w:rsidRDefault="00F306E7" w:rsidP="001E00BB">
      <w:pPr>
        <w:numPr>
          <w:ilvl w:val="0"/>
          <w:numId w:val="6"/>
        </w:numPr>
        <w:ind w:left="720"/>
        <w:jc w:val="both"/>
        <w:rPr>
          <w:rFonts w:ascii="Times New Roman" w:hAnsi="Times New Roman"/>
        </w:rPr>
      </w:pPr>
      <w:r w:rsidRPr="00692A70">
        <w:rPr>
          <w:rFonts w:ascii="Times New Roman" w:hAnsi="Times New Roman"/>
        </w:rPr>
        <w:t xml:space="preserve">All </w:t>
      </w:r>
      <w:r w:rsidR="00FA258C" w:rsidRPr="00692A70">
        <w:rPr>
          <w:rFonts w:ascii="Times New Roman" w:hAnsi="Times New Roman"/>
        </w:rPr>
        <w:t>information, which the Administrator determines is entitled to protection,</w:t>
      </w:r>
      <w:r w:rsidRPr="00692A70">
        <w:rPr>
          <w:rFonts w:ascii="Times New Roman" w:hAnsi="Times New Roman"/>
        </w:rPr>
        <w:t xml:space="preserve"> shall be marked with the term “ACCEPTED” and shall be protected in accordance with §</w:t>
      </w:r>
      <w:r>
        <w:rPr>
          <w:rFonts w:ascii="Times New Roman" w:hAnsi="Times New Roman"/>
        </w:rPr>
        <w:t>50245</w:t>
      </w:r>
      <w:r w:rsidRPr="00692A70">
        <w:rPr>
          <w:rFonts w:ascii="Times New Roman" w:hAnsi="Times New Roman"/>
        </w:rPr>
        <w:t>.</w:t>
      </w:r>
    </w:p>
    <w:p w:rsidR="00F306E7" w:rsidRPr="00692A70" w:rsidRDefault="00F306E7" w:rsidP="00DC48A5">
      <w:pPr>
        <w:pStyle w:val="ColorfulList-Accent11"/>
        <w:jc w:val="both"/>
        <w:rPr>
          <w:rFonts w:ascii="Times New Roman" w:hAnsi="Times New Roman"/>
        </w:rPr>
      </w:pPr>
    </w:p>
    <w:p w:rsidR="00F306E7" w:rsidRPr="00692A70" w:rsidRDefault="00F306E7" w:rsidP="001E00BB">
      <w:pPr>
        <w:numPr>
          <w:ilvl w:val="0"/>
          <w:numId w:val="6"/>
        </w:numPr>
        <w:ind w:left="720"/>
        <w:jc w:val="both"/>
        <w:rPr>
          <w:rFonts w:ascii="Times New Roman" w:hAnsi="Times New Roman"/>
        </w:rPr>
      </w:pPr>
      <w:r w:rsidRPr="00692A70">
        <w:rPr>
          <w:rFonts w:ascii="Times New Roman" w:hAnsi="Times New Roman"/>
        </w:rPr>
        <w:t>If the Administrator finds that the information submitted does not meet the requirements of §</w:t>
      </w:r>
      <w:r>
        <w:rPr>
          <w:rFonts w:ascii="Times New Roman" w:hAnsi="Times New Roman"/>
        </w:rPr>
        <w:t>50243</w:t>
      </w:r>
      <w:r w:rsidRPr="00692A70">
        <w:rPr>
          <w:rFonts w:ascii="Times New Roman" w:hAnsi="Times New Roman"/>
        </w:rPr>
        <w:t>, he or she shall promptly notify the person submitting the information of this findings. The Administrator shall give the person reasonable opportunity to further justify his or her claim that the information deserved protection as a trade secret or to limit the scope of information for which the request for protection is made.</w:t>
      </w:r>
    </w:p>
    <w:p w:rsidR="00F306E7" w:rsidRPr="00692A70" w:rsidRDefault="00F306E7" w:rsidP="00DC48A5">
      <w:pPr>
        <w:pStyle w:val="ColorfulList-Accent11"/>
        <w:jc w:val="both"/>
        <w:rPr>
          <w:rFonts w:ascii="Times New Roman" w:hAnsi="Times New Roman"/>
        </w:rPr>
      </w:pPr>
    </w:p>
    <w:p w:rsidR="00F306E7" w:rsidRDefault="00F306E7" w:rsidP="001E00BB">
      <w:pPr>
        <w:numPr>
          <w:ilvl w:val="0"/>
          <w:numId w:val="6"/>
        </w:numPr>
        <w:ind w:left="720"/>
        <w:jc w:val="both"/>
        <w:rPr>
          <w:rFonts w:ascii="Times New Roman" w:hAnsi="Times New Roman"/>
        </w:rPr>
      </w:pPr>
      <w:r w:rsidRPr="00692A70">
        <w:rPr>
          <w:rFonts w:ascii="Times New Roman" w:hAnsi="Times New Roman"/>
        </w:rPr>
        <w:t>If the person fails to satisfactorily demonstrate to the Administrator that the information submitted meets the criteria of §</w:t>
      </w:r>
      <w:r>
        <w:rPr>
          <w:rFonts w:ascii="Times New Roman" w:hAnsi="Times New Roman"/>
        </w:rPr>
        <w:t>50243</w:t>
      </w:r>
      <w:r w:rsidRPr="00692A70">
        <w:rPr>
          <w:rFonts w:ascii="Times New Roman" w:hAnsi="Times New Roman"/>
        </w:rPr>
        <w:t>, the information shall be marked with the term “REJECTED” and promptly returned to the person submitting the information.</w:t>
      </w:r>
    </w:p>
    <w:p w:rsidR="00017026" w:rsidRDefault="00017026" w:rsidP="00017026">
      <w:pPr>
        <w:pStyle w:val="ColorfulList-Accent11"/>
        <w:rPr>
          <w:rFonts w:ascii="Times New Roman" w:hAnsi="Times New Roman"/>
        </w:rPr>
      </w:pPr>
    </w:p>
    <w:p w:rsidR="00017026" w:rsidRPr="00692A70" w:rsidRDefault="009B5049" w:rsidP="00017026">
      <w:pPr>
        <w:jc w:val="both"/>
        <w:rPr>
          <w:rFonts w:ascii="Times New Roman" w:hAnsi="Times New Roman"/>
        </w:rPr>
      </w:pPr>
      <w:r>
        <w:rPr>
          <w:rFonts w:ascii="Times New Roman" w:hAnsi="Times New Roman"/>
          <w:noProof/>
        </w:rPr>
        <w:pict>
          <v:line id="Line 142" o:spid="_x0000_s1029" style="position:absolute;left:0;text-align:left;flip:y;z-index:251725824;visibility:visible;mso-wrap-distance-top:-8e-5mm;mso-wrap-distance-bottom:-8e-5mm" from="-.55pt,2.65pt" to="460.45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" o:allowincell="f" strokecolor="blue" strokeweight="2.25pt"/>
        </w:pict>
      </w:r>
    </w:p>
    <w:p w:rsidR="00F306E7" w:rsidRPr="00692A70" w:rsidRDefault="00F306E7" w:rsidP="00DC48A5">
      <w:pPr>
        <w:jc w:val="both"/>
        <w:rPr>
          <w:rFonts w:ascii="Times New Roman" w:hAnsi="Times New Roman"/>
          <w:sz w:val="28"/>
          <w:szCs w:val="28"/>
        </w:rPr>
      </w:pPr>
      <w:r w:rsidRPr="00692A70">
        <w:rPr>
          <w:rFonts w:ascii="Times New Roman" w:hAnsi="Times New Roman"/>
          <w:b/>
          <w:sz w:val="28"/>
          <w:szCs w:val="28"/>
        </w:rPr>
        <w:t>§</w:t>
      </w:r>
      <w:r>
        <w:rPr>
          <w:rFonts w:ascii="Times New Roman" w:hAnsi="Times New Roman"/>
          <w:b/>
          <w:sz w:val="28"/>
          <w:szCs w:val="28"/>
        </w:rPr>
        <w:t>50245</w:t>
      </w:r>
      <w:r w:rsidRPr="00692A70">
        <w:rPr>
          <w:rFonts w:ascii="Times New Roman" w:hAnsi="Times New Roman"/>
          <w:b/>
          <w:sz w:val="28"/>
          <w:szCs w:val="28"/>
        </w:rPr>
        <w:t>.  Security</w:t>
      </w:r>
    </w:p>
    <w:p w:rsidR="00F306E7" w:rsidRPr="00692A70" w:rsidRDefault="00F306E7" w:rsidP="00DC48A5">
      <w:pPr>
        <w:jc w:val="both"/>
        <w:rPr>
          <w:rFonts w:ascii="Times New Roman" w:hAnsi="Times New Roman"/>
        </w:rPr>
      </w:pPr>
    </w:p>
    <w:p w:rsidR="00F306E7" w:rsidRPr="00692A70" w:rsidRDefault="00F306E7" w:rsidP="001E00BB">
      <w:pPr>
        <w:numPr>
          <w:ilvl w:val="0"/>
          <w:numId w:val="7"/>
        </w:numPr>
        <w:ind w:left="720"/>
        <w:jc w:val="both"/>
        <w:rPr>
          <w:rFonts w:ascii="Times New Roman" w:hAnsi="Times New Roman"/>
        </w:rPr>
      </w:pPr>
      <w:r w:rsidRPr="00692A70">
        <w:rPr>
          <w:rFonts w:ascii="Times New Roman" w:hAnsi="Times New Roman"/>
        </w:rPr>
        <w:t xml:space="preserve">All </w:t>
      </w:r>
      <w:r w:rsidR="00FA258C" w:rsidRPr="00692A70">
        <w:rPr>
          <w:rFonts w:ascii="Times New Roman" w:hAnsi="Times New Roman"/>
        </w:rPr>
        <w:t>information, which is accepted by the Administrator as confidential,</w:t>
      </w:r>
      <w:r w:rsidRPr="00692A70">
        <w:rPr>
          <w:rFonts w:ascii="Times New Roman" w:hAnsi="Times New Roman"/>
        </w:rPr>
        <w:t xml:space="preserve"> shall be stored in locked filling cabinets.</w:t>
      </w:r>
    </w:p>
    <w:p w:rsidR="00F306E7" w:rsidRPr="00692A70" w:rsidRDefault="00F306E7" w:rsidP="00DC48A5">
      <w:pPr>
        <w:ind w:left="360"/>
        <w:jc w:val="both"/>
        <w:rPr>
          <w:rFonts w:ascii="Times New Roman" w:hAnsi="Times New Roman"/>
        </w:rPr>
      </w:pPr>
    </w:p>
    <w:p w:rsidR="00F306E7" w:rsidRDefault="00F306E7" w:rsidP="001E00BB">
      <w:pPr>
        <w:numPr>
          <w:ilvl w:val="0"/>
          <w:numId w:val="7"/>
        </w:numPr>
        <w:ind w:left="720"/>
        <w:jc w:val="both"/>
        <w:rPr>
          <w:rFonts w:ascii="Times New Roman" w:hAnsi="Times New Roman"/>
        </w:rPr>
      </w:pPr>
      <w:r w:rsidRPr="00236193">
        <w:rPr>
          <w:rFonts w:ascii="Times New Roman" w:hAnsi="Times New Roman"/>
        </w:rPr>
        <w:t>No person shall have access to confidential information unless the person requires such access in order to carry out his or her responsibilities under the Underground Storage of Regulated Substances Act or this Regulation.</w:t>
      </w:r>
    </w:p>
    <w:p w:rsidR="002060B5" w:rsidRPr="00236193" w:rsidRDefault="002060B5" w:rsidP="002060B5">
      <w:pPr>
        <w:jc w:val="both"/>
        <w:rPr>
          <w:rFonts w:ascii="Times New Roman" w:hAnsi="Times New Roman"/>
        </w:rPr>
      </w:pPr>
    </w:p>
    <w:p w:rsidR="00F306E7" w:rsidRDefault="00F306E7" w:rsidP="001E00BB">
      <w:pPr>
        <w:numPr>
          <w:ilvl w:val="0"/>
          <w:numId w:val="7"/>
        </w:numPr>
        <w:ind w:left="720"/>
        <w:jc w:val="both"/>
        <w:rPr>
          <w:rFonts w:ascii="Times New Roman" w:hAnsi="Times New Roman"/>
        </w:rPr>
      </w:pPr>
      <w:r w:rsidRPr="00692A70">
        <w:rPr>
          <w:rFonts w:ascii="Times New Roman" w:hAnsi="Times New Roman"/>
        </w:rPr>
        <w:t>No person shall disclose any confidential information except in accordance with applicable Guam</w:t>
      </w:r>
      <w:r w:rsidR="002060B5">
        <w:rPr>
          <w:rFonts w:ascii="Times New Roman" w:hAnsi="Times New Roman"/>
        </w:rPr>
        <w:t>’s</w:t>
      </w:r>
      <w:r w:rsidRPr="00692A70">
        <w:rPr>
          <w:rFonts w:ascii="Times New Roman" w:hAnsi="Times New Roman"/>
        </w:rPr>
        <w:t xml:space="preserve"> law. </w:t>
      </w:r>
    </w:p>
    <w:p w:rsidR="00F306E7" w:rsidRPr="00692A70" w:rsidRDefault="00F306E7" w:rsidP="00DC48A5">
      <w:pPr>
        <w:jc w:val="both"/>
        <w:rPr>
          <w:rFonts w:ascii="Times New Roman" w:hAnsi="Times New Roman"/>
        </w:rPr>
      </w:pPr>
    </w:p>
    <w:p w:rsidR="00F306E7" w:rsidRPr="00692A70" w:rsidRDefault="009B5049" w:rsidP="00DC48A5">
      <w:pPr>
        <w:jc w:val="both"/>
        <w:rPr>
          <w:rFonts w:ascii="Times New Roman" w:hAnsi="Times New Roman"/>
        </w:rPr>
      </w:pPr>
      <w:r w:rsidRPr="009B5049">
        <w:rPr>
          <w:noProof/>
        </w:rPr>
        <w:pict>
          <v:line id="Line 127" o:spid="_x0000_s1028" style="position:absolute;left:0;text-align:left;z-index:251712512;visibility:visible;mso-wrap-distance-top:-8e-5mm;mso-wrap-distance-bottom:-8e-5mm" from="-.1pt,0" to="460.9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" o:allowincell="f" strokecolor="blue" strokeweight="2.25pt"/>
        </w:pict>
      </w:r>
    </w:p>
    <w:p w:rsidR="00F306E7" w:rsidRPr="00692A70" w:rsidRDefault="00F306E7" w:rsidP="00DC48A5">
      <w:pPr>
        <w:pStyle w:val="BodyText"/>
        <w:jc w:val="both"/>
      </w:pPr>
      <w:r w:rsidRPr="00692A70">
        <w:t>§§</w:t>
      </w:r>
      <w:r>
        <w:t>50246</w:t>
      </w:r>
      <w:r w:rsidRPr="00692A70">
        <w:t xml:space="preserve"> to </w:t>
      </w:r>
      <w:r>
        <w:t>50250</w:t>
      </w:r>
      <w:r w:rsidRPr="00692A70">
        <w:t xml:space="preserve"> (Reserved)</w:t>
      </w:r>
    </w:p>
    <w:p w:rsidR="00F306E7" w:rsidRPr="00692A70" w:rsidRDefault="009B5049" w:rsidP="00DC48A5">
      <w:pPr>
        <w:jc w:val="both"/>
        <w:rPr>
          <w:rFonts w:ascii="Times New Roman" w:hAnsi="Times New Roman"/>
        </w:rPr>
      </w:pPr>
      <w:r w:rsidRPr="009B5049">
        <w:rPr>
          <w:noProof/>
        </w:rPr>
        <w:pict>
          <v:line id="Line 128" o:spid="_x0000_s1027" style="position:absolute;left:0;text-align:left;z-index:251713536;visibility:visible;mso-wrap-distance-top:-8e-5mm;mso-wrap-distance-bottom:-8e-5mm" from="-.55pt,12.7pt" to="460.9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" o:allowincell="f" strokecolor="blue" strokeweight="2.25pt"/>
        </w:pict>
      </w:r>
    </w:p>
    <w:p w:rsidR="00F306E7" w:rsidRPr="00692A70" w:rsidRDefault="00F306E7" w:rsidP="00DC48A5">
      <w:pPr>
        <w:jc w:val="both"/>
        <w:rPr>
          <w:rFonts w:ascii="Times New Roman" w:hAnsi="Times New Roman"/>
        </w:rPr>
      </w:pPr>
    </w:p>
    <w:p w:rsidR="00F306E7" w:rsidRPr="00562681" w:rsidRDefault="00F306E7" w:rsidP="00562681">
      <w:pPr>
        <w:jc w:val="both"/>
        <w:rPr>
          <w:rFonts w:ascii="Times New Roman" w:hAnsi="Times New Roman"/>
          <w:sz w:val="28"/>
          <w:szCs w:val="28"/>
        </w:rPr>
      </w:pPr>
      <w:r w:rsidRPr="00562681">
        <w:rPr>
          <w:rFonts w:ascii="Times New Roman" w:hAnsi="Times New Roman"/>
          <w:b/>
          <w:sz w:val="28"/>
          <w:szCs w:val="28"/>
        </w:rPr>
        <w:t>SUBCHAPTER 13.  APPENDICES</w:t>
      </w:r>
    </w:p>
    <w:p w:rsidR="00F306E7" w:rsidRPr="00692A70" w:rsidRDefault="00F306E7" w:rsidP="00562681">
      <w:pPr>
        <w:tabs>
          <w:tab w:val="left" w:pos="-1440"/>
          <w:tab w:val="left" w:pos="-720"/>
        </w:tabs>
        <w:suppressAutoHyphens/>
        <w:spacing w:line="360" w:lineRule="auto"/>
        <w:jc w:val="both"/>
        <w:rPr>
          <w:rFonts w:ascii="Times New Roman" w:hAnsi="Times New Roman"/>
        </w:rPr>
        <w:sectPr w:rsidR="00F306E7" w:rsidRPr="00692A70" w:rsidSect="00761E86">
          <w:endnotePr>
            <w:numFmt w:val="decimal"/>
          </w:endnotePr>
          <w:pgSz w:w="12240" w:h="15840"/>
          <w:pgMar w:top="1008" w:right="1440" w:bottom="1008" w:left="1620" w:header="1440" w:footer="1440" w:gutter="0"/>
          <w:cols w:space="720"/>
          <w:noEndnote/>
          <w:docGrid w:linePitch="326"/>
        </w:sectPr>
      </w:pPr>
    </w:p>
    <w:p w:rsidR="00F306E7" w:rsidRPr="00692A70" w:rsidRDefault="00F306E7" w:rsidP="00DC48A5">
      <w:pPr>
        <w:tabs>
          <w:tab w:val="left" w:pos="-1440"/>
          <w:tab w:val="left" w:pos="-720"/>
        </w:tabs>
        <w:suppressAutoHyphens/>
        <w:jc w:val="both"/>
        <w:rPr>
          <w:rFonts w:ascii="Times New Roman" w:hAnsi="Times New Roman"/>
        </w:rPr>
      </w:pPr>
    </w:p>
    <w:p w:rsidR="00F306E7" w:rsidRPr="00692A70" w:rsidRDefault="00F306E7" w:rsidP="00DC48A5">
      <w:pPr>
        <w:tabs>
          <w:tab w:val="left" w:pos="-1440"/>
          <w:tab w:val="left" w:pos="-720"/>
        </w:tabs>
        <w:suppressAutoHyphens/>
        <w:jc w:val="both"/>
        <w:rPr>
          <w:rFonts w:ascii="Times New Roman" w:hAnsi="Times New Roman"/>
        </w:rPr>
      </w:pP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r w:rsidRPr="00692A70">
        <w:rPr>
          <w:rFonts w:ascii="Times New Roman" w:hAnsi="Times New Roman"/>
        </w:rPr>
        <w:tab/>
      </w:r>
    </w:p>
    <w:sectPr w:rsidR="00F306E7" w:rsidRPr="00692A70" w:rsidSect="0020505B">
      <w:headerReference w:type="even" r:id="rId12"/>
      <w:headerReference w:type="default" r:id="rId13"/>
      <w:footerReference w:type="even" r:id="rId14"/>
      <w:footerReference w:type="default" r:id="rId15"/>
      <w:endnotePr>
        <w:numFmt w:val="decimal"/>
      </w:endnotePr>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2A1" w:rsidRDefault="006E52A1">
      <w:pPr>
        <w:spacing w:line="20" w:lineRule="exact"/>
      </w:pPr>
    </w:p>
  </w:endnote>
  <w:endnote w:type="continuationSeparator" w:id="1">
    <w:p w:rsidR="006E52A1" w:rsidRDefault="006E52A1">
      <w:r>
        <w:t xml:space="preserve"> </w:t>
      </w:r>
    </w:p>
  </w:endnote>
  <w:endnote w:type="continuationNotice" w:id="2">
    <w:p w:rsidR="006E52A1" w:rsidRDefault="006E52A1">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9B" w:rsidRPr="006851C1" w:rsidRDefault="007D679B">
    <w:pPr>
      <w:spacing w:before="140" w:line="100" w:lineRule="exact"/>
      <w:rPr>
        <w:rFonts w:ascii="Arial" w:hAnsi="Arial" w:cs="Arial"/>
        <w:sz w:val="20"/>
      </w:rPr>
    </w:pPr>
    <w:r w:rsidRPr="006851C1">
      <w:rPr>
        <w:rFonts w:ascii="Arial" w:hAnsi="Arial" w:cs="Arial"/>
        <w:sz w:val="20"/>
      </w:rPr>
      <w:t>DRAFT NOV. 29, 2010</w:t>
    </w:r>
  </w:p>
  <w:p w:rsidR="007D679B" w:rsidRDefault="007D679B">
    <w:pPr>
      <w:tabs>
        <w:tab w:val="left" w:pos="-720"/>
      </w:tabs>
      <w:suppressAutoHyphens/>
    </w:pPr>
  </w:p>
  <w:p w:rsidR="007D679B" w:rsidRDefault="009B5049">
    <w:r>
      <w:rPr>
        <w:noProof/>
      </w:rPr>
      <w:pict>
        <v:rect id="Rectangle 1" o:spid="_x0000_s4099" style="position:absolute;margin-left:108pt;margin-top:12pt;width:396pt;height:12pt;z-index:251656704;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" o:allowincell="f" filled="f" stroked="f" strokeweight="0">
          <v:textbox inset="0,0,0,0">
            <w:txbxContent>
              <w:p w:rsidR="007D679B" w:rsidRDefault="007D679B">
                <w:pPr>
                  <w:tabs>
                    <w:tab w:val="center" w:pos="3960"/>
                    <w:tab w:val="right" w:pos="7920"/>
                  </w:tabs>
                </w:pPr>
                <w:r>
                  <w:tab/>
                  <w:t>50</w:t>
                </w:r>
                <w:r>
                  <w:noBreakHyphen/>
                </w:r>
                <w:r w:rsidR="009B5049">
                  <w:fldChar w:fldCharType="begin"/>
                </w:r>
                <w:r>
                  <w:instrText>page \* arabic</w:instrText>
                </w:r>
                <w:r w:rsidR="009B5049">
                  <w:fldChar w:fldCharType="separate"/>
                </w:r>
                <w:r w:rsidR="00EB6FB6">
                  <w:rPr>
                    <w:noProof/>
                  </w:rPr>
                  <w:t>38</w:t>
                </w:r>
                <w:r w:rsidR="009B5049">
                  <w:rPr>
                    <w:noProof/>
                  </w:rPr>
                  <w:fldChar w:fldCharType="end"/>
                </w:r>
              </w:p>
            </w:txbxContent>
          </v:textbox>
          <w10:wrap anchorx="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9B" w:rsidRDefault="007D679B">
    <w:pPr>
      <w:spacing w:before="140" w:line="100" w:lineRule="exact"/>
      <w:rPr>
        <w:rFonts w:ascii="Arial" w:hAnsi="Arial" w:cs="Arial"/>
        <w:sz w:val="20"/>
      </w:rPr>
    </w:pPr>
  </w:p>
  <w:p w:rsidR="007D679B" w:rsidRPr="00754E4B" w:rsidRDefault="009B5049" w:rsidP="00754E4B">
    <w:pPr>
      <w:rPr>
        <w:color w:val="002060"/>
      </w:rPr>
    </w:pPr>
    <w:r>
      <w:rPr>
        <w:noProof/>
        <w:color w:val="002060"/>
      </w:rPr>
      <w:pict>
        <v:rect id="Rectangle 2" o:spid="_x0000_s4098" style="position:absolute;margin-left:108pt;margin-top:12pt;width:396pt;height:12pt;z-index:251657728;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" o:allowincell="f" filled="f" stroked="f" strokeweight="0">
          <v:textbox inset="0,0,0,0">
            <w:txbxContent>
              <w:p w:rsidR="007D679B" w:rsidRDefault="007D679B">
                <w:pPr>
                  <w:tabs>
                    <w:tab w:val="center" w:pos="3960"/>
                    <w:tab w:val="right" w:pos="7920"/>
                  </w:tabs>
                </w:pPr>
                <w:r>
                  <w:tab/>
                  <w:t>50</w:t>
                </w:r>
                <w:r>
                  <w:noBreakHyphen/>
                </w:r>
                <w:r w:rsidR="009B5049">
                  <w:fldChar w:fldCharType="begin"/>
                </w:r>
                <w:r>
                  <w:instrText>page \* arabic</w:instrText>
                </w:r>
                <w:r w:rsidR="009B5049">
                  <w:fldChar w:fldCharType="separate"/>
                </w:r>
                <w:r w:rsidR="00D06797">
                  <w:rPr>
                    <w:noProof/>
                  </w:rPr>
                  <w:t>88</w:t>
                </w:r>
                <w:r w:rsidR="009B5049">
                  <w:rPr>
                    <w:noProof/>
                  </w:rPr>
                  <w:fldChar w:fldCharType="end"/>
                </w:r>
              </w:p>
            </w:txbxContent>
          </v:textbox>
          <w10:wrap anchorx="page"/>
        </v:rect>
      </w:pict>
    </w:r>
    <w:r w:rsidR="00903566">
      <w:rPr>
        <w:rFonts w:ascii="Arial" w:hAnsi="Arial" w:cs="Arial"/>
        <w:color w:val="002060"/>
        <w:sz w:val="20"/>
      </w:rPr>
      <w:t>Final Revised 5-08</w:t>
    </w:r>
    <w:r w:rsidR="007D679B" w:rsidRPr="00754E4B">
      <w:rPr>
        <w:rFonts w:ascii="Arial" w:hAnsi="Arial" w:cs="Arial"/>
        <w:color w:val="002060"/>
        <w:sz w:val="20"/>
      </w:rPr>
      <w:t>-12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9B" w:rsidRDefault="007D679B">
    <w:pPr>
      <w:pStyle w:val="Footer"/>
    </w:pPr>
    <w:r>
      <w:t>[Type text]</w:t>
    </w:r>
  </w:p>
  <w:p w:rsidR="007D679B" w:rsidRDefault="007D679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9B" w:rsidRDefault="007D679B">
    <w:pPr>
      <w:spacing w:before="140" w:line="100" w:lineRule="exact"/>
      <w:rPr>
        <w:sz w:val="10"/>
      </w:rPr>
    </w:pPr>
  </w:p>
  <w:p w:rsidR="007D679B" w:rsidRDefault="007D679B"/>
  <w:p w:rsidR="007D679B" w:rsidRDefault="009B5049">
    <w:r>
      <w:rPr>
        <w:noProof/>
      </w:rPr>
      <w:pict>
        <v:rect id="Rectangle 3" o:spid="_x0000_s4097" style="position:absolute;margin-left:1in;margin-top:12pt;width:468pt;height:12pt;z-index:251658752;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" o:allowincell="f" filled="f" stroked="f" strokeweight="0">
          <v:textbox inset="0,0,0,0">
            <w:txbxContent>
              <w:p w:rsidR="007D679B" w:rsidRDefault="007D679B">
                <w:pPr>
                  <w:tabs>
                    <w:tab w:val="center" w:pos="4680"/>
                    <w:tab w:val="right" w:pos="9360"/>
                  </w:tabs>
                </w:pPr>
                <w:r>
                  <w:tab/>
                  <w:t>50</w:t>
                </w:r>
                <w:r>
                  <w:noBreakHyphen/>
                </w:r>
                <w:r w:rsidR="009B5049">
                  <w:fldChar w:fldCharType="begin"/>
                </w:r>
                <w:r>
                  <w:instrText>page \* arabic</w:instrText>
                </w:r>
                <w:r w:rsidR="009B5049">
                  <w:fldChar w:fldCharType="separate"/>
                </w:r>
                <w:r w:rsidR="009C1D4B">
                  <w:rPr>
                    <w:noProof/>
                  </w:rPr>
                  <w:t>161</w:t>
                </w:r>
                <w:r w:rsidR="009B5049">
                  <w:rPr>
                    <w:noProof/>
                  </w:rPr>
                  <w:fldChar w:fldCharType="end"/>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2A1" w:rsidRDefault="006E52A1">
      <w:r>
        <w:separator/>
      </w:r>
    </w:p>
  </w:footnote>
  <w:footnote w:type="continuationSeparator" w:id="1">
    <w:p w:rsidR="006E52A1" w:rsidRDefault="006E52A1">
      <w:r>
        <w:continuationSeparator/>
      </w:r>
    </w:p>
  </w:footnote>
  <w:footnote w:id="2">
    <w:p w:rsidR="007D679B" w:rsidRDefault="007D679B">
      <w:pPr>
        <w:pStyle w:val="FootnoteText"/>
      </w:pPr>
      <w:r>
        <w:rPr>
          <w:rStyle w:val="FootnoteReference"/>
        </w:rPr>
        <w:footnoteRef/>
      </w:r>
      <w:r>
        <w:t xml:space="preserve"> </w:t>
      </w:r>
      <w:r w:rsidRPr="007D4A73">
        <w:rPr>
          <w:rFonts w:ascii="Arial" w:hAnsi="Arial" w:cs="Arial"/>
          <w:sz w:val="18"/>
          <w:szCs w:val="18"/>
        </w:rPr>
        <w:t>New Division recommended to the Guam Compiler of Laws to be placed under the GARR since these are new regulations not yet codified.</w:t>
      </w:r>
    </w:p>
  </w:footnote>
  <w:footnote w:id="3">
    <w:p w:rsidR="007D679B" w:rsidRDefault="007D679B" w:rsidP="007D4A73">
      <w:pPr>
        <w:pStyle w:val="FootnoteText"/>
      </w:pPr>
      <w:r>
        <w:rPr>
          <w:rStyle w:val="FootnoteReference"/>
        </w:rPr>
        <w:footnoteRef/>
      </w:r>
      <w:r>
        <w:t xml:space="preserve"> </w:t>
      </w:r>
      <w:r w:rsidRPr="007D4A73">
        <w:rPr>
          <w:rFonts w:ascii="Arial" w:hAnsi="Arial" w:cs="Arial"/>
          <w:sz w:val="18"/>
          <w:szCs w:val="18"/>
        </w:rPr>
        <w:t>New Division recommended to the Guam Compiler of Laws to be placed under the GARR since these are new regulations not yet codified.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9B" w:rsidRDefault="007D679B">
    <w:pPr>
      <w:spacing w:after="140" w:line="100" w:lineRule="exact"/>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9B" w:rsidRDefault="007D679B">
    <w:pPr>
      <w:tabs>
        <w:tab w:val="right" w:pos="7920"/>
      </w:tabs>
      <w:suppressAutoHyphens/>
      <w:rPr>
        <w:sz w:val="10"/>
      </w:rPr>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9B" w:rsidRDefault="007D679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9B" w:rsidRDefault="007D67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972"/>
    <w:multiLevelType w:val="hybridMultilevel"/>
    <w:tmpl w:val="D73CADE8"/>
    <w:lvl w:ilvl="0" w:tplc="51361FC2">
      <w:start w:val="1"/>
      <w:numFmt w:val="upperLetter"/>
      <w:lvlText w:val="(%1)"/>
      <w:lvlJc w:val="left"/>
      <w:pPr>
        <w:ind w:left="2600" w:hanging="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1EA291E"/>
    <w:multiLevelType w:val="hybridMultilevel"/>
    <w:tmpl w:val="4A08AD52"/>
    <w:lvl w:ilvl="0" w:tplc="0FC4264A">
      <w:start w:val="1"/>
      <w:numFmt w:val="lowerLetter"/>
      <w:lvlText w:val="(%1)"/>
      <w:lvlJc w:val="left"/>
      <w:pPr>
        <w:ind w:left="720" w:hanging="360"/>
      </w:pPr>
      <w:rPr>
        <w:rFonts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E165C"/>
    <w:multiLevelType w:val="hybridMultilevel"/>
    <w:tmpl w:val="119A94C0"/>
    <w:lvl w:ilvl="0" w:tplc="97C4AB2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9948E9"/>
    <w:multiLevelType w:val="hybridMultilevel"/>
    <w:tmpl w:val="2E1C3BDA"/>
    <w:lvl w:ilvl="0" w:tplc="65284B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C04086"/>
    <w:multiLevelType w:val="hybridMultilevel"/>
    <w:tmpl w:val="7532878C"/>
    <w:lvl w:ilvl="0" w:tplc="2B68A5F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6432ED"/>
    <w:multiLevelType w:val="hybridMultilevel"/>
    <w:tmpl w:val="EB268E4A"/>
    <w:lvl w:ilvl="0" w:tplc="886ACB20">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5F55B6"/>
    <w:multiLevelType w:val="hybridMultilevel"/>
    <w:tmpl w:val="FB14BEF2"/>
    <w:lvl w:ilvl="0" w:tplc="5E684DB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165311"/>
    <w:multiLevelType w:val="hybridMultilevel"/>
    <w:tmpl w:val="11148CD8"/>
    <w:lvl w:ilvl="0" w:tplc="6800340E">
      <w:start w:val="1"/>
      <w:numFmt w:val="lowerRoman"/>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05DD0EA0"/>
    <w:multiLevelType w:val="hybridMultilevel"/>
    <w:tmpl w:val="B266A560"/>
    <w:lvl w:ilvl="0" w:tplc="E4B0C9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6017E4A"/>
    <w:multiLevelType w:val="hybridMultilevel"/>
    <w:tmpl w:val="5DFC0DDE"/>
    <w:lvl w:ilvl="0" w:tplc="EEE0A8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63C5C2D"/>
    <w:multiLevelType w:val="hybridMultilevel"/>
    <w:tmpl w:val="1CC6546E"/>
    <w:lvl w:ilvl="0" w:tplc="638A0DF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E07F03"/>
    <w:multiLevelType w:val="hybridMultilevel"/>
    <w:tmpl w:val="258A8F1E"/>
    <w:lvl w:ilvl="0" w:tplc="3B8A74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8B07223"/>
    <w:multiLevelType w:val="hybridMultilevel"/>
    <w:tmpl w:val="5D5870AE"/>
    <w:lvl w:ilvl="0" w:tplc="5E684DB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B70CE6"/>
    <w:multiLevelType w:val="hybridMultilevel"/>
    <w:tmpl w:val="043CF4C0"/>
    <w:lvl w:ilvl="0" w:tplc="5E684DB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ED21D7"/>
    <w:multiLevelType w:val="singleLevel"/>
    <w:tmpl w:val="DE0058B2"/>
    <w:lvl w:ilvl="0">
      <w:start w:val="1"/>
      <w:numFmt w:val="lowerLetter"/>
      <w:lvlText w:val="%1."/>
      <w:lvlJc w:val="left"/>
      <w:pPr>
        <w:tabs>
          <w:tab w:val="num" w:pos="1440"/>
        </w:tabs>
        <w:ind w:left="1440" w:hanging="720"/>
      </w:pPr>
      <w:rPr>
        <w:rFonts w:cs="Times New Roman" w:hint="default"/>
      </w:rPr>
    </w:lvl>
  </w:abstractNum>
  <w:abstractNum w:abstractNumId="15">
    <w:nsid w:val="094E2458"/>
    <w:multiLevelType w:val="hybridMultilevel"/>
    <w:tmpl w:val="C7B29854"/>
    <w:lvl w:ilvl="0" w:tplc="A2CCF72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1B2530"/>
    <w:multiLevelType w:val="hybridMultilevel"/>
    <w:tmpl w:val="78364CF0"/>
    <w:lvl w:ilvl="0" w:tplc="3E62AF28">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0CBA5DD6"/>
    <w:multiLevelType w:val="hybridMultilevel"/>
    <w:tmpl w:val="24D455C6"/>
    <w:lvl w:ilvl="0" w:tplc="638A0DF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1934EB"/>
    <w:multiLevelType w:val="hybridMultilevel"/>
    <w:tmpl w:val="A70047B4"/>
    <w:lvl w:ilvl="0" w:tplc="BA8E65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0D472103"/>
    <w:multiLevelType w:val="hybridMultilevel"/>
    <w:tmpl w:val="6378912A"/>
    <w:lvl w:ilvl="0" w:tplc="97C4AB2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D580B3D"/>
    <w:multiLevelType w:val="hybridMultilevel"/>
    <w:tmpl w:val="4FF0FE60"/>
    <w:lvl w:ilvl="0" w:tplc="5E684DB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E7E1A51"/>
    <w:multiLevelType w:val="hybridMultilevel"/>
    <w:tmpl w:val="A0429EBA"/>
    <w:lvl w:ilvl="0" w:tplc="638A0DF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EAC2021"/>
    <w:multiLevelType w:val="hybridMultilevel"/>
    <w:tmpl w:val="80B08124"/>
    <w:lvl w:ilvl="0" w:tplc="638A0DF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EB26ECE"/>
    <w:multiLevelType w:val="hybridMultilevel"/>
    <w:tmpl w:val="E3222028"/>
    <w:lvl w:ilvl="0" w:tplc="A6F6A712">
      <w:start w:val="3"/>
      <w:numFmt w:val="lowerLetter"/>
      <w:lvlText w:val="(%1)"/>
      <w:lvlJc w:val="left"/>
      <w:pPr>
        <w:ind w:left="360" w:hanging="360"/>
      </w:pPr>
      <w:rPr>
        <w:rFonts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0F723E98"/>
    <w:multiLevelType w:val="hybridMultilevel"/>
    <w:tmpl w:val="6C88058A"/>
    <w:lvl w:ilvl="0" w:tplc="3B8A74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0FC76A1E"/>
    <w:multiLevelType w:val="hybridMultilevel"/>
    <w:tmpl w:val="531AA288"/>
    <w:lvl w:ilvl="0" w:tplc="638A0DF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FF905B1"/>
    <w:multiLevelType w:val="hybridMultilevel"/>
    <w:tmpl w:val="51929D32"/>
    <w:lvl w:ilvl="0" w:tplc="BE08D4B0">
      <w:start w:val="1"/>
      <w:numFmt w:val="lowerLetter"/>
      <w:lvlText w:val="(%1)"/>
      <w:lvlJc w:val="left"/>
      <w:pPr>
        <w:ind w:left="360" w:hanging="360"/>
      </w:pPr>
      <w:rPr>
        <w:rFonts w:cs="Times New Roman" w:hint="default"/>
      </w:rPr>
    </w:lvl>
    <w:lvl w:ilvl="1" w:tplc="A9A6E9C2">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101A66AF"/>
    <w:multiLevelType w:val="hybridMultilevel"/>
    <w:tmpl w:val="0F605904"/>
    <w:lvl w:ilvl="0" w:tplc="E090844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107E5AEB"/>
    <w:multiLevelType w:val="hybridMultilevel"/>
    <w:tmpl w:val="F96E784C"/>
    <w:lvl w:ilvl="0" w:tplc="EA2053B6">
      <w:start w:val="2"/>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1BE641F"/>
    <w:multiLevelType w:val="hybridMultilevel"/>
    <w:tmpl w:val="9CDC3736"/>
    <w:lvl w:ilvl="0" w:tplc="5E684DB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1D428A3"/>
    <w:multiLevelType w:val="hybridMultilevel"/>
    <w:tmpl w:val="38A0CC10"/>
    <w:lvl w:ilvl="0" w:tplc="3B8A74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12D07819"/>
    <w:multiLevelType w:val="hybridMultilevel"/>
    <w:tmpl w:val="43300126"/>
    <w:lvl w:ilvl="0" w:tplc="638A0DF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45C3116"/>
    <w:multiLevelType w:val="hybridMultilevel"/>
    <w:tmpl w:val="A9DE5040"/>
    <w:lvl w:ilvl="0" w:tplc="638A0DF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47D317B"/>
    <w:multiLevelType w:val="hybridMultilevel"/>
    <w:tmpl w:val="1622884C"/>
    <w:lvl w:ilvl="0" w:tplc="5554E00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53671A6"/>
    <w:multiLevelType w:val="hybridMultilevel"/>
    <w:tmpl w:val="25D027FC"/>
    <w:lvl w:ilvl="0" w:tplc="B1F809A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6F0216C"/>
    <w:multiLevelType w:val="hybridMultilevel"/>
    <w:tmpl w:val="ABCC24BC"/>
    <w:lvl w:ilvl="0" w:tplc="235A930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74B5E71"/>
    <w:multiLevelType w:val="hybridMultilevel"/>
    <w:tmpl w:val="7526D4E8"/>
    <w:lvl w:ilvl="0" w:tplc="69F07B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7886D9C"/>
    <w:multiLevelType w:val="hybridMultilevel"/>
    <w:tmpl w:val="A98E418C"/>
    <w:lvl w:ilvl="0" w:tplc="EEE0A826">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78B5C62"/>
    <w:multiLevelType w:val="hybridMultilevel"/>
    <w:tmpl w:val="88DE17A8"/>
    <w:lvl w:ilvl="0" w:tplc="D53CED56">
      <w:start w:val="1"/>
      <w:numFmt w:val="lowerLetter"/>
      <w:lvlText w:val="(%1)"/>
      <w:lvlJc w:val="left"/>
      <w:pPr>
        <w:tabs>
          <w:tab w:val="num" w:pos="1080"/>
        </w:tabs>
        <w:ind w:left="1080" w:hanging="360"/>
      </w:pPr>
      <w:rPr>
        <w:rFonts w:cs="Times New Roman" w:hint="default"/>
        <w:sz w:val="24"/>
        <w:szCs w:val="24"/>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17EA1BED"/>
    <w:multiLevelType w:val="hybridMultilevel"/>
    <w:tmpl w:val="F418DDF4"/>
    <w:lvl w:ilvl="0" w:tplc="5E684DB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84251FE"/>
    <w:multiLevelType w:val="hybridMultilevel"/>
    <w:tmpl w:val="757A52D2"/>
    <w:lvl w:ilvl="0" w:tplc="1554948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nsid w:val="1888534A"/>
    <w:multiLevelType w:val="hybridMultilevel"/>
    <w:tmpl w:val="1D0C95DC"/>
    <w:lvl w:ilvl="0" w:tplc="0FC4264A">
      <w:start w:val="1"/>
      <w:numFmt w:val="lowerLetter"/>
      <w:lvlText w:val="(%1)"/>
      <w:lvlJc w:val="left"/>
      <w:pPr>
        <w:tabs>
          <w:tab w:val="num" w:pos="720"/>
        </w:tabs>
        <w:ind w:left="720" w:hanging="360"/>
      </w:pPr>
      <w:rPr>
        <w:rFonts w:cs="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18C61F5F"/>
    <w:multiLevelType w:val="hybridMultilevel"/>
    <w:tmpl w:val="B7C8E4D2"/>
    <w:lvl w:ilvl="0" w:tplc="5E684DB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96C6AA1"/>
    <w:multiLevelType w:val="hybridMultilevel"/>
    <w:tmpl w:val="EA205624"/>
    <w:lvl w:ilvl="0" w:tplc="65DE968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BE30035"/>
    <w:multiLevelType w:val="hybridMultilevel"/>
    <w:tmpl w:val="38380EC0"/>
    <w:lvl w:ilvl="0" w:tplc="2B68A5F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1FFC4ED0"/>
    <w:multiLevelType w:val="hybridMultilevel"/>
    <w:tmpl w:val="B34E67DC"/>
    <w:lvl w:ilvl="0" w:tplc="F2CC0C7C">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06A413A"/>
    <w:multiLevelType w:val="hybridMultilevel"/>
    <w:tmpl w:val="2F589266"/>
    <w:lvl w:ilvl="0" w:tplc="680034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0AD3DD6"/>
    <w:multiLevelType w:val="hybridMultilevel"/>
    <w:tmpl w:val="0192A378"/>
    <w:lvl w:ilvl="0" w:tplc="2B68A5F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21E638A9"/>
    <w:multiLevelType w:val="hybridMultilevel"/>
    <w:tmpl w:val="B8ECB1C2"/>
    <w:lvl w:ilvl="0" w:tplc="29A038E6">
      <w:start w:val="3"/>
      <w:numFmt w:val="upperLetter"/>
      <w:lvlText w:val="(%1)"/>
      <w:lvlJc w:val="left"/>
      <w:pPr>
        <w:ind w:left="-3240" w:hanging="360"/>
      </w:pPr>
      <w:rPr>
        <w:rFonts w:cs="Times New Roman"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0" w:hanging="360"/>
      </w:pPr>
    </w:lvl>
    <w:lvl w:ilvl="8" w:tplc="0409001B" w:tentative="1">
      <w:start w:val="1"/>
      <w:numFmt w:val="lowerRoman"/>
      <w:lvlText w:val="%9."/>
      <w:lvlJc w:val="right"/>
      <w:pPr>
        <w:ind w:left="720" w:hanging="180"/>
      </w:pPr>
    </w:lvl>
  </w:abstractNum>
  <w:abstractNum w:abstractNumId="49">
    <w:nsid w:val="233A2E5F"/>
    <w:multiLevelType w:val="hybridMultilevel"/>
    <w:tmpl w:val="00D2CDC2"/>
    <w:lvl w:ilvl="0" w:tplc="3B4A0C94">
      <w:start w:val="4"/>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24B26B12"/>
    <w:multiLevelType w:val="hybridMultilevel"/>
    <w:tmpl w:val="3DD810EE"/>
    <w:lvl w:ilvl="0" w:tplc="DCDED720">
      <w:start w:val="1"/>
      <w:numFmt w:val="decimal"/>
      <w:lvlText w:val="(%1)"/>
      <w:lvlJc w:val="left"/>
      <w:pPr>
        <w:ind w:left="153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4BE41EB"/>
    <w:multiLevelType w:val="hybridMultilevel"/>
    <w:tmpl w:val="AF76E67A"/>
    <w:lvl w:ilvl="0" w:tplc="65DE968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5561EA6"/>
    <w:multiLevelType w:val="hybridMultilevel"/>
    <w:tmpl w:val="43CEA798"/>
    <w:lvl w:ilvl="0" w:tplc="92983ED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nsid w:val="25EB673F"/>
    <w:multiLevelType w:val="hybridMultilevel"/>
    <w:tmpl w:val="C58892E2"/>
    <w:lvl w:ilvl="0" w:tplc="C1A4230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266355A3"/>
    <w:multiLevelType w:val="hybridMultilevel"/>
    <w:tmpl w:val="303CBB0C"/>
    <w:lvl w:ilvl="0" w:tplc="99EC9F86">
      <w:start w:val="2"/>
      <w:numFmt w:val="lowerLetter"/>
      <w:lvlText w:val="(%1)"/>
      <w:lvlJc w:val="left"/>
      <w:pPr>
        <w:ind w:left="720" w:hanging="360"/>
      </w:pPr>
      <w:rPr>
        <w:rFonts w:cs="Times New Roman" w:hint="default"/>
      </w:rPr>
    </w:lvl>
    <w:lvl w:ilvl="1" w:tplc="65284B7C">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6792EAB"/>
    <w:multiLevelType w:val="hybridMultilevel"/>
    <w:tmpl w:val="BA8C3CF0"/>
    <w:lvl w:ilvl="0" w:tplc="638A0DF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68040A7"/>
    <w:multiLevelType w:val="hybridMultilevel"/>
    <w:tmpl w:val="FC503998"/>
    <w:lvl w:ilvl="0" w:tplc="5E684DB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93B7D35"/>
    <w:multiLevelType w:val="hybridMultilevel"/>
    <w:tmpl w:val="C088A43E"/>
    <w:lvl w:ilvl="0" w:tplc="5E684DB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9402A30"/>
    <w:multiLevelType w:val="hybridMultilevel"/>
    <w:tmpl w:val="537E9ADC"/>
    <w:lvl w:ilvl="0" w:tplc="6800340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296C55D1"/>
    <w:multiLevelType w:val="hybridMultilevel"/>
    <w:tmpl w:val="CE8EC264"/>
    <w:lvl w:ilvl="0" w:tplc="C67C248E">
      <w:start w:val="1"/>
      <w:numFmt w:val="lowerLetter"/>
      <w:lvlText w:val="(%1)"/>
      <w:lvlJc w:val="left"/>
      <w:pPr>
        <w:ind w:left="1080" w:hanging="360"/>
      </w:pPr>
      <w:rPr>
        <w:rFonts w:cs="Times New Roman" w:hint="default"/>
      </w:rPr>
    </w:lvl>
    <w:lvl w:ilvl="1" w:tplc="2B8C0B64">
      <w:start w:val="1"/>
      <w:numFmt w:val="decimal"/>
      <w:lvlText w:val="(%2)"/>
      <w:lvlJc w:val="left"/>
      <w:pPr>
        <w:ind w:left="1460" w:hanging="3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A361090"/>
    <w:multiLevelType w:val="hybridMultilevel"/>
    <w:tmpl w:val="AD1EF94C"/>
    <w:lvl w:ilvl="0" w:tplc="DB74AE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2A4A0E75"/>
    <w:multiLevelType w:val="hybridMultilevel"/>
    <w:tmpl w:val="8EA4AB42"/>
    <w:lvl w:ilvl="0" w:tplc="2B68A5F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2B4070D7"/>
    <w:multiLevelType w:val="hybridMultilevel"/>
    <w:tmpl w:val="6E3A0A5C"/>
    <w:lvl w:ilvl="0" w:tplc="5E684DB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B907BBF"/>
    <w:multiLevelType w:val="hybridMultilevel"/>
    <w:tmpl w:val="11C62436"/>
    <w:lvl w:ilvl="0" w:tplc="0F266F4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nsid w:val="2D110DCA"/>
    <w:multiLevelType w:val="hybridMultilevel"/>
    <w:tmpl w:val="A9582D88"/>
    <w:lvl w:ilvl="0" w:tplc="65284B7C">
      <w:start w:val="1"/>
      <w:numFmt w:val="decimal"/>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5">
    <w:nsid w:val="2D4E3D85"/>
    <w:multiLevelType w:val="hybridMultilevel"/>
    <w:tmpl w:val="BD063DF0"/>
    <w:lvl w:ilvl="0" w:tplc="E30CECE8">
      <w:start w:val="2"/>
      <w:numFmt w:val="lowerLetter"/>
      <w:lvlText w:val="(%1)"/>
      <w:lvlJc w:val="left"/>
      <w:pPr>
        <w:ind w:left="990" w:hanging="360"/>
      </w:pPr>
      <w:rPr>
        <w:rFonts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6">
    <w:nsid w:val="2D58375A"/>
    <w:multiLevelType w:val="hybridMultilevel"/>
    <w:tmpl w:val="082028A0"/>
    <w:lvl w:ilvl="0" w:tplc="D8EEDB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2E1B043B"/>
    <w:multiLevelType w:val="hybridMultilevel"/>
    <w:tmpl w:val="BFB28224"/>
    <w:lvl w:ilvl="0" w:tplc="5E684DB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FA86DE2"/>
    <w:multiLevelType w:val="hybridMultilevel"/>
    <w:tmpl w:val="8DD46F76"/>
    <w:lvl w:ilvl="0" w:tplc="97C4AB22">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9">
    <w:nsid w:val="3118343C"/>
    <w:multiLevelType w:val="hybridMultilevel"/>
    <w:tmpl w:val="DCBA85F8"/>
    <w:lvl w:ilvl="0" w:tplc="638A0DF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21227C3"/>
    <w:multiLevelType w:val="hybridMultilevel"/>
    <w:tmpl w:val="23167DA2"/>
    <w:lvl w:ilvl="0" w:tplc="5E684DB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2175773"/>
    <w:multiLevelType w:val="hybridMultilevel"/>
    <w:tmpl w:val="6484795A"/>
    <w:lvl w:ilvl="0" w:tplc="FEC222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nsid w:val="32AF1D90"/>
    <w:multiLevelType w:val="hybridMultilevel"/>
    <w:tmpl w:val="29BC919E"/>
    <w:lvl w:ilvl="0" w:tplc="3B8A74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33086D89"/>
    <w:multiLevelType w:val="hybridMultilevel"/>
    <w:tmpl w:val="093ED9F2"/>
    <w:lvl w:ilvl="0" w:tplc="B1F809A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45976BF"/>
    <w:multiLevelType w:val="hybridMultilevel"/>
    <w:tmpl w:val="7A26728E"/>
    <w:lvl w:ilvl="0" w:tplc="6584F812">
      <w:start w:val="4"/>
      <w:numFmt w:val="lowerLetter"/>
      <w:lvlText w:val="(%1)"/>
      <w:lvlJc w:val="left"/>
      <w:pPr>
        <w:ind w:left="360" w:hanging="360"/>
      </w:pPr>
      <w:rPr>
        <w:rFonts w:cs="Times New Roman"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75">
    <w:nsid w:val="363839A2"/>
    <w:multiLevelType w:val="hybridMultilevel"/>
    <w:tmpl w:val="8D5EDB02"/>
    <w:lvl w:ilvl="0" w:tplc="3B8A74C6">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6761612"/>
    <w:multiLevelType w:val="hybridMultilevel"/>
    <w:tmpl w:val="1B7CB204"/>
    <w:lvl w:ilvl="0" w:tplc="1B305A8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6B202A5"/>
    <w:multiLevelType w:val="hybridMultilevel"/>
    <w:tmpl w:val="2630622E"/>
    <w:lvl w:ilvl="0" w:tplc="0F266F46">
      <w:start w:val="3"/>
      <w:numFmt w:val="upperLetter"/>
      <w:lvlText w:val="(%1)"/>
      <w:lvlJc w:val="left"/>
      <w:pPr>
        <w:tabs>
          <w:tab w:val="num" w:pos="2880"/>
        </w:tabs>
        <w:ind w:left="28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6D419B1"/>
    <w:multiLevelType w:val="hybridMultilevel"/>
    <w:tmpl w:val="B91CD5F0"/>
    <w:lvl w:ilvl="0" w:tplc="5E684DB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6E24642"/>
    <w:multiLevelType w:val="hybridMultilevel"/>
    <w:tmpl w:val="9A18215C"/>
    <w:lvl w:ilvl="0" w:tplc="C26E731C">
      <w:start w:val="7"/>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72B2FAC"/>
    <w:multiLevelType w:val="hybridMultilevel"/>
    <w:tmpl w:val="E9169472"/>
    <w:lvl w:ilvl="0" w:tplc="F2A67C8E">
      <w:start w:val="1"/>
      <w:numFmt w:val="decimal"/>
      <w:lvlText w:val="(%1)"/>
      <w:lvlJc w:val="left"/>
      <w:pPr>
        <w:ind w:left="1800" w:hanging="360"/>
      </w:pPr>
      <w:rPr>
        <w:rFonts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1">
    <w:nsid w:val="37E2135A"/>
    <w:multiLevelType w:val="hybridMultilevel"/>
    <w:tmpl w:val="D2802A1E"/>
    <w:lvl w:ilvl="0" w:tplc="A9A6E9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nsid w:val="38886C78"/>
    <w:multiLevelType w:val="hybridMultilevel"/>
    <w:tmpl w:val="9DAC35F6"/>
    <w:lvl w:ilvl="0" w:tplc="DF74FB8A">
      <w:start w:val="1"/>
      <w:numFmt w:val="upperLetter"/>
      <w:lvlText w:val="(%1)"/>
      <w:lvlJc w:val="left"/>
      <w:pPr>
        <w:ind w:left="2250" w:hanging="45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nsid w:val="38A127F8"/>
    <w:multiLevelType w:val="hybridMultilevel"/>
    <w:tmpl w:val="E9169472"/>
    <w:lvl w:ilvl="0" w:tplc="F2A67C8E">
      <w:start w:val="1"/>
      <w:numFmt w:val="decimal"/>
      <w:lvlText w:val="(%1)"/>
      <w:lvlJc w:val="left"/>
      <w:pPr>
        <w:ind w:left="1800" w:hanging="360"/>
      </w:pPr>
      <w:rPr>
        <w:rFonts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4">
    <w:nsid w:val="38E20206"/>
    <w:multiLevelType w:val="hybridMultilevel"/>
    <w:tmpl w:val="730CF7C4"/>
    <w:lvl w:ilvl="0" w:tplc="0E067F12">
      <w:start w:val="8"/>
      <w:numFmt w:val="lowerLetter"/>
      <w:lvlText w:val="(%1)"/>
      <w:lvlJc w:val="left"/>
      <w:pPr>
        <w:ind w:left="144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39762AF7"/>
    <w:multiLevelType w:val="hybridMultilevel"/>
    <w:tmpl w:val="48F69556"/>
    <w:lvl w:ilvl="0" w:tplc="DB74AE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3ADF2DE0"/>
    <w:multiLevelType w:val="hybridMultilevel"/>
    <w:tmpl w:val="A3AA23D6"/>
    <w:lvl w:ilvl="0" w:tplc="B1F809A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AE8169E"/>
    <w:multiLevelType w:val="hybridMultilevel"/>
    <w:tmpl w:val="20023E7E"/>
    <w:lvl w:ilvl="0" w:tplc="638A0DF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B21299A"/>
    <w:multiLevelType w:val="hybridMultilevel"/>
    <w:tmpl w:val="7D546A12"/>
    <w:lvl w:ilvl="0" w:tplc="D034142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B2837BF"/>
    <w:multiLevelType w:val="hybridMultilevel"/>
    <w:tmpl w:val="93385E98"/>
    <w:lvl w:ilvl="0" w:tplc="8806E868">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2A7716"/>
    <w:multiLevelType w:val="hybridMultilevel"/>
    <w:tmpl w:val="91E45776"/>
    <w:lvl w:ilvl="0" w:tplc="1B305A8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B69664F"/>
    <w:multiLevelType w:val="hybridMultilevel"/>
    <w:tmpl w:val="F68261DE"/>
    <w:lvl w:ilvl="0" w:tplc="638A0DF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B8764B6"/>
    <w:multiLevelType w:val="hybridMultilevel"/>
    <w:tmpl w:val="E110DE14"/>
    <w:lvl w:ilvl="0" w:tplc="DA0EEA20">
      <w:start w:val="3"/>
      <w:numFmt w:val="upperLetter"/>
      <w:lvlText w:val="(%1)"/>
      <w:lvlJc w:val="left"/>
      <w:pPr>
        <w:tabs>
          <w:tab w:val="num" w:pos="2880"/>
        </w:tabs>
        <w:ind w:left="28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C095971"/>
    <w:multiLevelType w:val="hybridMultilevel"/>
    <w:tmpl w:val="D13A195A"/>
    <w:lvl w:ilvl="0" w:tplc="DB74AE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nsid w:val="3F416B6C"/>
    <w:multiLevelType w:val="hybridMultilevel"/>
    <w:tmpl w:val="06567CCA"/>
    <w:lvl w:ilvl="0" w:tplc="2E3ACF5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23C3482"/>
    <w:multiLevelType w:val="hybridMultilevel"/>
    <w:tmpl w:val="A6DA6BFE"/>
    <w:lvl w:ilvl="0" w:tplc="32A2C43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26F5C4C"/>
    <w:multiLevelType w:val="hybridMultilevel"/>
    <w:tmpl w:val="045A438A"/>
    <w:lvl w:ilvl="0" w:tplc="5E684DB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29E5F07"/>
    <w:multiLevelType w:val="hybridMultilevel"/>
    <w:tmpl w:val="722A1DE8"/>
    <w:lvl w:ilvl="0" w:tplc="EEE0A8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nsid w:val="43904055"/>
    <w:multiLevelType w:val="hybridMultilevel"/>
    <w:tmpl w:val="FDB0E0AC"/>
    <w:lvl w:ilvl="0" w:tplc="638A0DF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3C945B1"/>
    <w:multiLevelType w:val="hybridMultilevel"/>
    <w:tmpl w:val="A5B21844"/>
    <w:lvl w:ilvl="0" w:tplc="6800340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442744AB"/>
    <w:multiLevelType w:val="hybridMultilevel"/>
    <w:tmpl w:val="33F0DD3A"/>
    <w:lvl w:ilvl="0" w:tplc="DB74AE0C">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44B2C68"/>
    <w:multiLevelType w:val="hybridMultilevel"/>
    <w:tmpl w:val="87042074"/>
    <w:lvl w:ilvl="0" w:tplc="E49E1584">
      <w:start w:val="2"/>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2">
    <w:nsid w:val="44635B74"/>
    <w:multiLevelType w:val="hybridMultilevel"/>
    <w:tmpl w:val="92A4175A"/>
    <w:lvl w:ilvl="0" w:tplc="638A0DF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5AC286D"/>
    <w:multiLevelType w:val="hybridMultilevel"/>
    <w:tmpl w:val="C680C188"/>
    <w:lvl w:ilvl="0" w:tplc="EEE0A8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nsid w:val="46B55899"/>
    <w:multiLevelType w:val="hybridMultilevel"/>
    <w:tmpl w:val="8FEA9800"/>
    <w:lvl w:ilvl="0" w:tplc="65DE968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7392767"/>
    <w:multiLevelType w:val="hybridMultilevel"/>
    <w:tmpl w:val="21647488"/>
    <w:lvl w:ilvl="0" w:tplc="638A0DF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7B76C24"/>
    <w:multiLevelType w:val="hybridMultilevel"/>
    <w:tmpl w:val="DE8C5CC4"/>
    <w:lvl w:ilvl="0" w:tplc="B132713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47FD0A6F"/>
    <w:multiLevelType w:val="hybridMultilevel"/>
    <w:tmpl w:val="7DA6BE14"/>
    <w:lvl w:ilvl="0" w:tplc="878EBAB0">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482575F0"/>
    <w:multiLevelType w:val="hybridMultilevel"/>
    <w:tmpl w:val="E932B23A"/>
    <w:lvl w:ilvl="0" w:tplc="5E684DB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9DC4AA8"/>
    <w:multiLevelType w:val="hybridMultilevel"/>
    <w:tmpl w:val="106EB340"/>
    <w:lvl w:ilvl="0" w:tplc="EEE0A8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nsid w:val="4B4E2FA8"/>
    <w:multiLevelType w:val="hybridMultilevel"/>
    <w:tmpl w:val="86E815EE"/>
    <w:lvl w:ilvl="0" w:tplc="638A0DF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CBB6B94"/>
    <w:multiLevelType w:val="hybridMultilevel"/>
    <w:tmpl w:val="1C22B38C"/>
    <w:lvl w:ilvl="0" w:tplc="65284B7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nsid w:val="4D0A4413"/>
    <w:multiLevelType w:val="hybridMultilevel"/>
    <w:tmpl w:val="3B96460C"/>
    <w:lvl w:ilvl="0" w:tplc="EEE0A8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nsid w:val="4F3E350F"/>
    <w:multiLevelType w:val="hybridMultilevel"/>
    <w:tmpl w:val="33A0C7BC"/>
    <w:lvl w:ilvl="0" w:tplc="88B4E94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FFA5CE6"/>
    <w:multiLevelType w:val="hybridMultilevel"/>
    <w:tmpl w:val="5FE0ADE8"/>
    <w:lvl w:ilvl="0" w:tplc="65284B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26F2EC6"/>
    <w:multiLevelType w:val="hybridMultilevel"/>
    <w:tmpl w:val="97645EEA"/>
    <w:lvl w:ilvl="0" w:tplc="B5D08DBA">
      <w:start w:val="1"/>
      <w:numFmt w:val="upperLetter"/>
      <w:lvlText w:val="(%1)"/>
      <w:lvlJc w:val="left"/>
      <w:pPr>
        <w:ind w:left="4680" w:hanging="144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6">
    <w:nsid w:val="52710B4E"/>
    <w:multiLevelType w:val="hybridMultilevel"/>
    <w:tmpl w:val="1390BE90"/>
    <w:lvl w:ilvl="0" w:tplc="DB74AE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7">
    <w:nsid w:val="52DA3DFD"/>
    <w:multiLevelType w:val="hybridMultilevel"/>
    <w:tmpl w:val="F572DDF6"/>
    <w:lvl w:ilvl="0" w:tplc="F7E2386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2E90C5F"/>
    <w:multiLevelType w:val="hybridMultilevel"/>
    <w:tmpl w:val="4EA47E2A"/>
    <w:lvl w:ilvl="0" w:tplc="886ACB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nsid w:val="537E51BF"/>
    <w:multiLevelType w:val="hybridMultilevel"/>
    <w:tmpl w:val="7C100932"/>
    <w:lvl w:ilvl="0" w:tplc="886ACB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0">
    <w:nsid w:val="53802F13"/>
    <w:multiLevelType w:val="hybridMultilevel"/>
    <w:tmpl w:val="E6F01AE6"/>
    <w:lvl w:ilvl="0" w:tplc="6B3C3410">
      <w:start w:val="3"/>
      <w:numFmt w:val="lowerLetter"/>
      <w:lvlText w:val="(%1)"/>
      <w:lvlJc w:val="left"/>
      <w:pPr>
        <w:ind w:left="1080" w:hanging="360"/>
      </w:pPr>
      <w:rPr>
        <w:rFonts w:cs="Times New Roman"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1">
    <w:nsid w:val="55F30F32"/>
    <w:multiLevelType w:val="hybridMultilevel"/>
    <w:tmpl w:val="7CD81220"/>
    <w:lvl w:ilvl="0" w:tplc="A4BC3E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82E19A5"/>
    <w:multiLevelType w:val="hybridMultilevel"/>
    <w:tmpl w:val="F224DD7A"/>
    <w:lvl w:ilvl="0" w:tplc="6800340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nsid w:val="58A62740"/>
    <w:multiLevelType w:val="hybridMultilevel"/>
    <w:tmpl w:val="66DA569C"/>
    <w:lvl w:ilvl="0" w:tplc="3BD84250">
      <w:start w:val="1"/>
      <w:numFmt w:val="upperLetter"/>
      <w:lvlText w:val="(%1)"/>
      <w:lvlJc w:val="left"/>
      <w:pPr>
        <w:ind w:left="2190" w:hanging="39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4">
    <w:nsid w:val="59281FC1"/>
    <w:multiLevelType w:val="hybridMultilevel"/>
    <w:tmpl w:val="B4582FC6"/>
    <w:lvl w:ilvl="0" w:tplc="3B06D41C">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5">
    <w:nsid w:val="5A2869B4"/>
    <w:multiLevelType w:val="hybridMultilevel"/>
    <w:tmpl w:val="41BC1778"/>
    <w:lvl w:ilvl="0" w:tplc="F6D4DCB2">
      <w:start w:val="2"/>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6">
    <w:nsid w:val="5BAF185A"/>
    <w:multiLevelType w:val="hybridMultilevel"/>
    <w:tmpl w:val="7598BC58"/>
    <w:lvl w:ilvl="0" w:tplc="5E684DB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BC970DB"/>
    <w:multiLevelType w:val="hybridMultilevel"/>
    <w:tmpl w:val="57A24748"/>
    <w:lvl w:ilvl="0" w:tplc="2D4C132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C516793"/>
    <w:multiLevelType w:val="hybridMultilevel"/>
    <w:tmpl w:val="BD584B5C"/>
    <w:lvl w:ilvl="0" w:tplc="202EEF60">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9">
    <w:nsid w:val="5CEC2138"/>
    <w:multiLevelType w:val="hybridMultilevel"/>
    <w:tmpl w:val="C5FAC23E"/>
    <w:lvl w:ilvl="0" w:tplc="A4BC3E4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2C8C93A">
      <w:start w:val="1"/>
      <w:numFmt w:val="lowerRoman"/>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nsid w:val="5D060BD3"/>
    <w:multiLevelType w:val="hybridMultilevel"/>
    <w:tmpl w:val="F07A06F0"/>
    <w:lvl w:ilvl="0" w:tplc="E49E1584">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1">
    <w:nsid w:val="5D4147E0"/>
    <w:multiLevelType w:val="hybridMultilevel"/>
    <w:tmpl w:val="88685EE0"/>
    <w:lvl w:ilvl="0" w:tplc="65840606">
      <w:start w:val="2"/>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EA64EEF"/>
    <w:multiLevelType w:val="hybridMultilevel"/>
    <w:tmpl w:val="230E384C"/>
    <w:lvl w:ilvl="0" w:tplc="A9A6E9C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3">
    <w:nsid w:val="5F767CA0"/>
    <w:multiLevelType w:val="hybridMultilevel"/>
    <w:tmpl w:val="8CD65D24"/>
    <w:lvl w:ilvl="0" w:tplc="2D4C132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F935439"/>
    <w:multiLevelType w:val="hybridMultilevel"/>
    <w:tmpl w:val="D200FFD0"/>
    <w:lvl w:ilvl="0" w:tplc="638A0DF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0125CEE"/>
    <w:multiLevelType w:val="hybridMultilevel"/>
    <w:tmpl w:val="71D0ACEE"/>
    <w:lvl w:ilvl="0" w:tplc="1B305A84">
      <w:start w:val="1"/>
      <w:numFmt w:val="lowerLetter"/>
      <w:lvlText w:val="(%1)"/>
      <w:lvlJc w:val="left"/>
      <w:pPr>
        <w:ind w:left="720" w:hanging="360"/>
      </w:pPr>
      <w:rPr>
        <w:rFonts w:cs="Times New Roman" w:hint="default"/>
      </w:rPr>
    </w:lvl>
    <w:lvl w:ilvl="1" w:tplc="D03414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17213B3"/>
    <w:multiLevelType w:val="hybridMultilevel"/>
    <w:tmpl w:val="C554CD92"/>
    <w:lvl w:ilvl="0" w:tplc="BA8E652C">
      <w:start w:val="2"/>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1860BCF"/>
    <w:multiLevelType w:val="hybridMultilevel"/>
    <w:tmpl w:val="146CC692"/>
    <w:lvl w:ilvl="0" w:tplc="E62EF0DE">
      <w:start w:val="2"/>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nsid w:val="623254AD"/>
    <w:multiLevelType w:val="hybridMultilevel"/>
    <w:tmpl w:val="3A2E694C"/>
    <w:lvl w:ilvl="0" w:tplc="638A0DF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3DB0FE6"/>
    <w:multiLevelType w:val="hybridMultilevel"/>
    <w:tmpl w:val="626C39FE"/>
    <w:lvl w:ilvl="0" w:tplc="638A0DF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5D309A1"/>
    <w:multiLevelType w:val="hybridMultilevel"/>
    <w:tmpl w:val="EF145DA4"/>
    <w:lvl w:ilvl="0" w:tplc="1B305A84">
      <w:start w:val="1"/>
      <w:numFmt w:val="lowerLetter"/>
      <w:lvlText w:val="(%1)"/>
      <w:lvlJc w:val="left"/>
      <w:pPr>
        <w:ind w:left="720" w:hanging="360"/>
      </w:pPr>
      <w:rPr>
        <w:rFonts w:cs="Times New Roman" w:hint="default"/>
      </w:rPr>
    </w:lvl>
    <w:lvl w:ilvl="1" w:tplc="D03414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5E8488B"/>
    <w:multiLevelType w:val="hybridMultilevel"/>
    <w:tmpl w:val="4B8483B0"/>
    <w:lvl w:ilvl="0" w:tplc="65DE968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42">
    <w:nsid w:val="66FE5D70"/>
    <w:multiLevelType w:val="hybridMultilevel"/>
    <w:tmpl w:val="385463A6"/>
    <w:lvl w:ilvl="0" w:tplc="CA78DE7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3">
    <w:nsid w:val="676C6130"/>
    <w:multiLevelType w:val="hybridMultilevel"/>
    <w:tmpl w:val="C470A4F0"/>
    <w:lvl w:ilvl="0" w:tplc="719845B0">
      <w:start w:val="1"/>
      <w:numFmt w:val="decimal"/>
      <w:lvlText w:val="(%1)"/>
      <w:lvlJc w:val="left"/>
      <w:pPr>
        <w:ind w:left="7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4">
    <w:nsid w:val="67934FA4"/>
    <w:multiLevelType w:val="hybridMultilevel"/>
    <w:tmpl w:val="0B4250F6"/>
    <w:lvl w:ilvl="0" w:tplc="5D0CEDEA">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5">
    <w:nsid w:val="67E57F50"/>
    <w:multiLevelType w:val="hybridMultilevel"/>
    <w:tmpl w:val="C562E5B8"/>
    <w:lvl w:ilvl="0" w:tplc="6800340E">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68044141"/>
    <w:multiLevelType w:val="hybridMultilevel"/>
    <w:tmpl w:val="4C5E4B02"/>
    <w:lvl w:ilvl="0" w:tplc="628C2882">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7">
    <w:nsid w:val="6AAB75A5"/>
    <w:multiLevelType w:val="hybridMultilevel"/>
    <w:tmpl w:val="0E5EAEE4"/>
    <w:lvl w:ilvl="0" w:tplc="5E684DB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C931422"/>
    <w:multiLevelType w:val="hybridMultilevel"/>
    <w:tmpl w:val="45D2DBFC"/>
    <w:lvl w:ilvl="0" w:tplc="638A0DF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C9D133E"/>
    <w:multiLevelType w:val="hybridMultilevel"/>
    <w:tmpl w:val="AFF28794"/>
    <w:lvl w:ilvl="0" w:tplc="638A0DF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CDE4B96"/>
    <w:multiLevelType w:val="hybridMultilevel"/>
    <w:tmpl w:val="A47A44B6"/>
    <w:lvl w:ilvl="0" w:tplc="638A0DF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D2C0A6C"/>
    <w:multiLevelType w:val="hybridMultilevel"/>
    <w:tmpl w:val="9DDC69A8"/>
    <w:lvl w:ilvl="0" w:tplc="5E684DB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DA81C9B"/>
    <w:multiLevelType w:val="hybridMultilevel"/>
    <w:tmpl w:val="48E8445C"/>
    <w:lvl w:ilvl="0" w:tplc="244486D4">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DCD2625"/>
    <w:multiLevelType w:val="hybridMultilevel"/>
    <w:tmpl w:val="E084DC94"/>
    <w:lvl w:ilvl="0" w:tplc="638A0DF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DD72B5B"/>
    <w:multiLevelType w:val="hybridMultilevel"/>
    <w:tmpl w:val="5F163C14"/>
    <w:lvl w:ilvl="0" w:tplc="5E684DB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E3B23E8"/>
    <w:multiLevelType w:val="hybridMultilevel"/>
    <w:tmpl w:val="97D2B6EC"/>
    <w:lvl w:ilvl="0" w:tplc="EEE0A8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6">
    <w:nsid w:val="6F2E04FE"/>
    <w:multiLevelType w:val="hybridMultilevel"/>
    <w:tmpl w:val="F554419A"/>
    <w:lvl w:ilvl="0" w:tplc="01E05E9C">
      <w:start w:val="4"/>
      <w:numFmt w:val="lowerLetter"/>
      <w:lvlText w:val="(%1)"/>
      <w:lvlJc w:val="left"/>
      <w:pPr>
        <w:ind w:left="960" w:hanging="360"/>
      </w:pPr>
      <w:rPr>
        <w:rFonts w:cs="Times New Roman" w:hint="default"/>
        <w:color w:val="000000" w:themeColor="text1"/>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157">
    <w:nsid w:val="6F4F6AA5"/>
    <w:multiLevelType w:val="hybridMultilevel"/>
    <w:tmpl w:val="1DE641EA"/>
    <w:lvl w:ilvl="0" w:tplc="6D5A9E5E">
      <w:start w:val="2"/>
      <w:numFmt w:val="decimal"/>
      <w:lvlText w:val="(%1)"/>
      <w:lvlJc w:val="left"/>
      <w:pPr>
        <w:ind w:left="180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nsid w:val="6FB65A93"/>
    <w:multiLevelType w:val="hybridMultilevel"/>
    <w:tmpl w:val="079A17EA"/>
    <w:lvl w:ilvl="0" w:tplc="638A0DF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FF8478C"/>
    <w:multiLevelType w:val="hybridMultilevel"/>
    <w:tmpl w:val="43E8AF12"/>
    <w:lvl w:ilvl="0" w:tplc="21A287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0">
    <w:nsid w:val="707B746B"/>
    <w:multiLevelType w:val="hybridMultilevel"/>
    <w:tmpl w:val="CC56BD82"/>
    <w:lvl w:ilvl="0" w:tplc="638A0DF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0900B0B"/>
    <w:multiLevelType w:val="hybridMultilevel"/>
    <w:tmpl w:val="8CA055A2"/>
    <w:lvl w:ilvl="0" w:tplc="5E684DB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13A0D92"/>
    <w:multiLevelType w:val="hybridMultilevel"/>
    <w:tmpl w:val="090EAAB4"/>
    <w:lvl w:ilvl="0" w:tplc="73143FDA">
      <w:start w:val="1"/>
      <w:numFmt w:val="upperLetter"/>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63">
    <w:nsid w:val="71CE3AA1"/>
    <w:multiLevelType w:val="hybridMultilevel"/>
    <w:tmpl w:val="79ECB26E"/>
    <w:lvl w:ilvl="0" w:tplc="638A0DF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3984EC2"/>
    <w:multiLevelType w:val="hybridMultilevel"/>
    <w:tmpl w:val="45122C04"/>
    <w:lvl w:ilvl="0" w:tplc="1134476A">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3BE1ACE"/>
    <w:multiLevelType w:val="hybridMultilevel"/>
    <w:tmpl w:val="A184E684"/>
    <w:lvl w:ilvl="0" w:tplc="2BAA60D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3E03948"/>
    <w:multiLevelType w:val="hybridMultilevel"/>
    <w:tmpl w:val="3E966F52"/>
    <w:lvl w:ilvl="0" w:tplc="35C66ADE">
      <w:start w:val="1"/>
      <w:numFmt w:val="decimal"/>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nsid w:val="751B4EFC"/>
    <w:multiLevelType w:val="hybridMultilevel"/>
    <w:tmpl w:val="C7B891C8"/>
    <w:lvl w:ilvl="0" w:tplc="9A7E76F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8">
    <w:nsid w:val="752A1FEB"/>
    <w:multiLevelType w:val="hybridMultilevel"/>
    <w:tmpl w:val="C53C1B0E"/>
    <w:lvl w:ilvl="0" w:tplc="638A0DF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5C1456B"/>
    <w:multiLevelType w:val="hybridMultilevel"/>
    <w:tmpl w:val="C96CE76A"/>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0">
    <w:nsid w:val="7610219C"/>
    <w:multiLevelType w:val="hybridMultilevel"/>
    <w:tmpl w:val="0DA60DD0"/>
    <w:lvl w:ilvl="0" w:tplc="5E684DB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64A3818"/>
    <w:multiLevelType w:val="hybridMultilevel"/>
    <w:tmpl w:val="7514EA40"/>
    <w:lvl w:ilvl="0" w:tplc="5E684DB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6557E73"/>
    <w:multiLevelType w:val="hybridMultilevel"/>
    <w:tmpl w:val="1010A4F8"/>
    <w:lvl w:ilvl="0" w:tplc="DCDED720">
      <w:start w:val="1"/>
      <w:numFmt w:val="decimal"/>
      <w:lvlText w:val="(%1)"/>
      <w:lvlJc w:val="left"/>
      <w:pPr>
        <w:ind w:left="153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69A3A88"/>
    <w:multiLevelType w:val="hybridMultilevel"/>
    <w:tmpl w:val="76288030"/>
    <w:lvl w:ilvl="0" w:tplc="31E81CD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4">
    <w:nsid w:val="789E092B"/>
    <w:multiLevelType w:val="hybridMultilevel"/>
    <w:tmpl w:val="47B09116"/>
    <w:lvl w:ilvl="0" w:tplc="638A0DF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9312F64"/>
    <w:multiLevelType w:val="hybridMultilevel"/>
    <w:tmpl w:val="57B2CC96"/>
    <w:lvl w:ilvl="0" w:tplc="65DE968C">
      <w:start w:val="1"/>
      <w:numFmt w:val="lowerLetter"/>
      <w:lvlText w:val="(%1)"/>
      <w:lvlJc w:val="left"/>
      <w:pPr>
        <w:ind w:left="360" w:hanging="360"/>
      </w:pPr>
      <w:rPr>
        <w:rFonts w:cs="Times New Roman" w:hint="default"/>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6">
    <w:nsid w:val="7A03148B"/>
    <w:multiLevelType w:val="hybridMultilevel"/>
    <w:tmpl w:val="13C48308"/>
    <w:lvl w:ilvl="0" w:tplc="DC38F4A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7">
    <w:nsid w:val="7A073EC8"/>
    <w:multiLevelType w:val="hybridMultilevel"/>
    <w:tmpl w:val="C4242EAC"/>
    <w:lvl w:ilvl="0" w:tplc="65284B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A294CAE"/>
    <w:multiLevelType w:val="hybridMultilevel"/>
    <w:tmpl w:val="53F07E94"/>
    <w:lvl w:ilvl="0" w:tplc="46743450">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9">
    <w:nsid w:val="7A8637F1"/>
    <w:multiLevelType w:val="hybridMultilevel"/>
    <w:tmpl w:val="1DD6E2BC"/>
    <w:lvl w:ilvl="0" w:tplc="80A490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nsid w:val="7B6354A6"/>
    <w:multiLevelType w:val="hybridMultilevel"/>
    <w:tmpl w:val="CC1E50BE"/>
    <w:lvl w:ilvl="0" w:tplc="E30CECE8">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B82106F"/>
    <w:multiLevelType w:val="hybridMultilevel"/>
    <w:tmpl w:val="556C9470"/>
    <w:lvl w:ilvl="0" w:tplc="2B68A5F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nsid w:val="7BDD11E5"/>
    <w:multiLevelType w:val="hybridMultilevel"/>
    <w:tmpl w:val="4322D55A"/>
    <w:lvl w:ilvl="0" w:tplc="4D5C3DBE">
      <w:start w:val="5"/>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C4249A2"/>
    <w:multiLevelType w:val="hybridMultilevel"/>
    <w:tmpl w:val="27B8026E"/>
    <w:lvl w:ilvl="0" w:tplc="5C28D3B8">
      <w:start w:val="3"/>
      <w:numFmt w:val="upperLetter"/>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4">
    <w:nsid w:val="7CE06D67"/>
    <w:multiLevelType w:val="hybridMultilevel"/>
    <w:tmpl w:val="8D9E788C"/>
    <w:lvl w:ilvl="0" w:tplc="7CF65382">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5">
    <w:nsid w:val="7D0C7842"/>
    <w:multiLevelType w:val="hybridMultilevel"/>
    <w:tmpl w:val="9FA2A31C"/>
    <w:lvl w:ilvl="0" w:tplc="638A0DF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D974BE5"/>
    <w:multiLevelType w:val="hybridMultilevel"/>
    <w:tmpl w:val="BCAA7AD6"/>
    <w:lvl w:ilvl="0" w:tplc="97C4AB22">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7">
    <w:nsid w:val="7DE50EA0"/>
    <w:multiLevelType w:val="hybridMultilevel"/>
    <w:tmpl w:val="B720B72A"/>
    <w:lvl w:ilvl="0" w:tplc="4E5CB2D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nsid w:val="7E833F4A"/>
    <w:multiLevelType w:val="hybridMultilevel"/>
    <w:tmpl w:val="86FCD4E4"/>
    <w:lvl w:ilvl="0" w:tplc="FEC222E4">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FF3668F"/>
    <w:multiLevelType w:val="hybridMultilevel"/>
    <w:tmpl w:val="84149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0"/>
  </w:num>
  <w:num w:numId="3">
    <w:abstractNumId w:val="132"/>
  </w:num>
  <w:num w:numId="4">
    <w:abstractNumId w:val="175"/>
  </w:num>
  <w:num w:numId="5">
    <w:abstractNumId w:val="26"/>
  </w:num>
  <w:num w:numId="6">
    <w:abstractNumId w:val="173"/>
  </w:num>
  <w:num w:numId="7">
    <w:abstractNumId w:val="144"/>
  </w:num>
  <w:num w:numId="8">
    <w:abstractNumId w:val="64"/>
  </w:num>
  <w:num w:numId="9">
    <w:abstractNumId w:val="128"/>
  </w:num>
  <w:num w:numId="10">
    <w:abstractNumId w:val="41"/>
  </w:num>
  <w:num w:numId="11">
    <w:abstractNumId w:val="38"/>
  </w:num>
  <w:num w:numId="12">
    <w:abstractNumId w:val="183"/>
  </w:num>
  <w:num w:numId="13">
    <w:abstractNumId w:val="133"/>
  </w:num>
  <w:num w:numId="14">
    <w:abstractNumId w:val="127"/>
  </w:num>
  <w:num w:numId="15">
    <w:abstractNumId w:val="176"/>
  </w:num>
  <w:num w:numId="16">
    <w:abstractNumId w:val="82"/>
  </w:num>
  <w:num w:numId="17">
    <w:abstractNumId w:val="123"/>
  </w:num>
  <w:num w:numId="18">
    <w:abstractNumId w:val="165"/>
  </w:num>
  <w:num w:numId="19">
    <w:abstractNumId w:val="40"/>
  </w:num>
  <w:num w:numId="20">
    <w:abstractNumId w:val="90"/>
  </w:num>
  <w:num w:numId="21">
    <w:abstractNumId w:val="95"/>
  </w:num>
  <w:num w:numId="22">
    <w:abstractNumId w:val="50"/>
  </w:num>
  <w:num w:numId="23">
    <w:abstractNumId w:val="172"/>
  </w:num>
  <w:num w:numId="24">
    <w:abstractNumId w:val="76"/>
  </w:num>
  <w:num w:numId="25">
    <w:abstractNumId w:val="135"/>
  </w:num>
  <w:num w:numId="26">
    <w:abstractNumId w:val="148"/>
  </w:num>
  <w:num w:numId="27">
    <w:abstractNumId w:val="177"/>
  </w:num>
  <w:num w:numId="28">
    <w:abstractNumId w:val="22"/>
  </w:num>
  <w:num w:numId="29">
    <w:abstractNumId w:val="150"/>
  </w:num>
  <w:num w:numId="30">
    <w:abstractNumId w:val="17"/>
  </w:num>
  <w:num w:numId="31">
    <w:abstractNumId w:val="25"/>
  </w:num>
  <w:num w:numId="32">
    <w:abstractNumId w:val="134"/>
  </w:num>
  <w:num w:numId="33">
    <w:abstractNumId w:val="87"/>
  </w:num>
  <w:num w:numId="34">
    <w:abstractNumId w:val="3"/>
  </w:num>
  <w:num w:numId="35">
    <w:abstractNumId w:val="45"/>
  </w:num>
  <w:num w:numId="36">
    <w:abstractNumId w:val="114"/>
  </w:num>
  <w:num w:numId="37">
    <w:abstractNumId w:val="89"/>
  </w:num>
  <w:num w:numId="38">
    <w:abstractNumId w:val="111"/>
  </w:num>
  <w:num w:numId="39">
    <w:abstractNumId w:val="185"/>
  </w:num>
  <w:num w:numId="40">
    <w:abstractNumId w:val="174"/>
  </w:num>
  <w:num w:numId="41">
    <w:abstractNumId w:val="98"/>
  </w:num>
  <w:num w:numId="42">
    <w:abstractNumId w:val="140"/>
  </w:num>
  <w:num w:numId="43">
    <w:abstractNumId w:val="121"/>
  </w:num>
  <w:num w:numId="44">
    <w:abstractNumId w:val="55"/>
  </w:num>
  <w:num w:numId="45">
    <w:abstractNumId w:val="105"/>
  </w:num>
  <w:num w:numId="46">
    <w:abstractNumId w:val="158"/>
  </w:num>
  <w:num w:numId="47">
    <w:abstractNumId w:val="160"/>
  </w:num>
  <w:num w:numId="48">
    <w:abstractNumId w:val="149"/>
  </w:num>
  <w:num w:numId="49">
    <w:abstractNumId w:val="153"/>
  </w:num>
  <w:num w:numId="50">
    <w:abstractNumId w:val="138"/>
  </w:num>
  <w:num w:numId="51">
    <w:abstractNumId w:val="168"/>
  </w:num>
  <w:num w:numId="52">
    <w:abstractNumId w:val="32"/>
  </w:num>
  <w:num w:numId="53">
    <w:abstractNumId w:val="31"/>
  </w:num>
  <w:num w:numId="54">
    <w:abstractNumId w:val="51"/>
  </w:num>
  <w:num w:numId="55">
    <w:abstractNumId w:val="10"/>
  </w:num>
  <w:num w:numId="56">
    <w:abstractNumId w:val="91"/>
  </w:num>
  <w:num w:numId="57">
    <w:abstractNumId w:val="21"/>
  </w:num>
  <w:num w:numId="58">
    <w:abstractNumId w:val="139"/>
  </w:num>
  <w:num w:numId="59">
    <w:abstractNumId w:val="34"/>
  </w:num>
  <w:num w:numId="60">
    <w:abstractNumId w:val="69"/>
  </w:num>
  <w:num w:numId="61">
    <w:abstractNumId w:val="163"/>
  </w:num>
  <w:num w:numId="62">
    <w:abstractNumId w:val="110"/>
  </w:num>
  <w:num w:numId="63">
    <w:abstractNumId w:val="102"/>
  </w:num>
  <w:num w:numId="64">
    <w:abstractNumId w:val="86"/>
  </w:num>
  <w:num w:numId="65">
    <w:abstractNumId w:val="73"/>
  </w:num>
  <w:num w:numId="66">
    <w:abstractNumId w:val="129"/>
  </w:num>
  <w:num w:numId="67">
    <w:abstractNumId w:val="20"/>
  </w:num>
  <w:num w:numId="68">
    <w:abstractNumId w:val="78"/>
  </w:num>
  <w:num w:numId="69">
    <w:abstractNumId w:val="12"/>
  </w:num>
  <w:num w:numId="70">
    <w:abstractNumId w:val="56"/>
  </w:num>
  <w:num w:numId="71">
    <w:abstractNumId w:val="170"/>
  </w:num>
  <w:num w:numId="72">
    <w:abstractNumId w:val="29"/>
  </w:num>
  <w:num w:numId="73">
    <w:abstractNumId w:val="96"/>
  </w:num>
  <w:num w:numId="74">
    <w:abstractNumId w:val="70"/>
  </w:num>
  <w:num w:numId="75">
    <w:abstractNumId w:val="39"/>
  </w:num>
  <w:num w:numId="76">
    <w:abstractNumId w:val="62"/>
  </w:num>
  <w:num w:numId="77">
    <w:abstractNumId w:val="154"/>
  </w:num>
  <w:num w:numId="78">
    <w:abstractNumId w:val="57"/>
  </w:num>
  <w:num w:numId="79">
    <w:abstractNumId w:val="67"/>
  </w:num>
  <w:num w:numId="80">
    <w:abstractNumId w:val="13"/>
  </w:num>
  <w:num w:numId="81">
    <w:abstractNumId w:val="42"/>
  </w:num>
  <w:num w:numId="82">
    <w:abstractNumId w:val="147"/>
  </w:num>
  <w:num w:numId="83">
    <w:abstractNumId w:val="171"/>
  </w:num>
  <w:num w:numId="84">
    <w:abstractNumId w:val="161"/>
  </w:num>
  <w:num w:numId="85">
    <w:abstractNumId w:val="108"/>
  </w:num>
  <w:num w:numId="86">
    <w:abstractNumId w:val="6"/>
  </w:num>
  <w:num w:numId="87">
    <w:abstractNumId w:val="151"/>
  </w:num>
  <w:num w:numId="88">
    <w:abstractNumId w:val="126"/>
  </w:num>
  <w:num w:numId="89">
    <w:abstractNumId w:val="54"/>
  </w:num>
  <w:num w:numId="90">
    <w:abstractNumId w:val="182"/>
  </w:num>
  <w:num w:numId="91">
    <w:abstractNumId w:val="35"/>
  </w:num>
  <w:num w:numId="92">
    <w:abstractNumId w:val="77"/>
  </w:num>
  <w:num w:numId="93">
    <w:abstractNumId w:val="63"/>
  </w:num>
  <w:num w:numId="94">
    <w:abstractNumId w:val="92"/>
  </w:num>
  <w:num w:numId="95">
    <w:abstractNumId w:val="187"/>
  </w:num>
  <w:num w:numId="96">
    <w:abstractNumId w:val="164"/>
  </w:num>
  <w:num w:numId="97">
    <w:abstractNumId w:val="125"/>
  </w:num>
  <w:num w:numId="98">
    <w:abstractNumId w:val="81"/>
  </w:num>
  <w:num w:numId="99">
    <w:abstractNumId w:val="159"/>
  </w:num>
  <w:num w:numId="100">
    <w:abstractNumId w:val="142"/>
  </w:num>
  <w:num w:numId="101">
    <w:abstractNumId w:val="115"/>
  </w:num>
  <w:num w:numId="102">
    <w:abstractNumId w:val="0"/>
  </w:num>
  <w:num w:numId="103">
    <w:abstractNumId w:val="80"/>
  </w:num>
  <w:num w:numId="104">
    <w:abstractNumId w:val="137"/>
  </w:num>
  <w:num w:numId="105">
    <w:abstractNumId w:val="16"/>
  </w:num>
  <w:num w:numId="106">
    <w:abstractNumId w:val="178"/>
  </w:num>
  <w:num w:numId="107">
    <w:abstractNumId w:val="48"/>
  </w:num>
  <w:num w:numId="108">
    <w:abstractNumId w:val="184"/>
  </w:num>
  <w:num w:numId="109">
    <w:abstractNumId w:val="43"/>
  </w:num>
  <w:num w:numId="110">
    <w:abstractNumId w:val="101"/>
  </w:num>
  <w:num w:numId="111">
    <w:abstractNumId w:val="167"/>
  </w:num>
  <w:num w:numId="112">
    <w:abstractNumId w:val="136"/>
  </w:num>
  <w:num w:numId="113">
    <w:abstractNumId w:val="18"/>
  </w:num>
  <w:num w:numId="114">
    <w:abstractNumId w:val="100"/>
  </w:num>
  <w:num w:numId="115">
    <w:abstractNumId w:val="93"/>
  </w:num>
  <w:num w:numId="116">
    <w:abstractNumId w:val="116"/>
  </w:num>
  <w:num w:numId="117">
    <w:abstractNumId w:val="60"/>
  </w:num>
  <w:num w:numId="118">
    <w:abstractNumId w:val="85"/>
  </w:num>
  <w:num w:numId="119">
    <w:abstractNumId w:val="188"/>
  </w:num>
  <w:num w:numId="120">
    <w:abstractNumId w:val="71"/>
  </w:num>
  <w:num w:numId="121">
    <w:abstractNumId w:val="75"/>
  </w:num>
  <w:num w:numId="122">
    <w:abstractNumId w:val="30"/>
  </w:num>
  <w:num w:numId="123">
    <w:abstractNumId w:val="11"/>
  </w:num>
  <w:num w:numId="124">
    <w:abstractNumId w:val="72"/>
  </w:num>
  <w:num w:numId="125">
    <w:abstractNumId w:val="24"/>
  </w:num>
  <w:num w:numId="126">
    <w:abstractNumId w:val="37"/>
  </w:num>
  <w:num w:numId="127">
    <w:abstractNumId w:val="155"/>
  </w:num>
  <w:num w:numId="128">
    <w:abstractNumId w:val="97"/>
  </w:num>
  <w:num w:numId="129">
    <w:abstractNumId w:val="103"/>
  </w:num>
  <w:num w:numId="130">
    <w:abstractNumId w:val="112"/>
  </w:num>
  <w:num w:numId="131">
    <w:abstractNumId w:val="9"/>
  </w:num>
  <w:num w:numId="132">
    <w:abstractNumId w:val="109"/>
  </w:num>
  <w:num w:numId="133">
    <w:abstractNumId w:val="152"/>
  </w:num>
  <w:num w:numId="134">
    <w:abstractNumId w:val="5"/>
  </w:num>
  <w:num w:numId="135">
    <w:abstractNumId w:val="118"/>
  </w:num>
  <w:num w:numId="136">
    <w:abstractNumId w:val="119"/>
  </w:num>
  <w:num w:numId="137">
    <w:abstractNumId w:val="52"/>
  </w:num>
  <w:num w:numId="138">
    <w:abstractNumId w:val="47"/>
  </w:num>
  <w:num w:numId="139">
    <w:abstractNumId w:val="146"/>
  </w:num>
  <w:num w:numId="140">
    <w:abstractNumId w:val="88"/>
  </w:num>
  <w:num w:numId="141">
    <w:abstractNumId w:val="143"/>
  </w:num>
  <w:num w:numId="142">
    <w:abstractNumId w:val="27"/>
  </w:num>
  <w:num w:numId="143">
    <w:abstractNumId w:val="53"/>
  </w:num>
  <w:num w:numId="144">
    <w:abstractNumId w:val="124"/>
  </w:num>
  <w:num w:numId="145">
    <w:abstractNumId w:val="7"/>
  </w:num>
  <w:num w:numId="146">
    <w:abstractNumId w:val="169"/>
  </w:num>
  <w:num w:numId="147">
    <w:abstractNumId w:val="49"/>
  </w:num>
  <w:num w:numId="148">
    <w:abstractNumId w:val="61"/>
  </w:num>
  <w:num w:numId="149">
    <w:abstractNumId w:val="141"/>
  </w:num>
  <w:num w:numId="150">
    <w:abstractNumId w:val="120"/>
  </w:num>
  <w:num w:numId="151">
    <w:abstractNumId w:val="46"/>
  </w:num>
  <w:num w:numId="152">
    <w:abstractNumId w:val="33"/>
  </w:num>
  <w:num w:numId="153">
    <w:abstractNumId w:val="83"/>
  </w:num>
  <w:num w:numId="154">
    <w:abstractNumId w:val="145"/>
  </w:num>
  <w:num w:numId="155">
    <w:abstractNumId w:val="157"/>
  </w:num>
  <w:num w:numId="156">
    <w:abstractNumId w:val="180"/>
  </w:num>
  <w:num w:numId="157">
    <w:abstractNumId w:val="179"/>
  </w:num>
  <w:num w:numId="158">
    <w:abstractNumId w:val="58"/>
  </w:num>
  <w:num w:numId="159">
    <w:abstractNumId w:val="36"/>
  </w:num>
  <w:num w:numId="160">
    <w:abstractNumId w:val="122"/>
  </w:num>
  <w:num w:numId="161">
    <w:abstractNumId w:val="2"/>
  </w:num>
  <w:num w:numId="162">
    <w:abstractNumId w:val="94"/>
  </w:num>
  <w:num w:numId="163">
    <w:abstractNumId w:val="68"/>
  </w:num>
  <w:num w:numId="164">
    <w:abstractNumId w:val="65"/>
  </w:num>
  <w:num w:numId="165">
    <w:abstractNumId w:val="186"/>
  </w:num>
  <w:num w:numId="166">
    <w:abstractNumId w:val="19"/>
  </w:num>
  <w:num w:numId="167">
    <w:abstractNumId w:val="117"/>
  </w:num>
  <w:num w:numId="168">
    <w:abstractNumId w:val="8"/>
  </w:num>
  <w:num w:numId="169">
    <w:abstractNumId w:val="106"/>
  </w:num>
  <w:num w:numId="170">
    <w:abstractNumId w:val="15"/>
  </w:num>
  <w:num w:numId="171">
    <w:abstractNumId w:val="181"/>
  </w:num>
  <w:num w:numId="172">
    <w:abstractNumId w:val="4"/>
  </w:num>
  <w:num w:numId="173">
    <w:abstractNumId w:val="99"/>
  </w:num>
  <w:num w:numId="174">
    <w:abstractNumId w:val="166"/>
  </w:num>
  <w:num w:numId="175">
    <w:abstractNumId w:val="113"/>
  </w:num>
  <w:num w:numId="176">
    <w:abstractNumId w:val="44"/>
  </w:num>
  <w:num w:numId="177">
    <w:abstractNumId w:val="104"/>
  </w:num>
  <w:num w:numId="178">
    <w:abstractNumId w:val="66"/>
  </w:num>
  <w:num w:numId="179">
    <w:abstractNumId w:val="59"/>
  </w:num>
  <w:num w:numId="180">
    <w:abstractNumId w:val="131"/>
  </w:num>
  <w:num w:numId="181">
    <w:abstractNumId w:val="23"/>
  </w:num>
  <w:num w:numId="182">
    <w:abstractNumId w:val="28"/>
  </w:num>
  <w:num w:numId="183">
    <w:abstractNumId w:val="79"/>
  </w:num>
  <w:num w:numId="184">
    <w:abstractNumId w:val="84"/>
  </w:num>
  <w:num w:numId="185">
    <w:abstractNumId w:val="107"/>
  </w:num>
  <w:num w:numId="186">
    <w:abstractNumId w:val="162"/>
  </w:num>
  <w:num w:numId="187">
    <w:abstractNumId w:val="189"/>
  </w:num>
  <w:num w:numId="188">
    <w:abstractNumId w:val="1"/>
  </w:num>
  <w:num w:numId="189">
    <w:abstractNumId w:val="74"/>
  </w:num>
  <w:num w:numId="190">
    <w:abstractNumId w:val="156"/>
  </w:num>
  <w:numIdMacAtCleanup w:val="1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removePersonalInformation/>
  <w:removeDateAndTime/>
  <w:embedSystemFonts/>
  <w:bordersDoNotSurroundHeader/>
  <w:bordersDoNotSurroundFooter/>
  <w:stylePaneFormatFilter w:val="3F01"/>
  <w:defaultTabStop w:val="720"/>
  <w:hyphenationZone w:val="804"/>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170"/>
    <o:shapelayout v:ext="edit">
      <o:idmap v:ext="edit" data="4"/>
    </o:shapelayout>
  </w:hdrShapeDefaults>
  <w:footnotePr>
    <w:footnote w:id="0"/>
    <w:footnote w:id="1"/>
  </w:footnotePr>
  <w:endnotePr>
    <w:numFmt w:val="decimal"/>
    <w:endnote w:id="0"/>
    <w:endnote w:id="1"/>
    <w:endnote w:id="2"/>
  </w:endnotePr>
  <w:compat/>
  <w:rsids>
    <w:rsidRoot w:val="00201685"/>
    <w:rsid w:val="00000751"/>
    <w:rsid w:val="00001282"/>
    <w:rsid w:val="00002680"/>
    <w:rsid w:val="0000588C"/>
    <w:rsid w:val="00006D45"/>
    <w:rsid w:val="000100A8"/>
    <w:rsid w:val="00010AF5"/>
    <w:rsid w:val="00012E96"/>
    <w:rsid w:val="00014EC2"/>
    <w:rsid w:val="000152BE"/>
    <w:rsid w:val="00015D8B"/>
    <w:rsid w:val="00017026"/>
    <w:rsid w:val="00020309"/>
    <w:rsid w:val="00024D0D"/>
    <w:rsid w:val="000270CE"/>
    <w:rsid w:val="00027115"/>
    <w:rsid w:val="000302FC"/>
    <w:rsid w:val="00032DA3"/>
    <w:rsid w:val="00035BE2"/>
    <w:rsid w:val="000360B4"/>
    <w:rsid w:val="00037533"/>
    <w:rsid w:val="000407B7"/>
    <w:rsid w:val="00041CF2"/>
    <w:rsid w:val="00041FCB"/>
    <w:rsid w:val="00043634"/>
    <w:rsid w:val="00044586"/>
    <w:rsid w:val="00047AB0"/>
    <w:rsid w:val="00050AC7"/>
    <w:rsid w:val="00053176"/>
    <w:rsid w:val="00054392"/>
    <w:rsid w:val="000551F4"/>
    <w:rsid w:val="00055E58"/>
    <w:rsid w:val="000565FC"/>
    <w:rsid w:val="000567A3"/>
    <w:rsid w:val="00056BF7"/>
    <w:rsid w:val="00056C2A"/>
    <w:rsid w:val="00056E56"/>
    <w:rsid w:val="000571CB"/>
    <w:rsid w:val="00065205"/>
    <w:rsid w:val="0006545F"/>
    <w:rsid w:val="00067D01"/>
    <w:rsid w:val="00070A90"/>
    <w:rsid w:val="00070EC8"/>
    <w:rsid w:val="0007261F"/>
    <w:rsid w:val="0007270A"/>
    <w:rsid w:val="000737A7"/>
    <w:rsid w:val="000749EB"/>
    <w:rsid w:val="0007502F"/>
    <w:rsid w:val="00076A4F"/>
    <w:rsid w:val="0008128D"/>
    <w:rsid w:val="00083397"/>
    <w:rsid w:val="000843BC"/>
    <w:rsid w:val="00084B42"/>
    <w:rsid w:val="000874D1"/>
    <w:rsid w:val="00090680"/>
    <w:rsid w:val="00090B18"/>
    <w:rsid w:val="000917B5"/>
    <w:rsid w:val="00094634"/>
    <w:rsid w:val="000A0387"/>
    <w:rsid w:val="000A1A0F"/>
    <w:rsid w:val="000A253D"/>
    <w:rsid w:val="000A2DE0"/>
    <w:rsid w:val="000A40BE"/>
    <w:rsid w:val="000A6076"/>
    <w:rsid w:val="000B0084"/>
    <w:rsid w:val="000B0F92"/>
    <w:rsid w:val="000B13BF"/>
    <w:rsid w:val="000B1A8C"/>
    <w:rsid w:val="000B21A2"/>
    <w:rsid w:val="000B2466"/>
    <w:rsid w:val="000B2912"/>
    <w:rsid w:val="000B2A71"/>
    <w:rsid w:val="000B3D14"/>
    <w:rsid w:val="000B46D8"/>
    <w:rsid w:val="000B655C"/>
    <w:rsid w:val="000B6C1C"/>
    <w:rsid w:val="000B6C40"/>
    <w:rsid w:val="000B6F2B"/>
    <w:rsid w:val="000B7241"/>
    <w:rsid w:val="000C4C8E"/>
    <w:rsid w:val="000C5375"/>
    <w:rsid w:val="000C6221"/>
    <w:rsid w:val="000D04EF"/>
    <w:rsid w:val="000D6080"/>
    <w:rsid w:val="000D6875"/>
    <w:rsid w:val="000E05EF"/>
    <w:rsid w:val="000E1114"/>
    <w:rsid w:val="000E2B3E"/>
    <w:rsid w:val="000E35EA"/>
    <w:rsid w:val="000E378D"/>
    <w:rsid w:val="000E41E0"/>
    <w:rsid w:val="000E7757"/>
    <w:rsid w:val="000F0232"/>
    <w:rsid w:val="000F0F1E"/>
    <w:rsid w:val="000F17D7"/>
    <w:rsid w:val="000F2719"/>
    <w:rsid w:val="000F51FB"/>
    <w:rsid w:val="000F5A31"/>
    <w:rsid w:val="000F6106"/>
    <w:rsid w:val="000F6AB4"/>
    <w:rsid w:val="000F77CC"/>
    <w:rsid w:val="000F7D06"/>
    <w:rsid w:val="0010152F"/>
    <w:rsid w:val="00103EA9"/>
    <w:rsid w:val="001101EF"/>
    <w:rsid w:val="00111C06"/>
    <w:rsid w:val="00113220"/>
    <w:rsid w:val="00115AAD"/>
    <w:rsid w:val="0011650B"/>
    <w:rsid w:val="00120904"/>
    <w:rsid w:val="001212AE"/>
    <w:rsid w:val="00121CD0"/>
    <w:rsid w:val="0012237F"/>
    <w:rsid w:val="00123F2E"/>
    <w:rsid w:val="0012535C"/>
    <w:rsid w:val="00126E27"/>
    <w:rsid w:val="001304C3"/>
    <w:rsid w:val="001336AA"/>
    <w:rsid w:val="00135554"/>
    <w:rsid w:val="0013586B"/>
    <w:rsid w:val="00135B89"/>
    <w:rsid w:val="00136199"/>
    <w:rsid w:val="00137930"/>
    <w:rsid w:val="001411B6"/>
    <w:rsid w:val="00141DF4"/>
    <w:rsid w:val="0014294B"/>
    <w:rsid w:val="00143E29"/>
    <w:rsid w:val="001457BE"/>
    <w:rsid w:val="00146977"/>
    <w:rsid w:val="00146F1F"/>
    <w:rsid w:val="0014706E"/>
    <w:rsid w:val="001470FA"/>
    <w:rsid w:val="00150F6F"/>
    <w:rsid w:val="001512CE"/>
    <w:rsid w:val="001517C0"/>
    <w:rsid w:val="00153C1D"/>
    <w:rsid w:val="001551E0"/>
    <w:rsid w:val="00155489"/>
    <w:rsid w:val="001556E6"/>
    <w:rsid w:val="00156C04"/>
    <w:rsid w:val="00157321"/>
    <w:rsid w:val="00157514"/>
    <w:rsid w:val="001621F6"/>
    <w:rsid w:val="00163520"/>
    <w:rsid w:val="00166679"/>
    <w:rsid w:val="00166BAE"/>
    <w:rsid w:val="0017078C"/>
    <w:rsid w:val="0017106E"/>
    <w:rsid w:val="00171D4A"/>
    <w:rsid w:val="00176B15"/>
    <w:rsid w:val="00180A80"/>
    <w:rsid w:val="001813A7"/>
    <w:rsid w:val="0018234C"/>
    <w:rsid w:val="001837D7"/>
    <w:rsid w:val="001854EC"/>
    <w:rsid w:val="0018658C"/>
    <w:rsid w:val="0018668F"/>
    <w:rsid w:val="00186E65"/>
    <w:rsid w:val="00190CFA"/>
    <w:rsid w:val="00191FC9"/>
    <w:rsid w:val="0019214D"/>
    <w:rsid w:val="001926B3"/>
    <w:rsid w:val="00192FA9"/>
    <w:rsid w:val="00193254"/>
    <w:rsid w:val="001935C7"/>
    <w:rsid w:val="00194022"/>
    <w:rsid w:val="00196286"/>
    <w:rsid w:val="00197771"/>
    <w:rsid w:val="00197A4D"/>
    <w:rsid w:val="00197E72"/>
    <w:rsid w:val="001A1A26"/>
    <w:rsid w:val="001A36F5"/>
    <w:rsid w:val="001A3A58"/>
    <w:rsid w:val="001A43C9"/>
    <w:rsid w:val="001A6491"/>
    <w:rsid w:val="001A7A91"/>
    <w:rsid w:val="001B0622"/>
    <w:rsid w:val="001B1A71"/>
    <w:rsid w:val="001B238C"/>
    <w:rsid w:val="001B2FA0"/>
    <w:rsid w:val="001C161F"/>
    <w:rsid w:val="001C16A8"/>
    <w:rsid w:val="001C24D5"/>
    <w:rsid w:val="001C3AEF"/>
    <w:rsid w:val="001C530D"/>
    <w:rsid w:val="001C7A9D"/>
    <w:rsid w:val="001C7C21"/>
    <w:rsid w:val="001D024C"/>
    <w:rsid w:val="001D2199"/>
    <w:rsid w:val="001E00BB"/>
    <w:rsid w:val="001E14BE"/>
    <w:rsid w:val="001E24CB"/>
    <w:rsid w:val="001E39CA"/>
    <w:rsid w:val="001E44D3"/>
    <w:rsid w:val="001E4A71"/>
    <w:rsid w:val="001E5733"/>
    <w:rsid w:val="001E6427"/>
    <w:rsid w:val="001F05F4"/>
    <w:rsid w:val="001F16ED"/>
    <w:rsid w:val="001F25A9"/>
    <w:rsid w:val="001F3B3B"/>
    <w:rsid w:val="001F4376"/>
    <w:rsid w:val="001F4D00"/>
    <w:rsid w:val="001F5084"/>
    <w:rsid w:val="00201685"/>
    <w:rsid w:val="00201797"/>
    <w:rsid w:val="00203E6A"/>
    <w:rsid w:val="0020505B"/>
    <w:rsid w:val="00205780"/>
    <w:rsid w:val="002060B5"/>
    <w:rsid w:val="002065B2"/>
    <w:rsid w:val="002076FB"/>
    <w:rsid w:val="002105BB"/>
    <w:rsid w:val="002113E8"/>
    <w:rsid w:val="00212084"/>
    <w:rsid w:val="0021374F"/>
    <w:rsid w:val="002143D6"/>
    <w:rsid w:val="00215235"/>
    <w:rsid w:val="00221D49"/>
    <w:rsid w:val="00222711"/>
    <w:rsid w:val="002227D8"/>
    <w:rsid w:val="0022449C"/>
    <w:rsid w:val="00224984"/>
    <w:rsid w:val="00225700"/>
    <w:rsid w:val="00226D41"/>
    <w:rsid w:val="00227034"/>
    <w:rsid w:val="00230107"/>
    <w:rsid w:val="0023179E"/>
    <w:rsid w:val="00234B91"/>
    <w:rsid w:val="00234E23"/>
    <w:rsid w:val="00235D23"/>
    <w:rsid w:val="00236193"/>
    <w:rsid w:val="00236BE1"/>
    <w:rsid w:val="00236C2D"/>
    <w:rsid w:val="00240BB9"/>
    <w:rsid w:val="0024129B"/>
    <w:rsid w:val="002417AB"/>
    <w:rsid w:val="0024180A"/>
    <w:rsid w:val="00241A6D"/>
    <w:rsid w:val="0024290E"/>
    <w:rsid w:val="002431E6"/>
    <w:rsid w:val="00243721"/>
    <w:rsid w:val="002446F3"/>
    <w:rsid w:val="002465A2"/>
    <w:rsid w:val="00246936"/>
    <w:rsid w:val="00247CD3"/>
    <w:rsid w:val="00250A1C"/>
    <w:rsid w:val="00253327"/>
    <w:rsid w:val="00253684"/>
    <w:rsid w:val="00254E4C"/>
    <w:rsid w:val="00260C6A"/>
    <w:rsid w:val="002626F3"/>
    <w:rsid w:val="002628F5"/>
    <w:rsid w:val="00263756"/>
    <w:rsid w:val="0026383C"/>
    <w:rsid w:val="00267278"/>
    <w:rsid w:val="00267661"/>
    <w:rsid w:val="002677DF"/>
    <w:rsid w:val="0027002A"/>
    <w:rsid w:val="002715E7"/>
    <w:rsid w:val="00272506"/>
    <w:rsid w:val="00273080"/>
    <w:rsid w:val="00273B23"/>
    <w:rsid w:val="002758B4"/>
    <w:rsid w:val="00275D54"/>
    <w:rsid w:val="00276992"/>
    <w:rsid w:val="00276B84"/>
    <w:rsid w:val="00276CF9"/>
    <w:rsid w:val="00276FCB"/>
    <w:rsid w:val="00277746"/>
    <w:rsid w:val="00277C99"/>
    <w:rsid w:val="002808A5"/>
    <w:rsid w:val="00280A11"/>
    <w:rsid w:val="002849BC"/>
    <w:rsid w:val="00291636"/>
    <w:rsid w:val="002916CE"/>
    <w:rsid w:val="00291B14"/>
    <w:rsid w:val="00292374"/>
    <w:rsid w:val="00292FFE"/>
    <w:rsid w:val="002930E2"/>
    <w:rsid w:val="002938CB"/>
    <w:rsid w:val="00293B94"/>
    <w:rsid w:val="00293BC7"/>
    <w:rsid w:val="0029579B"/>
    <w:rsid w:val="0029688A"/>
    <w:rsid w:val="0029724A"/>
    <w:rsid w:val="00297B3F"/>
    <w:rsid w:val="002A366B"/>
    <w:rsid w:val="002A3709"/>
    <w:rsid w:val="002A5804"/>
    <w:rsid w:val="002A6B58"/>
    <w:rsid w:val="002A6BC3"/>
    <w:rsid w:val="002A7209"/>
    <w:rsid w:val="002B0819"/>
    <w:rsid w:val="002B1069"/>
    <w:rsid w:val="002B1A93"/>
    <w:rsid w:val="002B3632"/>
    <w:rsid w:val="002B4502"/>
    <w:rsid w:val="002B48E4"/>
    <w:rsid w:val="002B5BF0"/>
    <w:rsid w:val="002B720F"/>
    <w:rsid w:val="002B749D"/>
    <w:rsid w:val="002C05E8"/>
    <w:rsid w:val="002C08EA"/>
    <w:rsid w:val="002C0B49"/>
    <w:rsid w:val="002C1EC2"/>
    <w:rsid w:val="002C3F20"/>
    <w:rsid w:val="002C4F8D"/>
    <w:rsid w:val="002C6203"/>
    <w:rsid w:val="002C6BAC"/>
    <w:rsid w:val="002C6C18"/>
    <w:rsid w:val="002D29D0"/>
    <w:rsid w:val="002D2B4A"/>
    <w:rsid w:val="002D2B4B"/>
    <w:rsid w:val="002D487A"/>
    <w:rsid w:val="002D4CCC"/>
    <w:rsid w:val="002D64B3"/>
    <w:rsid w:val="002D6990"/>
    <w:rsid w:val="002D73F7"/>
    <w:rsid w:val="002E21FD"/>
    <w:rsid w:val="002E30C0"/>
    <w:rsid w:val="002E3FB0"/>
    <w:rsid w:val="002E4CEB"/>
    <w:rsid w:val="002E6164"/>
    <w:rsid w:val="002E7E6E"/>
    <w:rsid w:val="002F095F"/>
    <w:rsid w:val="002F14AA"/>
    <w:rsid w:val="002F3BFC"/>
    <w:rsid w:val="002F585B"/>
    <w:rsid w:val="00300EA4"/>
    <w:rsid w:val="00302BFA"/>
    <w:rsid w:val="00302E33"/>
    <w:rsid w:val="00303410"/>
    <w:rsid w:val="00305805"/>
    <w:rsid w:val="0030588D"/>
    <w:rsid w:val="00305A4C"/>
    <w:rsid w:val="00305F23"/>
    <w:rsid w:val="00307300"/>
    <w:rsid w:val="00310ADB"/>
    <w:rsid w:val="003129A7"/>
    <w:rsid w:val="00313619"/>
    <w:rsid w:val="00314537"/>
    <w:rsid w:val="0031593C"/>
    <w:rsid w:val="00321233"/>
    <w:rsid w:val="00321B4D"/>
    <w:rsid w:val="0032341A"/>
    <w:rsid w:val="00323707"/>
    <w:rsid w:val="0032473B"/>
    <w:rsid w:val="00324C17"/>
    <w:rsid w:val="003261EA"/>
    <w:rsid w:val="003270A5"/>
    <w:rsid w:val="00327893"/>
    <w:rsid w:val="00327970"/>
    <w:rsid w:val="003301CA"/>
    <w:rsid w:val="00330D4A"/>
    <w:rsid w:val="003325CF"/>
    <w:rsid w:val="00332FAA"/>
    <w:rsid w:val="00333E42"/>
    <w:rsid w:val="00334DC0"/>
    <w:rsid w:val="00335D4F"/>
    <w:rsid w:val="00336E81"/>
    <w:rsid w:val="00342897"/>
    <w:rsid w:val="00342938"/>
    <w:rsid w:val="00342DFC"/>
    <w:rsid w:val="003444D7"/>
    <w:rsid w:val="00344FAD"/>
    <w:rsid w:val="003455CE"/>
    <w:rsid w:val="003464F9"/>
    <w:rsid w:val="00346696"/>
    <w:rsid w:val="00355AD3"/>
    <w:rsid w:val="00356565"/>
    <w:rsid w:val="00356D36"/>
    <w:rsid w:val="0035764A"/>
    <w:rsid w:val="003603DF"/>
    <w:rsid w:val="00360570"/>
    <w:rsid w:val="0036084B"/>
    <w:rsid w:val="00360EE1"/>
    <w:rsid w:val="00367789"/>
    <w:rsid w:val="00367F95"/>
    <w:rsid w:val="00370BE4"/>
    <w:rsid w:val="00371733"/>
    <w:rsid w:val="00372895"/>
    <w:rsid w:val="00372F5D"/>
    <w:rsid w:val="003732F2"/>
    <w:rsid w:val="003759F0"/>
    <w:rsid w:val="003766C2"/>
    <w:rsid w:val="00376C81"/>
    <w:rsid w:val="00380B6B"/>
    <w:rsid w:val="00381730"/>
    <w:rsid w:val="00381B70"/>
    <w:rsid w:val="00383519"/>
    <w:rsid w:val="003838CE"/>
    <w:rsid w:val="00383D03"/>
    <w:rsid w:val="003865E5"/>
    <w:rsid w:val="0039050A"/>
    <w:rsid w:val="00392B72"/>
    <w:rsid w:val="00393229"/>
    <w:rsid w:val="00394122"/>
    <w:rsid w:val="0039496D"/>
    <w:rsid w:val="003962ED"/>
    <w:rsid w:val="00396882"/>
    <w:rsid w:val="00396A63"/>
    <w:rsid w:val="003A17DC"/>
    <w:rsid w:val="003A1CA3"/>
    <w:rsid w:val="003A1D3C"/>
    <w:rsid w:val="003A24B4"/>
    <w:rsid w:val="003A2D3F"/>
    <w:rsid w:val="003A38FB"/>
    <w:rsid w:val="003A4128"/>
    <w:rsid w:val="003A4C96"/>
    <w:rsid w:val="003A4FBA"/>
    <w:rsid w:val="003A50E0"/>
    <w:rsid w:val="003A557E"/>
    <w:rsid w:val="003A6445"/>
    <w:rsid w:val="003A79C6"/>
    <w:rsid w:val="003B0B5A"/>
    <w:rsid w:val="003B0DB3"/>
    <w:rsid w:val="003B2807"/>
    <w:rsid w:val="003B426A"/>
    <w:rsid w:val="003B575C"/>
    <w:rsid w:val="003B71F1"/>
    <w:rsid w:val="003B7552"/>
    <w:rsid w:val="003B7F5A"/>
    <w:rsid w:val="003C069E"/>
    <w:rsid w:val="003C27DD"/>
    <w:rsid w:val="003C4697"/>
    <w:rsid w:val="003C54A1"/>
    <w:rsid w:val="003C56D2"/>
    <w:rsid w:val="003C6D5E"/>
    <w:rsid w:val="003D08DE"/>
    <w:rsid w:val="003D093A"/>
    <w:rsid w:val="003D0BD1"/>
    <w:rsid w:val="003D0CD3"/>
    <w:rsid w:val="003D2277"/>
    <w:rsid w:val="003D5FA9"/>
    <w:rsid w:val="003D646A"/>
    <w:rsid w:val="003D6A1A"/>
    <w:rsid w:val="003E1C4E"/>
    <w:rsid w:val="003E2126"/>
    <w:rsid w:val="003E3A08"/>
    <w:rsid w:val="003E43B6"/>
    <w:rsid w:val="003E7B53"/>
    <w:rsid w:val="003F0C1A"/>
    <w:rsid w:val="003F0D12"/>
    <w:rsid w:val="003F1594"/>
    <w:rsid w:val="003F19E0"/>
    <w:rsid w:val="003F367D"/>
    <w:rsid w:val="003F4906"/>
    <w:rsid w:val="003F5637"/>
    <w:rsid w:val="003F563D"/>
    <w:rsid w:val="003F61B8"/>
    <w:rsid w:val="003F6242"/>
    <w:rsid w:val="003F78D7"/>
    <w:rsid w:val="003F7FB6"/>
    <w:rsid w:val="00401242"/>
    <w:rsid w:val="00402010"/>
    <w:rsid w:val="00404145"/>
    <w:rsid w:val="00404CCF"/>
    <w:rsid w:val="004062A7"/>
    <w:rsid w:val="00414089"/>
    <w:rsid w:val="0041533F"/>
    <w:rsid w:val="004159AB"/>
    <w:rsid w:val="00416EAE"/>
    <w:rsid w:val="00420FA5"/>
    <w:rsid w:val="0042402C"/>
    <w:rsid w:val="004254FD"/>
    <w:rsid w:val="00426D4C"/>
    <w:rsid w:val="004276EC"/>
    <w:rsid w:val="00432E07"/>
    <w:rsid w:val="00433084"/>
    <w:rsid w:val="00433467"/>
    <w:rsid w:val="00433EA8"/>
    <w:rsid w:val="00436A81"/>
    <w:rsid w:val="004401DA"/>
    <w:rsid w:val="00440D29"/>
    <w:rsid w:val="0044152C"/>
    <w:rsid w:val="00442003"/>
    <w:rsid w:val="004426C3"/>
    <w:rsid w:val="00442D7C"/>
    <w:rsid w:val="00442EF7"/>
    <w:rsid w:val="00442FA5"/>
    <w:rsid w:val="004456F9"/>
    <w:rsid w:val="00445B89"/>
    <w:rsid w:val="004529EE"/>
    <w:rsid w:val="00453333"/>
    <w:rsid w:val="004534B4"/>
    <w:rsid w:val="004546A4"/>
    <w:rsid w:val="00454FA6"/>
    <w:rsid w:val="00455BE4"/>
    <w:rsid w:val="00455EDF"/>
    <w:rsid w:val="004566EC"/>
    <w:rsid w:val="00460B0D"/>
    <w:rsid w:val="004618B8"/>
    <w:rsid w:val="00462CA6"/>
    <w:rsid w:val="00462D23"/>
    <w:rsid w:val="0046493C"/>
    <w:rsid w:val="00466814"/>
    <w:rsid w:val="00466D16"/>
    <w:rsid w:val="00467AC5"/>
    <w:rsid w:val="00467E47"/>
    <w:rsid w:val="00470C61"/>
    <w:rsid w:val="00476127"/>
    <w:rsid w:val="00481268"/>
    <w:rsid w:val="0048295C"/>
    <w:rsid w:val="00482EB1"/>
    <w:rsid w:val="00482EE6"/>
    <w:rsid w:val="0048506C"/>
    <w:rsid w:val="0048507C"/>
    <w:rsid w:val="00487591"/>
    <w:rsid w:val="004876C6"/>
    <w:rsid w:val="00490AEE"/>
    <w:rsid w:val="00494B07"/>
    <w:rsid w:val="00495470"/>
    <w:rsid w:val="0049593D"/>
    <w:rsid w:val="004A3EDF"/>
    <w:rsid w:val="004A40A8"/>
    <w:rsid w:val="004A6DA9"/>
    <w:rsid w:val="004A79F5"/>
    <w:rsid w:val="004B0ACE"/>
    <w:rsid w:val="004B0FE3"/>
    <w:rsid w:val="004B156A"/>
    <w:rsid w:val="004B18A9"/>
    <w:rsid w:val="004B2930"/>
    <w:rsid w:val="004B33D4"/>
    <w:rsid w:val="004B4563"/>
    <w:rsid w:val="004B5860"/>
    <w:rsid w:val="004B5DC3"/>
    <w:rsid w:val="004B6565"/>
    <w:rsid w:val="004C385E"/>
    <w:rsid w:val="004C3E62"/>
    <w:rsid w:val="004C4426"/>
    <w:rsid w:val="004C62BB"/>
    <w:rsid w:val="004C75E2"/>
    <w:rsid w:val="004D58B7"/>
    <w:rsid w:val="004D6AB0"/>
    <w:rsid w:val="004D6C78"/>
    <w:rsid w:val="004D75A7"/>
    <w:rsid w:val="004D76E5"/>
    <w:rsid w:val="004D7E92"/>
    <w:rsid w:val="004E0B07"/>
    <w:rsid w:val="004E16CE"/>
    <w:rsid w:val="004E1F66"/>
    <w:rsid w:val="004E4526"/>
    <w:rsid w:val="004E4CB3"/>
    <w:rsid w:val="004E64FC"/>
    <w:rsid w:val="004F1A42"/>
    <w:rsid w:val="004F1C6E"/>
    <w:rsid w:val="004F215C"/>
    <w:rsid w:val="004F66A1"/>
    <w:rsid w:val="004F7F16"/>
    <w:rsid w:val="00501358"/>
    <w:rsid w:val="00501719"/>
    <w:rsid w:val="00501CF5"/>
    <w:rsid w:val="00502515"/>
    <w:rsid w:val="0050360C"/>
    <w:rsid w:val="0050389B"/>
    <w:rsid w:val="00504E09"/>
    <w:rsid w:val="00505744"/>
    <w:rsid w:val="00507103"/>
    <w:rsid w:val="00510321"/>
    <w:rsid w:val="00510F06"/>
    <w:rsid w:val="00511631"/>
    <w:rsid w:val="0051241A"/>
    <w:rsid w:val="00512E70"/>
    <w:rsid w:val="005131BA"/>
    <w:rsid w:val="00513C74"/>
    <w:rsid w:val="00514F02"/>
    <w:rsid w:val="00515CD7"/>
    <w:rsid w:val="00516097"/>
    <w:rsid w:val="0051696E"/>
    <w:rsid w:val="00516B1E"/>
    <w:rsid w:val="00520717"/>
    <w:rsid w:val="005211FD"/>
    <w:rsid w:val="00521427"/>
    <w:rsid w:val="00522656"/>
    <w:rsid w:val="00523A36"/>
    <w:rsid w:val="005255AC"/>
    <w:rsid w:val="005255FA"/>
    <w:rsid w:val="00525977"/>
    <w:rsid w:val="00526DEC"/>
    <w:rsid w:val="00530340"/>
    <w:rsid w:val="0053132B"/>
    <w:rsid w:val="0053392A"/>
    <w:rsid w:val="00540F13"/>
    <w:rsid w:val="00543934"/>
    <w:rsid w:val="0054447D"/>
    <w:rsid w:val="00545230"/>
    <w:rsid w:val="005459B7"/>
    <w:rsid w:val="00550363"/>
    <w:rsid w:val="005538E4"/>
    <w:rsid w:val="00553C9F"/>
    <w:rsid w:val="005540C6"/>
    <w:rsid w:val="00554D53"/>
    <w:rsid w:val="00555433"/>
    <w:rsid w:val="0055547B"/>
    <w:rsid w:val="00560221"/>
    <w:rsid w:val="00561767"/>
    <w:rsid w:val="00561FD2"/>
    <w:rsid w:val="005620B4"/>
    <w:rsid w:val="00562681"/>
    <w:rsid w:val="005630C2"/>
    <w:rsid w:val="00566178"/>
    <w:rsid w:val="00566989"/>
    <w:rsid w:val="00567576"/>
    <w:rsid w:val="005711A0"/>
    <w:rsid w:val="00575E47"/>
    <w:rsid w:val="005764B2"/>
    <w:rsid w:val="00576F27"/>
    <w:rsid w:val="00577612"/>
    <w:rsid w:val="005805FA"/>
    <w:rsid w:val="00581A3F"/>
    <w:rsid w:val="00581DD4"/>
    <w:rsid w:val="005842A2"/>
    <w:rsid w:val="00586E91"/>
    <w:rsid w:val="0059005E"/>
    <w:rsid w:val="00590619"/>
    <w:rsid w:val="0059113D"/>
    <w:rsid w:val="00591382"/>
    <w:rsid w:val="005924A5"/>
    <w:rsid w:val="00593BC0"/>
    <w:rsid w:val="00594525"/>
    <w:rsid w:val="00596109"/>
    <w:rsid w:val="005971A8"/>
    <w:rsid w:val="00597D7C"/>
    <w:rsid w:val="005A2689"/>
    <w:rsid w:val="005A2B44"/>
    <w:rsid w:val="005A433A"/>
    <w:rsid w:val="005A6C8B"/>
    <w:rsid w:val="005A704E"/>
    <w:rsid w:val="005B20B6"/>
    <w:rsid w:val="005B4701"/>
    <w:rsid w:val="005B55CD"/>
    <w:rsid w:val="005B7513"/>
    <w:rsid w:val="005B7756"/>
    <w:rsid w:val="005C2189"/>
    <w:rsid w:val="005C25CA"/>
    <w:rsid w:val="005C27E6"/>
    <w:rsid w:val="005C3301"/>
    <w:rsid w:val="005C3EBB"/>
    <w:rsid w:val="005C4A1B"/>
    <w:rsid w:val="005C57A8"/>
    <w:rsid w:val="005C7EFC"/>
    <w:rsid w:val="005D2101"/>
    <w:rsid w:val="005D339A"/>
    <w:rsid w:val="005D70E1"/>
    <w:rsid w:val="005E089F"/>
    <w:rsid w:val="005E1710"/>
    <w:rsid w:val="005E4751"/>
    <w:rsid w:val="005E52AE"/>
    <w:rsid w:val="005E5F78"/>
    <w:rsid w:val="005E6317"/>
    <w:rsid w:val="005F0D4F"/>
    <w:rsid w:val="005F20A5"/>
    <w:rsid w:val="005F28E6"/>
    <w:rsid w:val="005F3A4F"/>
    <w:rsid w:val="005F466C"/>
    <w:rsid w:val="005F690D"/>
    <w:rsid w:val="00602B20"/>
    <w:rsid w:val="00602E08"/>
    <w:rsid w:val="00613051"/>
    <w:rsid w:val="006141E6"/>
    <w:rsid w:val="00617642"/>
    <w:rsid w:val="00617D52"/>
    <w:rsid w:val="00620CE6"/>
    <w:rsid w:val="00621111"/>
    <w:rsid w:val="00621F42"/>
    <w:rsid w:val="00625250"/>
    <w:rsid w:val="00627266"/>
    <w:rsid w:val="00627AB5"/>
    <w:rsid w:val="00630A24"/>
    <w:rsid w:val="00630FED"/>
    <w:rsid w:val="006311FD"/>
    <w:rsid w:val="00632733"/>
    <w:rsid w:val="00633125"/>
    <w:rsid w:val="00633D8D"/>
    <w:rsid w:val="00636567"/>
    <w:rsid w:val="00636E3D"/>
    <w:rsid w:val="0063795C"/>
    <w:rsid w:val="00637E65"/>
    <w:rsid w:val="006419F6"/>
    <w:rsid w:val="0064243F"/>
    <w:rsid w:val="00643115"/>
    <w:rsid w:val="00643BFE"/>
    <w:rsid w:val="0064504D"/>
    <w:rsid w:val="006458F7"/>
    <w:rsid w:val="00646243"/>
    <w:rsid w:val="00646736"/>
    <w:rsid w:val="00646ED5"/>
    <w:rsid w:val="00647E40"/>
    <w:rsid w:val="00650147"/>
    <w:rsid w:val="006502D3"/>
    <w:rsid w:val="00652640"/>
    <w:rsid w:val="00653EED"/>
    <w:rsid w:val="0065403D"/>
    <w:rsid w:val="00654CFA"/>
    <w:rsid w:val="00654E5B"/>
    <w:rsid w:val="00655717"/>
    <w:rsid w:val="0065580A"/>
    <w:rsid w:val="006572C7"/>
    <w:rsid w:val="00657F99"/>
    <w:rsid w:val="006605FE"/>
    <w:rsid w:val="00661845"/>
    <w:rsid w:val="00662253"/>
    <w:rsid w:val="0066310C"/>
    <w:rsid w:val="00664BF0"/>
    <w:rsid w:val="00665C5C"/>
    <w:rsid w:val="006666E2"/>
    <w:rsid w:val="00667FB9"/>
    <w:rsid w:val="00670BAC"/>
    <w:rsid w:val="00671106"/>
    <w:rsid w:val="00671161"/>
    <w:rsid w:val="00671A4F"/>
    <w:rsid w:val="00671E17"/>
    <w:rsid w:val="00672D67"/>
    <w:rsid w:val="0067348D"/>
    <w:rsid w:val="006739B4"/>
    <w:rsid w:val="00681D28"/>
    <w:rsid w:val="00682230"/>
    <w:rsid w:val="006851C1"/>
    <w:rsid w:val="0068522D"/>
    <w:rsid w:val="00686558"/>
    <w:rsid w:val="0068786D"/>
    <w:rsid w:val="00690D46"/>
    <w:rsid w:val="006917C1"/>
    <w:rsid w:val="00692A70"/>
    <w:rsid w:val="0069673D"/>
    <w:rsid w:val="006A09F7"/>
    <w:rsid w:val="006A10B8"/>
    <w:rsid w:val="006A20E7"/>
    <w:rsid w:val="006A30BC"/>
    <w:rsid w:val="006A433B"/>
    <w:rsid w:val="006A4996"/>
    <w:rsid w:val="006A6907"/>
    <w:rsid w:val="006A76B2"/>
    <w:rsid w:val="006B1503"/>
    <w:rsid w:val="006B1D18"/>
    <w:rsid w:val="006B1DA6"/>
    <w:rsid w:val="006B395A"/>
    <w:rsid w:val="006B3BFA"/>
    <w:rsid w:val="006B420E"/>
    <w:rsid w:val="006B5896"/>
    <w:rsid w:val="006B5BE6"/>
    <w:rsid w:val="006C149F"/>
    <w:rsid w:val="006C2737"/>
    <w:rsid w:val="006C2B65"/>
    <w:rsid w:val="006C5F51"/>
    <w:rsid w:val="006C6AB3"/>
    <w:rsid w:val="006D0F35"/>
    <w:rsid w:val="006D0FB8"/>
    <w:rsid w:val="006D11EE"/>
    <w:rsid w:val="006D1E78"/>
    <w:rsid w:val="006D2927"/>
    <w:rsid w:val="006D54CE"/>
    <w:rsid w:val="006D6673"/>
    <w:rsid w:val="006D799A"/>
    <w:rsid w:val="006D7B1F"/>
    <w:rsid w:val="006D7E90"/>
    <w:rsid w:val="006E08C6"/>
    <w:rsid w:val="006E52A1"/>
    <w:rsid w:val="006E7539"/>
    <w:rsid w:val="006E7B7C"/>
    <w:rsid w:val="006F13DB"/>
    <w:rsid w:val="006F204D"/>
    <w:rsid w:val="006F3645"/>
    <w:rsid w:val="006F3DA2"/>
    <w:rsid w:val="006F56CF"/>
    <w:rsid w:val="006F5DBA"/>
    <w:rsid w:val="006F64D6"/>
    <w:rsid w:val="006F768A"/>
    <w:rsid w:val="006F7C9D"/>
    <w:rsid w:val="0070298E"/>
    <w:rsid w:val="00702D93"/>
    <w:rsid w:val="0070334A"/>
    <w:rsid w:val="00703B10"/>
    <w:rsid w:val="00704E50"/>
    <w:rsid w:val="007100D3"/>
    <w:rsid w:val="007105B3"/>
    <w:rsid w:val="007115D8"/>
    <w:rsid w:val="0071275A"/>
    <w:rsid w:val="00715BDB"/>
    <w:rsid w:val="00722BB7"/>
    <w:rsid w:val="0072408D"/>
    <w:rsid w:val="0072437B"/>
    <w:rsid w:val="007243B9"/>
    <w:rsid w:val="0073222B"/>
    <w:rsid w:val="00733F33"/>
    <w:rsid w:val="0073423F"/>
    <w:rsid w:val="00735275"/>
    <w:rsid w:val="007356E3"/>
    <w:rsid w:val="007361D5"/>
    <w:rsid w:val="0074009F"/>
    <w:rsid w:val="00740428"/>
    <w:rsid w:val="00741693"/>
    <w:rsid w:val="00741905"/>
    <w:rsid w:val="007428F6"/>
    <w:rsid w:val="00742D0E"/>
    <w:rsid w:val="00744A2B"/>
    <w:rsid w:val="007453A3"/>
    <w:rsid w:val="0074540E"/>
    <w:rsid w:val="007528D9"/>
    <w:rsid w:val="00752FEA"/>
    <w:rsid w:val="007535DE"/>
    <w:rsid w:val="00754E4B"/>
    <w:rsid w:val="00755923"/>
    <w:rsid w:val="007578CA"/>
    <w:rsid w:val="00760CF3"/>
    <w:rsid w:val="0076127C"/>
    <w:rsid w:val="00761E86"/>
    <w:rsid w:val="00762351"/>
    <w:rsid w:val="0076243F"/>
    <w:rsid w:val="0076263E"/>
    <w:rsid w:val="007628D5"/>
    <w:rsid w:val="00765101"/>
    <w:rsid w:val="00766559"/>
    <w:rsid w:val="00766D3E"/>
    <w:rsid w:val="00771454"/>
    <w:rsid w:val="00772308"/>
    <w:rsid w:val="00774A9C"/>
    <w:rsid w:val="007758CA"/>
    <w:rsid w:val="00775C6A"/>
    <w:rsid w:val="007770D0"/>
    <w:rsid w:val="00777929"/>
    <w:rsid w:val="00777EBF"/>
    <w:rsid w:val="00781C72"/>
    <w:rsid w:val="00782C3A"/>
    <w:rsid w:val="007843E2"/>
    <w:rsid w:val="00785621"/>
    <w:rsid w:val="00791A6A"/>
    <w:rsid w:val="00792651"/>
    <w:rsid w:val="00793337"/>
    <w:rsid w:val="00793F91"/>
    <w:rsid w:val="007954F9"/>
    <w:rsid w:val="007967EE"/>
    <w:rsid w:val="007A1249"/>
    <w:rsid w:val="007A2805"/>
    <w:rsid w:val="007A297F"/>
    <w:rsid w:val="007A38A3"/>
    <w:rsid w:val="007A38FF"/>
    <w:rsid w:val="007A3CD1"/>
    <w:rsid w:val="007B12D9"/>
    <w:rsid w:val="007B18CF"/>
    <w:rsid w:val="007B233D"/>
    <w:rsid w:val="007B363C"/>
    <w:rsid w:val="007B43D5"/>
    <w:rsid w:val="007B5D8E"/>
    <w:rsid w:val="007B6DF3"/>
    <w:rsid w:val="007B77D9"/>
    <w:rsid w:val="007B7CEF"/>
    <w:rsid w:val="007C001A"/>
    <w:rsid w:val="007C0239"/>
    <w:rsid w:val="007C03D1"/>
    <w:rsid w:val="007C0C7A"/>
    <w:rsid w:val="007C1585"/>
    <w:rsid w:val="007C1A0B"/>
    <w:rsid w:val="007C637B"/>
    <w:rsid w:val="007D0846"/>
    <w:rsid w:val="007D2BBB"/>
    <w:rsid w:val="007D4A73"/>
    <w:rsid w:val="007D5433"/>
    <w:rsid w:val="007D679B"/>
    <w:rsid w:val="007D72AA"/>
    <w:rsid w:val="007E0A79"/>
    <w:rsid w:val="007E114A"/>
    <w:rsid w:val="007E13C9"/>
    <w:rsid w:val="007E3E3F"/>
    <w:rsid w:val="007E411E"/>
    <w:rsid w:val="007E44E0"/>
    <w:rsid w:val="007E4BDD"/>
    <w:rsid w:val="007E4DBE"/>
    <w:rsid w:val="007E5531"/>
    <w:rsid w:val="007E653E"/>
    <w:rsid w:val="007E6F02"/>
    <w:rsid w:val="007F25A9"/>
    <w:rsid w:val="007F2F91"/>
    <w:rsid w:val="007F57E5"/>
    <w:rsid w:val="007F78C8"/>
    <w:rsid w:val="008011AA"/>
    <w:rsid w:val="00803192"/>
    <w:rsid w:val="008037F2"/>
    <w:rsid w:val="00804B95"/>
    <w:rsid w:val="008053A6"/>
    <w:rsid w:val="008063AC"/>
    <w:rsid w:val="008106B2"/>
    <w:rsid w:val="008125C9"/>
    <w:rsid w:val="00814822"/>
    <w:rsid w:val="008164AA"/>
    <w:rsid w:val="008172BF"/>
    <w:rsid w:val="00817AF9"/>
    <w:rsid w:val="00820906"/>
    <w:rsid w:val="00821283"/>
    <w:rsid w:val="008230ED"/>
    <w:rsid w:val="008239AF"/>
    <w:rsid w:val="00825111"/>
    <w:rsid w:val="00830ABC"/>
    <w:rsid w:val="00831870"/>
    <w:rsid w:val="008325EA"/>
    <w:rsid w:val="00832AFB"/>
    <w:rsid w:val="00833060"/>
    <w:rsid w:val="008331A3"/>
    <w:rsid w:val="00833578"/>
    <w:rsid w:val="00833828"/>
    <w:rsid w:val="008354E1"/>
    <w:rsid w:val="00836818"/>
    <w:rsid w:val="0083697D"/>
    <w:rsid w:val="008369B0"/>
    <w:rsid w:val="00840A69"/>
    <w:rsid w:val="00841160"/>
    <w:rsid w:val="0084224A"/>
    <w:rsid w:val="00844C15"/>
    <w:rsid w:val="00852A60"/>
    <w:rsid w:val="00852EBC"/>
    <w:rsid w:val="00852F23"/>
    <w:rsid w:val="00853DD5"/>
    <w:rsid w:val="0085400C"/>
    <w:rsid w:val="008541FE"/>
    <w:rsid w:val="00854951"/>
    <w:rsid w:val="00854C90"/>
    <w:rsid w:val="00860559"/>
    <w:rsid w:val="0086058E"/>
    <w:rsid w:val="0086079A"/>
    <w:rsid w:val="00860D86"/>
    <w:rsid w:val="008613E9"/>
    <w:rsid w:val="0086199D"/>
    <w:rsid w:val="008620D4"/>
    <w:rsid w:val="008653B1"/>
    <w:rsid w:val="008657DB"/>
    <w:rsid w:val="0086689D"/>
    <w:rsid w:val="00866952"/>
    <w:rsid w:val="00867E0A"/>
    <w:rsid w:val="008700E4"/>
    <w:rsid w:val="00870AB8"/>
    <w:rsid w:val="00872363"/>
    <w:rsid w:val="00872D45"/>
    <w:rsid w:val="0087567E"/>
    <w:rsid w:val="008762BC"/>
    <w:rsid w:val="0087722F"/>
    <w:rsid w:val="00877C2B"/>
    <w:rsid w:val="00881D0C"/>
    <w:rsid w:val="0088355B"/>
    <w:rsid w:val="00883ED6"/>
    <w:rsid w:val="00890BA1"/>
    <w:rsid w:val="00890CAB"/>
    <w:rsid w:val="00890E45"/>
    <w:rsid w:val="00891485"/>
    <w:rsid w:val="0089234B"/>
    <w:rsid w:val="00892D05"/>
    <w:rsid w:val="00893249"/>
    <w:rsid w:val="00894A5E"/>
    <w:rsid w:val="008A30E5"/>
    <w:rsid w:val="008A4008"/>
    <w:rsid w:val="008A4426"/>
    <w:rsid w:val="008A6DFE"/>
    <w:rsid w:val="008B0317"/>
    <w:rsid w:val="008B03E6"/>
    <w:rsid w:val="008B17D5"/>
    <w:rsid w:val="008B2674"/>
    <w:rsid w:val="008B5244"/>
    <w:rsid w:val="008B705A"/>
    <w:rsid w:val="008B72CF"/>
    <w:rsid w:val="008B7EAA"/>
    <w:rsid w:val="008C00B4"/>
    <w:rsid w:val="008C2B21"/>
    <w:rsid w:val="008C4125"/>
    <w:rsid w:val="008C6190"/>
    <w:rsid w:val="008C6C7E"/>
    <w:rsid w:val="008C74FF"/>
    <w:rsid w:val="008D0566"/>
    <w:rsid w:val="008D1398"/>
    <w:rsid w:val="008D3894"/>
    <w:rsid w:val="008D7501"/>
    <w:rsid w:val="008E0005"/>
    <w:rsid w:val="008E1998"/>
    <w:rsid w:val="008E1B23"/>
    <w:rsid w:val="008E2128"/>
    <w:rsid w:val="008E22AD"/>
    <w:rsid w:val="008E34DE"/>
    <w:rsid w:val="008E5107"/>
    <w:rsid w:val="008F2F5B"/>
    <w:rsid w:val="008F32B4"/>
    <w:rsid w:val="008F3A3F"/>
    <w:rsid w:val="008F6BD1"/>
    <w:rsid w:val="00903139"/>
    <w:rsid w:val="00903566"/>
    <w:rsid w:val="00904264"/>
    <w:rsid w:val="00905FC7"/>
    <w:rsid w:val="00906D73"/>
    <w:rsid w:val="00907533"/>
    <w:rsid w:val="00911028"/>
    <w:rsid w:val="0091168F"/>
    <w:rsid w:val="009124CB"/>
    <w:rsid w:val="009137CC"/>
    <w:rsid w:val="00914EA3"/>
    <w:rsid w:val="009168EA"/>
    <w:rsid w:val="0091799A"/>
    <w:rsid w:val="00917ED1"/>
    <w:rsid w:val="0092038B"/>
    <w:rsid w:val="00921524"/>
    <w:rsid w:val="009218CD"/>
    <w:rsid w:val="009253B5"/>
    <w:rsid w:val="00925D54"/>
    <w:rsid w:val="00926581"/>
    <w:rsid w:val="009276E4"/>
    <w:rsid w:val="009279FF"/>
    <w:rsid w:val="00933137"/>
    <w:rsid w:val="00933A18"/>
    <w:rsid w:val="00933D70"/>
    <w:rsid w:val="00933DE6"/>
    <w:rsid w:val="00934331"/>
    <w:rsid w:val="00934EFA"/>
    <w:rsid w:val="00935407"/>
    <w:rsid w:val="0093559F"/>
    <w:rsid w:val="00937EBB"/>
    <w:rsid w:val="009412FE"/>
    <w:rsid w:val="00942DD0"/>
    <w:rsid w:val="00943F04"/>
    <w:rsid w:val="00944FE3"/>
    <w:rsid w:val="009463A7"/>
    <w:rsid w:val="009467C5"/>
    <w:rsid w:val="00947C18"/>
    <w:rsid w:val="00950BD2"/>
    <w:rsid w:val="009511AD"/>
    <w:rsid w:val="00953240"/>
    <w:rsid w:val="009532E3"/>
    <w:rsid w:val="009538C0"/>
    <w:rsid w:val="009565F5"/>
    <w:rsid w:val="00957CA1"/>
    <w:rsid w:val="0096066E"/>
    <w:rsid w:val="00965A0A"/>
    <w:rsid w:val="0096638B"/>
    <w:rsid w:val="009666F2"/>
    <w:rsid w:val="00966D0A"/>
    <w:rsid w:val="00971894"/>
    <w:rsid w:val="00971EAD"/>
    <w:rsid w:val="00973193"/>
    <w:rsid w:val="00974B94"/>
    <w:rsid w:val="00974C4C"/>
    <w:rsid w:val="00974F8D"/>
    <w:rsid w:val="0097571A"/>
    <w:rsid w:val="00975ADA"/>
    <w:rsid w:val="00976AC7"/>
    <w:rsid w:val="00980AEF"/>
    <w:rsid w:val="00984907"/>
    <w:rsid w:val="0098512F"/>
    <w:rsid w:val="0098542A"/>
    <w:rsid w:val="009864F0"/>
    <w:rsid w:val="00986530"/>
    <w:rsid w:val="00993253"/>
    <w:rsid w:val="00993F36"/>
    <w:rsid w:val="00994B09"/>
    <w:rsid w:val="009955DF"/>
    <w:rsid w:val="00995948"/>
    <w:rsid w:val="00996886"/>
    <w:rsid w:val="00997473"/>
    <w:rsid w:val="009974E6"/>
    <w:rsid w:val="00997BF5"/>
    <w:rsid w:val="00997F22"/>
    <w:rsid w:val="009A06F5"/>
    <w:rsid w:val="009A0CC8"/>
    <w:rsid w:val="009A2592"/>
    <w:rsid w:val="009A25D4"/>
    <w:rsid w:val="009A3BAA"/>
    <w:rsid w:val="009A5643"/>
    <w:rsid w:val="009A5B8D"/>
    <w:rsid w:val="009A69AE"/>
    <w:rsid w:val="009A7FF8"/>
    <w:rsid w:val="009B169C"/>
    <w:rsid w:val="009B2727"/>
    <w:rsid w:val="009B3354"/>
    <w:rsid w:val="009B35DA"/>
    <w:rsid w:val="009B428A"/>
    <w:rsid w:val="009B5049"/>
    <w:rsid w:val="009B57C0"/>
    <w:rsid w:val="009B5925"/>
    <w:rsid w:val="009B5D5C"/>
    <w:rsid w:val="009B6652"/>
    <w:rsid w:val="009B6FCA"/>
    <w:rsid w:val="009C037A"/>
    <w:rsid w:val="009C193B"/>
    <w:rsid w:val="009C1D4B"/>
    <w:rsid w:val="009C5CBE"/>
    <w:rsid w:val="009D115E"/>
    <w:rsid w:val="009D136D"/>
    <w:rsid w:val="009D19D3"/>
    <w:rsid w:val="009D2909"/>
    <w:rsid w:val="009D6B48"/>
    <w:rsid w:val="009E1B3B"/>
    <w:rsid w:val="009E4477"/>
    <w:rsid w:val="009E4C96"/>
    <w:rsid w:val="009E5C8E"/>
    <w:rsid w:val="009E6E18"/>
    <w:rsid w:val="009E70CF"/>
    <w:rsid w:val="009E76CB"/>
    <w:rsid w:val="009E7CE1"/>
    <w:rsid w:val="009E7DC4"/>
    <w:rsid w:val="009F0703"/>
    <w:rsid w:val="009F1A62"/>
    <w:rsid w:val="009F20C5"/>
    <w:rsid w:val="009F2A5B"/>
    <w:rsid w:val="009F4C7F"/>
    <w:rsid w:val="009F5482"/>
    <w:rsid w:val="009F66AE"/>
    <w:rsid w:val="009F7A6C"/>
    <w:rsid w:val="00A01C33"/>
    <w:rsid w:val="00A01D63"/>
    <w:rsid w:val="00A04D57"/>
    <w:rsid w:val="00A05124"/>
    <w:rsid w:val="00A05DAB"/>
    <w:rsid w:val="00A05EE8"/>
    <w:rsid w:val="00A06615"/>
    <w:rsid w:val="00A113D1"/>
    <w:rsid w:val="00A153FC"/>
    <w:rsid w:val="00A15A5C"/>
    <w:rsid w:val="00A15BE0"/>
    <w:rsid w:val="00A16B89"/>
    <w:rsid w:val="00A2072D"/>
    <w:rsid w:val="00A21796"/>
    <w:rsid w:val="00A233A4"/>
    <w:rsid w:val="00A23881"/>
    <w:rsid w:val="00A270EF"/>
    <w:rsid w:val="00A33715"/>
    <w:rsid w:val="00A3533D"/>
    <w:rsid w:val="00A429F8"/>
    <w:rsid w:val="00A44253"/>
    <w:rsid w:val="00A44283"/>
    <w:rsid w:val="00A4621B"/>
    <w:rsid w:val="00A4659D"/>
    <w:rsid w:val="00A47066"/>
    <w:rsid w:val="00A47A1E"/>
    <w:rsid w:val="00A47C70"/>
    <w:rsid w:val="00A5002D"/>
    <w:rsid w:val="00A52765"/>
    <w:rsid w:val="00A52EF3"/>
    <w:rsid w:val="00A5374F"/>
    <w:rsid w:val="00A602AC"/>
    <w:rsid w:val="00A61E43"/>
    <w:rsid w:val="00A62A13"/>
    <w:rsid w:val="00A62BF2"/>
    <w:rsid w:val="00A66BF1"/>
    <w:rsid w:val="00A67361"/>
    <w:rsid w:val="00A67489"/>
    <w:rsid w:val="00A6763B"/>
    <w:rsid w:val="00A677B7"/>
    <w:rsid w:val="00A72258"/>
    <w:rsid w:val="00A74EE3"/>
    <w:rsid w:val="00A74FD4"/>
    <w:rsid w:val="00A75AA4"/>
    <w:rsid w:val="00A768B9"/>
    <w:rsid w:val="00A80541"/>
    <w:rsid w:val="00A80EC7"/>
    <w:rsid w:val="00A823A4"/>
    <w:rsid w:val="00A836DC"/>
    <w:rsid w:val="00A84A7A"/>
    <w:rsid w:val="00A8562E"/>
    <w:rsid w:val="00A86720"/>
    <w:rsid w:val="00A9056A"/>
    <w:rsid w:val="00A91BAF"/>
    <w:rsid w:val="00A92100"/>
    <w:rsid w:val="00A92FB0"/>
    <w:rsid w:val="00A93C6B"/>
    <w:rsid w:val="00A93CC3"/>
    <w:rsid w:val="00AA1EAC"/>
    <w:rsid w:val="00AA23C6"/>
    <w:rsid w:val="00AA275F"/>
    <w:rsid w:val="00AA2969"/>
    <w:rsid w:val="00AA35CB"/>
    <w:rsid w:val="00AA3CB8"/>
    <w:rsid w:val="00AA4048"/>
    <w:rsid w:val="00AA5089"/>
    <w:rsid w:val="00AA54EF"/>
    <w:rsid w:val="00AA6472"/>
    <w:rsid w:val="00AA7B92"/>
    <w:rsid w:val="00AB0E5B"/>
    <w:rsid w:val="00AB3BD6"/>
    <w:rsid w:val="00AB5C50"/>
    <w:rsid w:val="00AB7A10"/>
    <w:rsid w:val="00AC07FE"/>
    <w:rsid w:val="00AC0C06"/>
    <w:rsid w:val="00AC1282"/>
    <w:rsid w:val="00AC2A84"/>
    <w:rsid w:val="00AC2D55"/>
    <w:rsid w:val="00AC32B8"/>
    <w:rsid w:val="00AC41C0"/>
    <w:rsid w:val="00AC65D3"/>
    <w:rsid w:val="00AC6C9B"/>
    <w:rsid w:val="00AC7D0D"/>
    <w:rsid w:val="00AD115F"/>
    <w:rsid w:val="00AD2034"/>
    <w:rsid w:val="00AD4AE2"/>
    <w:rsid w:val="00AD58EA"/>
    <w:rsid w:val="00AD5C7C"/>
    <w:rsid w:val="00AD7687"/>
    <w:rsid w:val="00AD7FB0"/>
    <w:rsid w:val="00AE0566"/>
    <w:rsid w:val="00AE0FBF"/>
    <w:rsid w:val="00AE140F"/>
    <w:rsid w:val="00AE19D1"/>
    <w:rsid w:val="00AE2197"/>
    <w:rsid w:val="00AE6984"/>
    <w:rsid w:val="00AE7428"/>
    <w:rsid w:val="00AE7781"/>
    <w:rsid w:val="00AE79E3"/>
    <w:rsid w:val="00AE7B60"/>
    <w:rsid w:val="00AE7F58"/>
    <w:rsid w:val="00AF036F"/>
    <w:rsid w:val="00AF0A7F"/>
    <w:rsid w:val="00AF42FF"/>
    <w:rsid w:val="00AF514A"/>
    <w:rsid w:val="00AF6273"/>
    <w:rsid w:val="00AF64F0"/>
    <w:rsid w:val="00AF6AAA"/>
    <w:rsid w:val="00AF7403"/>
    <w:rsid w:val="00B000A3"/>
    <w:rsid w:val="00B00DB1"/>
    <w:rsid w:val="00B02D81"/>
    <w:rsid w:val="00B030BE"/>
    <w:rsid w:val="00B05E44"/>
    <w:rsid w:val="00B066FE"/>
    <w:rsid w:val="00B10340"/>
    <w:rsid w:val="00B10D9E"/>
    <w:rsid w:val="00B118FA"/>
    <w:rsid w:val="00B13D68"/>
    <w:rsid w:val="00B1633E"/>
    <w:rsid w:val="00B1719E"/>
    <w:rsid w:val="00B17365"/>
    <w:rsid w:val="00B17615"/>
    <w:rsid w:val="00B20B66"/>
    <w:rsid w:val="00B225D4"/>
    <w:rsid w:val="00B226E5"/>
    <w:rsid w:val="00B22700"/>
    <w:rsid w:val="00B24051"/>
    <w:rsid w:val="00B25EF3"/>
    <w:rsid w:val="00B262D2"/>
    <w:rsid w:val="00B2698E"/>
    <w:rsid w:val="00B274C1"/>
    <w:rsid w:val="00B31FB8"/>
    <w:rsid w:val="00B32069"/>
    <w:rsid w:val="00B32E22"/>
    <w:rsid w:val="00B35688"/>
    <w:rsid w:val="00B35EB5"/>
    <w:rsid w:val="00B43CF2"/>
    <w:rsid w:val="00B45B94"/>
    <w:rsid w:val="00B45D01"/>
    <w:rsid w:val="00B526E4"/>
    <w:rsid w:val="00B53281"/>
    <w:rsid w:val="00B534B4"/>
    <w:rsid w:val="00B552D4"/>
    <w:rsid w:val="00B56808"/>
    <w:rsid w:val="00B57804"/>
    <w:rsid w:val="00B60F71"/>
    <w:rsid w:val="00B6252D"/>
    <w:rsid w:val="00B6458C"/>
    <w:rsid w:val="00B64AAC"/>
    <w:rsid w:val="00B64B01"/>
    <w:rsid w:val="00B736E0"/>
    <w:rsid w:val="00B75084"/>
    <w:rsid w:val="00B76146"/>
    <w:rsid w:val="00B763F7"/>
    <w:rsid w:val="00B7680D"/>
    <w:rsid w:val="00B771AC"/>
    <w:rsid w:val="00B7769E"/>
    <w:rsid w:val="00B83FB2"/>
    <w:rsid w:val="00B8458F"/>
    <w:rsid w:val="00B858E7"/>
    <w:rsid w:val="00B859B0"/>
    <w:rsid w:val="00B85E11"/>
    <w:rsid w:val="00B8776F"/>
    <w:rsid w:val="00B87AC1"/>
    <w:rsid w:val="00B90344"/>
    <w:rsid w:val="00B911A2"/>
    <w:rsid w:val="00B92282"/>
    <w:rsid w:val="00B927EE"/>
    <w:rsid w:val="00BA09B6"/>
    <w:rsid w:val="00BA1398"/>
    <w:rsid w:val="00BA1D43"/>
    <w:rsid w:val="00BA2B2A"/>
    <w:rsid w:val="00BA3E3C"/>
    <w:rsid w:val="00BA497E"/>
    <w:rsid w:val="00BA5317"/>
    <w:rsid w:val="00BA5FA5"/>
    <w:rsid w:val="00BA6D93"/>
    <w:rsid w:val="00BA7EF6"/>
    <w:rsid w:val="00BB005A"/>
    <w:rsid w:val="00BB1513"/>
    <w:rsid w:val="00BB1EF1"/>
    <w:rsid w:val="00BB2BED"/>
    <w:rsid w:val="00BB3F6C"/>
    <w:rsid w:val="00BB5393"/>
    <w:rsid w:val="00BB679F"/>
    <w:rsid w:val="00BB75EC"/>
    <w:rsid w:val="00BC013C"/>
    <w:rsid w:val="00BC0822"/>
    <w:rsid w:val="00BC35E8"/>
    <w:rsid w:val="00BC4BD7"/>
    <w:rsid w:val="00BC5FE5"/>
    <w:rsid w:val="00BC6BCB"/>
    <w:rsid w:val="00BD1073"/>
    <w:rsid w:val="00BD20A2"/>
    <w:rsid w:val="00BD3416"/>
    <w:rsid w:val="00BD3F61"/>
    <w:rsid w:val="00BD417A"/>
    <w:rsid w:val="00BD66B6"/>
    <w:rsid w:val="00BD7230"/>
    <w:rsid w:val="00BE02BE"/>
    <w:rsid w:val="00BE0B4E"/>
    <w:rsid w:val="00BE0EAE"/>
    <w:rsid w:val="00BE0F6D"/>
    <w:rsid w:val="00BE1548"/>
    <w:rsid w:val="00BE1829"/>
    <w:rsid w:val="00BE1C82"/>
    <w:rsid w:val="00BE50CF"/>
    <w:rsid w:val="00BE5346"/>
    <w:rsid w:val="00BE6607"/>
    <w:rsid w:val="00BF22DB"/>
    <w:rsid w:val="00BF2307"/>
    <w:rsid w:val="00BF3F7E"/>
    <w:rsid w:val="00BF400A"/>
    <w:rsid w:val="00BF40D5"/>
    <w:rsid w:val="00BF687D"/>
    <w:rsid w:val="00C00363"/>
    <w:rsid w:val="00C004C1"/>
    <w:rsid w:val="00C011ED"/>
    <w:rsid w:val="00C02802"/>
    <w:rsid w:val="00C0339F"/>
    <w:rsid w:val="00C0473A"/>
    <w:rsid w:val="00C0537D"/>
    <w:rsid w:val="00C06429"/>
    <w:rsid w:val="00C06591"/>
    <w:rsid w:val="00C06E6F"/>
    <w:rsid w:val="00C0749E"/>
    <w:rsid w:val="00C108C5"/>
    <w:rsid w:val="00C108E7"/>
    <w:rsid w:val="00C10CB2"/>
    <w:rsid w:val="00C10D03"/>
    <w:rsid w:val="00C112A9"/>
    <w:rsid w:val="00C1335B"/>
    <w:rsid w:val="00C1356F"/>
    <w:rsid w:val="00C150B5"/>
    <w:rsid w:val="00C15BEB"/>
    <w:rsid w:val="00C17C40"/>
    <w:rsid w:val="00C206B8"/>
    <w:rsid w:val="00C20885"/>
    <w:rsid w:val="00C21511"/>
    <w:rsid w:val="00C21FBE"/>
    <w:rsid w:val="00C22953"/>
    <w:rsid w:val="00C23304"/>
    <w:rsid w:val="00C23D21"/>
    <w:rsid w:val="00C24800"/>
    <w:rsid w:val="00C24FF0"/>
    <w:rsid w:val="00C25621"/>
    <w:rsid w:val="00C2580E"/>
    <w:rsid w:val="00C3224F"/>
    <w:rsid w:val="00C34101"/>
    <w:rsid w:val="00C34831"/>
    <w:rsid w:val="00C360E4"/>
    <w:rsid w:val="00C404DC"/>
    <w:rsid w:val="00C41380"/>
    <w:rsid w:val="00C42A24"/>
    <w:rsid w:val="00C43683"/>
    <w:rsid w:val="00C439EE"/>
    <w:rsid w:val="00C43A4E"/>
    <w:rsid w:val="00C43E77"/>
    <w:rsid w:val="00C44238"/>
    <w:rsid w:val="00C44D29"/>
    <w:rsid w:val="00C4541C"/>
    <w:rsid w:val="00C47FBE"/>
    <w:rsid w:val="00C522CF"/>
    <w:rsid w:val="00C54000"/>
    <w:rsid w:val="00C541A2"/>
    <w:rsid w:val="00C5494D"/>
    <w:rsid w:val="00C61657"/>
    <w:rsid w:val="00C61C8E"/>
    <w:rsid w:val="00C626F0"/>
    <w:rsid w:val="00C63839"/>
    <w:rsid w:val="00C6430C"/>
    <w:rsid w:val="00C679FA"/>
    <w:rsid w:val="00C71927"/>
    <w:rsid w:val="00C73F06"/>
    <w:rsid w:val="00C750B1"/>
    <w:rsid w:val="00C75ED0"/>
    <w:rsid w:val="00C760E3"/>
    <w:rsid w:val="00C815A5"/>
    <w:rsid w:val="00C83398"/>
    <w:rsid w:val="00C83ACE"/>
    <w:rsid w:val="00C84F1F"/>
    <w:rsid w:val="00C85387"/>
    <w:rsid w:val="00C8547C"/>
    <w:rsid w:val="00C8655D"/>
    <w:rsid w:val="00C86831"/>
    <w:rsid w:val="00C86879"/>
    <w:rsid w:val="00C86B9E"/>
    <w:rsid w:val="00C90B78"/>
    <w:rsid w:val="00C9106E"/>
    <w:rsid w:val="00C94317"/>
    <w:rsid w:val="00CA1E0D"/>
    <w:rsid w:val="00CA2008"/>
    <w:rsid w:val="00CA2727"/>
    <w:rsid w:val="00CA3E1A"/>
    <w:rsid w:val="00CA403B"/>
    <w:rsid w:val="00CA47D3"/>
    <w:rsid w:val="00CA587B"/>
    <w:rsid w:val="00CA5945"/>
    <w:rsid w:val="00CA6AE1"/>
    <w:rsid w:val="00CA71A2"/>
    <w:rsid w:val="00CB14C9"/>
    <w:rsid w:val="00CB5FEB"/>
    <w:rsid w:val="00CC0208"/>
    <w:rsid w:val="00CC1771"/>
    <w:rsid w:val="00CC1DB6"/>
    <w:rsid w:val="00CC27E1"/>
    <w:rsid w:val="00CC3580"/>
    <w:rsid w:val="00CC42CC"/>
    <w:rsid w:val="00CC5A67"/>
    <w:rsid w:val="00CC5B38"/>
    <w:rsid w:val="00CC717E"/>
    <w:rsid w:val="00CC7E1A"/>
    <w:rsid w:val="00CD4D00"/>
    <w:rsid w:val="00CD51AA"/>
    <w:rsid w:val="00CD5480"/>
    <w:rsid w:val="00CE18C0"/>
    <w:rsid w:val="00CE1F88"/>
    <w:rsid w:val="00CE3F30"/>
    <w:rsid w:val="00CE5BA1"/>
    <w:rsid w:val="00CE5C4D"/>
    <w:rsid w:val="00CF1B81"/>
    <w:rsid w:val="00CF3399"/>
    <w:rsid w:val="00CF4048"/>
    <w:rsid w:val="00CF66A4"/>
    <w:rsid w:val="00D02969"/>
    <w:rsid w:val="00D05068"/>
    <w:rsid w:val="00D06797"/>
    <w:rsid w:val="00D07282"/>
    <w:rsid w:val="00D07363"/>
    <w:rsid w:val="00D076E2"/>
    <w:rsid w:val="00D077C3"/>
    <w:rsid w:val="00D079CA"/>
    <w:rsid w:val="00D107DC"/>
    <w:rsid w:val="00D111A2"/>
    <w:rsid w:val="00D11448"/>
    <w:rsid w:val="00D13C24"/>
    <w:rsid w:val="00D16378"/>
    <w:rsid w:val="00D16D7A"/>
    <w:rsid w:val="00D17754"/>
    <w:rsid w:val="00D17E1F"/>
    <w:rsid w:val="00D209BD"/>
    <w:rsid w:val="00D228E5"/>
    <w:rsid w:val="00D2432B"/>
    <w:rsid w:val="00D26D90"/>
    <w:rsid w:val="00D278D8"/>
    <w:rsid w:val="00D30090"/>
    <w:rsid w:val="00D3204A"/>
    <w:rsid w:val="00D32E1A"/>
    <w:rsid w:val="00D35B15"/>
    <w:rsid w:val="00D36154"/>
    <w:rsid w:val="00D362D7"/>
    <w:rsid w:val="00D36D85"/>
    <w:rsid w:val="00D3732C"/>
    <w:rsid w:val="00D37D88"/>
    <w:rsid w:val="00D40E8A"/>
    <w:rsid w:val="00D410CC"/>
    <w:rsid w:val="00D41899"/>
    <w:rsid w:val="00D42EAF"/>
    <w:rsid w:val="00D433B4"/>
    <w:rsid w:val="00D44C36"/>
    <w:rsid w:val="00D4533E"/>
    <w:rsid w:val="00D462D8"/>
    <w:rsid w:val="00D5052F"/>
    <w:rsid w:val="00D50546"/>
    <w:rsid w:val="00D51D57"/>
    <w:rsid w:val="00D52D47"/>
    <w:rsid w:val="00D533D0"/>
    <w:rsid w:val="00D55B23"/>
    <w:rsid w:val="00D57462"/>
    <w:rsid w:val="00D574F1"/>
    <w:rsid w:val="00D60D70"/>
    <w:rsid w:val="00D61FEA"/>
    <w:rsid w:val="00D620C5"/>
    <w:rsid w:val="00D62105"/>
    <w:rsid w:val="00D62171"/>
    <w:rsid w:val="00D628E3"/>
    <w:rsid w:val="00D630E2"/>
    <w:rsid w:val="00D64271"/>
    <w:rsid w:val="00D642D0"/>
    <w:rsid w:val="00D66832"/>
    <w:rsid w:val="00D6687C"/>
    <w:rsid w:val="00D66F76"/>
    <w:rsid w:val="00D67BCA"/>
    <w:rsid w:val="00D732DF"/>
    <w:rsid w:val="00D754AB"/>
    <w:rsid w:val="00D7555C"/>
    <w:rsid w:val="00D76015"/>
    <w:rsid w:val="00D7753A"/>
    <w:rsid w:val="00D82370"/>
    <w:rsid w:val="00D826A3"/>
    <w:rsid w:val="00D84CDE"/>
    <w:rsid w:val="00D84EF9"/>
    <w:rsid w:val="00D866E4"/>
    <w:rsid w:val="00D87404"/>
    <w:rsid w:val="00D91824"/>
    <w:rsid w:val="00D94F4B"/>
    <w:rsid w:val="00D957B4"/>
    <w:rsid w:val="00D975A4"/>
    <w:rsid w:val="00D9791C"/>
    <w:rsid w:val="00DA0D3F"/>
    <w:rsid w:val="00DA0E0F"/>
    <w:rsid w:val="00DA2A13"/>
    <w:rsid w:val="00DA5A2B"/>
    <w:rsid w:val="00DA7277"/>
    <w:rsid w:val="00DB02EA"/>
    <w:rsid w:val="00DB0F29"/>
    <w:rsid w:val="00DB5C9A"/>
    <w:rsid w:val="00DB71EB"/>
    <w:rsid w:val="00DB7F02"/>
    <w:rsid w:val="00DC0080"/>
    <w:rsid w:val="00DC01D1"/>
    <w:rsid w:val="00DC155D"/>
    <w:rsid w:val="00DC1E24"/>
    <w:rsid w:val="00DC1F64"/>
    <w:rsid w:val="00DC2E7E"/>
    <w:rsid w:val="00DC3432"/>
    <w:rsid w:val="00DC422E"/>
    <w:rsid w:val="00DC48A5"/>
    <w:rsid w:val="00DC4A14"/>
    <w:rsid w:val="00DC78FB"/>
    <w:rsid w:val="00DD0897"/>
    <w:rsid w:val="00DD08FE"/>
    <w:rsid w:val="00DD0DF9"/>
    <w:rsid w:val="00DD1364"/>
    <w:rsid w:val="00DD1D92"/>
    <w:rsid w:val="00DD1FC3"/>
    <w:rsid w:val="00DD2F68"/>
    <w:rsid w:val="00DD30FC"/>
    <w:rsid w:val="00DD32AB"/>
    <w:rsid w:val="00DD4C90"/>
    <w:rsid w:val="00DD6ADB"/>
    <w:rsid w:val="00DD7463"/>
    <w:rsid w:val="00DE0BA5"/>
    <w:rsid w:val="00DE1583"/>
    <w:rsid w:val="00DE313B"/>
    <w:rsid w:val="00DE3245"/>
    <w:rsid w:val="00DE4CFB"/>
    <w:rsid w:val="00DE512C"/>
    <w:rsid w:val="00DE5250"/>
    <w:rsid w:val="00DE7407"/>
    <w:rsid w:val="00DF254C"/>
    <w:rsid w:val="00DF2643"/>
    <w:rsid w:val="00DF4871"/>
    <w:rsid w:val="00DF4D5F"/>
    <w:rsid w:val="00DF52F5"/>
    <w:rsid w:val="00DF5692"/>
    <w:rsid w:val="00DF68DC"/>
    <w:rsid w:val="00E006FE"/>
    <w:rsid w:val="00E029ED"/>
    <w:rsid w:val="00E03173"/>
    <w:rsid w:val="00E03B33"/>
    <w:rsid w:val="00E043B5"/>
    <w:rsid w:val="00E07BFC"/>
    <w:rsid w:val="00E07C87"/>
    <w:rsid w:val="00E1065C"/>
    <w:rsid w:val="00E111CF"/>
    <w:rsid w:val="00E11F41"/>
    <w:rsid w:val="00E12458"/>
    <w:rsid w:val="00E126ED"/>
    <w:rsid w:val="00E12B81"/>
    <w:rsid w:val="00E12BCD"/>
    <w:rsid w:val="00E150A1"/>
    <w:rsid w:val="00E15977"/>
    <w:rsid w:val="00E15B68"/>
    <w:rsid w:val="00E16536"/>
    <w:rsid w:val="00E1697F"/>
    <w:rsid w:val="00E17674"/>
    <w:rsid w:val="00E17779"/>
    <w:rsid w:val="00E20DFB"/>
    <w:rsid w:val="00E21ECE"/>
    <w:rsid w:val="00E22914"/>
    <w:rsid w:val="00E22F61"/>
    <w:rsid w:val="00E230E5"/>
    <w:rsid w:val="00E260E1"/>
    <w:rsid w:val="00E26B89"/>
    <w:rsid w:val="00E2768E"/>
    <w:rsid w:val="00E303FB"/>
    <w:rsid w:val="00E31CAC"/>
    <w:rsid w:val="00E321A4"/>
    <w:rsid w:val="00E33D1D"/>
    <w:rsid w:val="00E34276"/>
    <w:rsid w:val="00E3428C"/>
    <w:rsid w:val="00E34A51"/>
    <w:rsid w:val="00E3650E"/>
    <w:rsid w:val="00E367D4"/>
    <w:rsid w:val="00E374CC"/>
    <w:rsid w:val="00E412E3"/>
    <w:rsid w:val="00E421F9"/>
    <w:rsid w:val="00E445B3"/>
    <w:rsid w:val="00E45F35"/>
    <w:rsid w:val="00E4741C"/>
    <w:rsid w:val="00E4775B"/>
    <w:rsid w:val="00E51956"/>
    <w:rsid w:val="00E519CA"/>
    <w:rsid w:val="00E5289F"/>
    <w:rsid w:val="00E53E84"/>
    <w:rsid w:val="00E544FA"/>
    <w:rsid w:val="00E54761"/>
    <w:rsid w:val="00E54B57"/>
    <w:rsid w:val="00E5642B"/>
    <w:rsid w:val="00E570CE"/>
    <w:rsid w:val="00E609AC"/>
    <w:rsid w:val="00E61FD2"/>
    <w:rsid w:val="00E644AD"/>
    <w:rsid w:val="00E64679"/>
    <w:rsid w:val="00E64A8C"/>
    <w:rsid w:val="00E652BB"/>
    <w:rsid w:val="00E67418"/>
    <w:rsid w:val="00E67752"/>
    <w:rsid w:val="00E715D7"/>
    <w:rsid w:val="00E71677"/>
    <w:rsid w:val="00E724FE"/>
    <w:rsid w:val="00E72E47"/>
    <w:rsid w:val="00E72F4A"/>
    <w:rsid w:val="00E73349"/>
    <w:rsid w:val="00E73A4C"/>
    <w:rsid w:val="00E73B86"/>
    <w:rsid w:val="00E740A2"/>
    <w:rsid w:val="00E74B0B"/>
    <w:rsid w:val="00E75F3A"/>
    <w:rsid w:val="00E77A3C"/>
    <w:rsid w:val="00E821BC"/>
    <w:rsid w:val="00E8311C"/>
    <w:rsid w:val="00E83131"/>
    <w:rsid w:val="00E85485"/>
    <w:rsid w:val="00E85AFB"/>
    <w:rsid w:val="00E8749D"/>
    <w:rsid w:val="00E9106A"/>
    <w:rsid w:val="00E92131"/>
    <w:rsid w:val="00E94B1F"/>
    <w:rsid w:val="00E95B91"/>
    <w:rsid w:val="00E96BCE"/>
    <w:rsid w:val="00EA052A"/>
    <w:rsid w:val="00EA067A"/>
    <w:rsid w:val="00EA0FC1"/>
    <w:rsid w:val="00EA33D0"/>
    <w:rsid w:val="00EA3C0B"/>
    <w:rsid w:val="00EA421F"/>
    <w:rsid w:val="00EA6042"/>
    <w:rsid w:val="00EA6A8F"/>
    <w:rsid w:val="00EA7A9C"/>
    <w:rsid w:val="00EB02CD"/>
    <w:rsid w:val="00EB0B42"/>
    <w:rsid w:val="00EB0E98"/>
    <w:rsid w:val="00EB1B5B"/>
    <w:rsid w:val="00EB1F0B"/>
    <w:rsid w:val="00EB2CB5"/>
    <w:rsid w:val="00EB2FE3"/>
    <w:rsid w:val="00EB330C"/>
    <w:rsid w:val="00EB36C0"/>
    <w:rsid w:val="00EB38BA"/>
    <w:rsid w:val="00EB5C20"/>
    <w:rsid w:val="00EB6480"/>
    <w:rsid w:val="00EB6FB6"/>
    <w:rsid w:val="00EC23D5"/>
    <w:rsid w:val="00EC25D1"/>
    <w:rsid w:val="00EC35FC"/>
    <w:rsid w:val="00EC44AC"/>
    <w:rsid w:val="00EC4B30"/>
    <w:rsid w:val="00EC63BA"/>
    <w:rsid w:val="00EC6488"/>
    <w:rsid w:val="00EC78B9"/>
    <w:rsid w:val="00ED05D5"/>
    <w:rsid w:val="00ED07B6"/>
    <w:rsid w:val="00ED1895"/>
    <w:rsid w:val="00ED1B96"/>
    <w:rsid w:val="00ED3A30"/>
    <w:rsid w:val="00ED4120"/>
    <w:rsid w:val="00ED5C9E"/>
    <w:rsid w:val="00EE32FF"/>
    <w:rsid w:val="00EE3736"/>
    <w:rsid w:val="00EE3ECD"/>
    <w:rsid w:val="00EE63A0"/>
    <w:rsid w:val="00EE66C2"/>
    <w:rsid w:val="00EF0320"/>
    <w:rsid w:val="00EF1221"/>
    <w:rsid w:val="00EF29F4"/>
    <w:rsid w:val="00EF376C"/>
    <w:rsid w:val="00EF4080"/>
    <w:rsid w:val="00EF526F"/>
    <w:rsid w:val="00EF5EB3"/>
    <w:rsid w:val="00EF62EB"/>
    <w:rsid w:val="00EF74B1"/>
    <w:rsid w:val="00EF7C21"/>
    <w:rsid w:val="00F005B1"/>
    <w:rsid w:val="00F016ED"/>
    <w:rsid w:val="00F050FA"/>
    <w:rsid w:val="00F0574C"/>
    <w:rsid w:val="00F060E7"/>
    <w:rsid w:val="00F06203"/>
    <w:rsid w:val="00F06D6B"/>
    <w:rsid w:val="00F07B2B"/>
    <w:rsid w:val="00F10EFD"/>
    <w:rsid w:val="00F11157"/>
    <w:rsid w:val="00F11B95"/>
    <w:rsid w:val="00F12071"/>
    <w:rsid w:val="00F13540"/>
    <w:rsid w:val="00F17EB2"/>
    <w:rsid w:val="00F21A12"/>
    <w:rsid w:val="00F247F2"/>
    <w:rsid w:val="00F27478"/>
    <w:rsid w:val="00F306E7"/>
    <w:rsid w:val="00F32E2A"/>
    <w:rsid w:val="00F32ECB"/>
    <w:rsid w:val="00F32F0F"/>
    <w:rsid w:val="00F34A59"/>
    <w:rsid w:val="00F360DE"/>
    <w:rsid w:val="00F40815"/>
    <w:rsid w:val="00F41BF7"/>
    <w:rsid w:val="00F46588"/>
    <w:rsid w:val="00F52507"/>
    <w:rsid w:val="00F52DBD"/>
    <w:rsid w:val="00F5305E"/>
    <w:rsid w:val="00F55613"/>
    <w:rsid w:val="00F576B3"/>
    <w:rsid w:val="00F618E5"/>
    <w:rsid w:val="00F62CE5"/>
    <w:rsid w:val="00F64C56"/>
    <w:rsid w:val="00F654CF"/>
    <w:rsid w:val="00F666EB"/>
    <w:rsid w:val="00F66E65"/>
    <w:rsid w:val="00F737B7"/>
    <w:rsid w:val="00F7481C"/>
    <w:rsid w:val="00F7636A"/>
    <w:rsid w:val="00F76BBC"/>
    <w:rsid w:val="00F8109F"/>
    <w:rsid w:val="00F83170"/>
    <w:rsid w:val="00F8319E"/>
    <w:rsid w:val="00F840E0"/>
    <w:rsid w:val="00F85EFE"/>
    <w:rsid w:val="00F864DF"/>
    <w:rsid w:val="00F86648"/>
    <w:rsid w:val="00F86ABC"/>
    <w:rsid w:val="00F86EC9"/>
    <w:rsid w:val="00F86F14"/>
    <w:rsid w:val="00F8747C"/>
    <w:rsid w:val="00F929CE"/>
    <w:rsid w:val="00F94C36"/>
    <w:rsid w:val="00F950FE"/>
    <w:rsid w:val="00F969DE"/>
    <w:rsid w:val="00F96A8E"/>
    <w:rsid w:val="00F96B74"/>
    <w:rsid w:val="00F97388"/>
    <w:rsid w:val="00FA000C"/>
    <w:rsid w:val="00FA13C0"/>
    <w:rsid w:val="00FA16A4"/>
    <w:rsid w:val="00FA18EB"/>
    <w:rsid w:val="00FA258C"/>
    <w:rsid w:val="00FA2B39"/>
    <w:rsid w:val="00FA2D5B"/>
    <w:rsid w:val="00FA32CF"/>
    <w:rsid w:val="00FA3FD6"/>
    <w:rsid w:val="00FA4C96"/>
    <w:rsid w:val="00FB195A"/>
    <w:rsid w:val="00FB1C92"/>
    <w:rsid w:val="00FB3B20"/>
    <w:rsid w:val="00FB3ED3"/>
    <w:rsid w:val="00FB49B7"/>
    <w:rsid w:val="00FB5849"/>
    <w:rsid w:val="00FB5C8A"/>
    <w:rsid w:val="00FB7717"/>
    <w:rsid w:val="00FB7C55"/>
    <w:rsid w:val="00FB7E4F"/>
    <w:rsid w:val="00FC0148"/>
    <w:rsid w:val="00FC0A60"/>
    <w:rsid w:val="00FC0CB1"/>
    <w:rsid w:val="00FC1032"/>
    <w:rsid w:val="00FC2E44"/>
    <w:rsid w:val="00FC2F03"/>
    <w:rsid w:val="00FC5919"/>
    <w:rsid w:val="00FC75D6"/>
    <w:rsid w:val="00FC789E"/>
    <w:rsid w:val="00FD0B50"/>
    <w:rsid w:val="00FD1560"/>
    <w:rsid w:val="00FD1A25"/>
    <w:rsid w:val="00FD340A"/>
    <w:rsid w:val="00FD5312"/>
    <w:rsid w:val="00FD5AB1"/>
    <w:rsid w:val="00FD7D2A"/>
    <w:rsid w:val="00FE0773"/>
    <w:rsid w:val="00FE10A6"/>
    <w:rsid w:val="00FE1BE7"/>
    <w:rsid w:val="00FE2F4F"/>
    <w:rsid w:val="00FE3860"/>
    <w:rsid w:val="00FE3931"/>
    <w:rsid w:val="00FE61C6"/>
    <w:rsid w:val="00FE628B"/>
    <w:rsid w:val="00FE6CC0"/>
    <w:rsid w:val="00FE7300"/>
    <w:rsid w:val="00FE771D"/>
    <w:rsid w:val="00FF0178"/>
    <w:rsid w:val="00FF18F4"/>
    <w:rsid w:val="00FF2075"/>
    <w:rsid w:val="00FF3C67"/>
    <w:rsid w:val="00FF4E00"/>
    <w:rsid w:val="00FF53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96A8E"/>
    <w:pPr>
      <w:widowControl w:val="0"/>
    </w:pPr>
    <w:rPr>
      <w:rFonts w:ascii="Courier New" w:hAnsi="Courier New"/>
      <w:sz w:val="24"/>
    </w:rPr>
  </w:style>
  <w:style w:type="paragraph" w:styleId="Heading1">
    <w:name w:val="heading 1"/>
    <w:basedOn w:val="Normal"/>
    <w:next w:val="Normal"/>
    <w:link w:val="Heading1Char"/>
    <w:uiPriority w:val="99"/>
    <w:qFormat/>
    <w:rsid w:val="00F96A8E"/>
    <w:pPr>
      <w:keepNext/>
      <w:tabs>
        <w:tab w:val="left" w:pos="-720"/>
        <w:tab w:val="left" w:pos="0"/>
        <w:tab w:val="left" w:pos="720"/>
        <w:tab w:val="left" w:pos="1440"/>
        <w:tab w:val="left" w:pos="2160"/>
      </w:tabs>
      <w:suppressAutoHyphens/>
      <w:ind w:left="2880" w:hanging="28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96A8E"/>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F96A8E"/>
    <w:pPr>
      <w:keepNext/>
      <w:tabs>
        <w:tab w:val="left" w:pos="900"/>
      </w:tabs>
      <w:outlineLvl w:val="2"/>
    </w:pPr>
    <w:rPr>
      <w:rFonts w:ascii="Cambria" w:hAnsi="Cambria"/>
      <w:b/>
      <w:bCs/>
      <w:sz w:val="26"/>
      <w:szCs w:val="26"/>
    </w:rPr>
  </w:style>
  <w:style w:type="paragraph" w:styleId="Heading4">
    <w:name w:val="heading 4"/>
    <w:basedOn w:val="Normal"/>
    <w:next w:val="Normal"/>
    <w:link w:val="Heading4Char"/>
    <w:uiPriority w:val="99"/>
    <w:qFormat/>
    <w:rsid w:val="00F96A8E"/>
    <w:pPr>
      <w:keepNext/>
      <w:outlineLvl w:val="3"/>
    </w:pPr>
    <w:rPr>
      <w:rFonts w:ascii="Times New Roman" w:hAnsi="Times New Roman"/>
      <w:b/>
      <w:snapToGrid w:val="0"/>
      <w:sz w:val="28"/>
    </w:rPr>
  </w:style>
  <w:style w:type="paragraph" w:styleId="Heading5">
    <w:name w:val="heading 5"/>
    <w:basedOn w:val="Normal"/>
    <w:next w:val="Normal"/>
    <w:link w:val="Heading5Char"/>
    <w:uiPriority w:val="99"/>
    <w:qFormat/>
    <w:rsid w:val="00F96A8E"/>
    <w:pPr>
      <w:keepNext/>
      <w:tabs>
        <w:tab w:val="left" w:pos="-720"/>
      </w:tabs>
      <w:suppressAutoHyphens/>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F96A8E"/>
    <w:pPr>
      <w:keepNext/>
      <w:tabs>
        <w:tab w:val="center" w:pos="3960"/>
      </w:tabs>
      <w:suppressAutoHyphens/>
      <w:outlineLvl w:val="5"/>
    </w:pPr>
    <w:rPr>
      <w:rFonts w:ascii="Calibri" w:hAnsi="Calibri"/>
      <w:b/>
      <w:bCs/>
      <w:sz w:val="20"/>
    </w:rPr>
  </w:style>
  <w:style w:type="paragraph" w:styleId="Heading7">
    <w:name w:val="heading 7"/>
    <w:basedOn w:val="Normal"/>
    <w:next w:val="Normal"/>
    <w:link w:val="Heading7Char"/>
    <w:uiPriority w:val="99"/>
    <w:qFormat/>
    <w:rsid w:val="00F96A8E"/>
    <w:pPr>
      <w:keepNext/>
      <w:tabs>
        <w:tab w:val="center" w:pos="3960"/>
      </w:tabs>
      <w:suppressAutoHyphens/>
      <w:jc w:val="center"/>
      <w:outlineLvl w:val="6"/>
    </w:pPr>
    <w:rPr>
      <w:rFonts w:ascii="Calibri" w:hAnsi="Calibri"/>
      <w:szCs w:val="24"/>
    </w:rPr>
  </w:style>
  <w:style w:type="paragraph" w:styleId="Heading8">
    <w:name w:val="heading 8"/>
    <w:basedOn w:val="Normal"/>
    <w:next w:val="Normal"/>
    <w:link w:val="Heading8Char"/>
    <w:uiPriority w:val="99"/>
    <w:qFormat/>
    <w:rsid w:val="00F96A8E"/>
    <w:pPr>
      <w:keepNext/>
      <w:tabs>
        <w:tab w:val="center" w:pos="3960"/>
      </w:tabs>
      <w:suppressAutoHyphens/>
      <w:jc w:val="center"/>
      <w:outlineLvl w:val="7"/>
    </w:pPr>
    <w:rPr>
      <w:rFonts w:ascii="Calibri" w:hAnsi="Calibri"/>
      <w:i/>
      <w:iCs/>
      <w:szCs w:val="24"/>
    </w:rPr>
  </w:style>
  <w:style w:type="paragraph" w:styleId="Heading9">
    <w:name w:val="heading 9"/>
    <w:basedOn w:val="Normal"/>
    <w:next w:val="Normal"/>
    <w:link w:val="Heading9Char"/>
    <w:uiPriority w:val="99"/>
    <w:qFormat/>
    <w:rsid w:val="00F96A8E"/>
    <w:pPr>
      <w:keepNext/>
      <w:ind w:firstLine="72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71EAD"/>
    <w:rPr>
      <w:rFonts w:ascii="Cambria" w:hAnsi="Cambria" w:cs="Times New Roman"/>
      <w:b/>
      <w:bCs/>
      <w:kern w:val="32"/>
      <w:sz w:val="32"/>
      <w:szCs w:val="32"/>
    </w:rPr>
  </w:style>
  <w:style w:type="character" w:customStyle="1" w:styleId="Heading2Char">
    <w:name w:val="Heading 2 Char"/>
    <w:link w:val="Heading2"/>
    <w:uiPriority w:val="99"/>
    <w:semiHidden/>
    <w:locked/>
    <w:rsid w:val="00971EAD"/>
    <w:rPr>
      <w:rFonts w:ascii="Cambria" w:hAnsi="Cambria" w:cs="Times New Roman"/>
      <w:b/>
      <w:bCs/>
      <w:i/>
      <w:iCs/>
      <w:sz w:val="28"/>
      <w:szCs w:val="28"/>
    </w:rPr>
  </w:style>
  <w:style w:type="character" w:customStyle="1" w:styleId="Heading3Char">
    <w:name w:val="Heading 3 Char"/>
    <w:link w:val="Heading3"/>
    <w:uiPriority w:val="99"/>
    <w:semiHidden/>
    <w:locked/>
    <w:rsid w:val="00971EAD"/>
    <w:rPr>
      <w:rFonts w:ascii="Cambria" w:hAnsi="Cambria" w:cs="Times New Roman"/>
      <w:b/>
      <w:bCs/>
      <w:sz w:val="26"/>
      <w:szCs w:val="26"/>
    </w:rPr>
  </w:style>
  <w:style w:type="character" w:customStyle="1" w:styleId="Heading4Char">
    <w:name w:val="Heading 4 Char"/>
    <w:link w:val="Heading4"/>
    <w:uiPriority w:val="99"/>
    <w:locked/>
    <w:rsid w:val="00646ED5"/>
    <w:rPr>
      <w:rFonts w:cs="Times New Roman"/>
      <w:b/>
      <w:snapToGrid w:val="0"/>
      <w:sz w:val="28"/>
    </w:rPr>
  </w:style>
  <w:style w:type="character" w:customStyle="1" w:styleId="Heading5Char">
    <w:name w:val="Heading 5 Char"/>
    <w:link w:val="Heading5"/>
    <w:uiPriority w:val="99"/>
    <w:semiHidden/>
    <w:locked/>
    <w:rsid w:val="00971EAD"/>
    <w:rPr>
      <w:rFonts w:ascii="Calibri" w:hAnsi="Calibri" w:cs="Times New Roman"/>
      <w:b/>
      <w:bCs/>
      <w:i/>
      <w:iCs/>
      <w:sz w:val="26"/>
      <w:szCs w:val="26"/>
    </w:rPr>
  </w:style>
  <w:style w:type="character" w:customStyle="1" w:styleId="Heading6Char">
    <w:name w:val="Heading 6 Char"/>
    <w:link w:val="Heading6"/>
    <w:uiPriority w:val="99"/>
    <w:semiHidden/>
    <w:locked/>
    <w:rsid w:val="00971EAD"/>
    <w:rPr>
      <w:rFonts w:ascii="Calibri" w:hAnsi="Calibri" w:cs="Times New Roman"/>
      <w:b/>
      <w:bCs/>
    </w:rPr>
  </w:style>
  <w:style w:type="character" w:customStyle="1" w:styleId="Heading7Char">
    <w:name w:val="Heading 7 Char"/>
    <w:link w:val="Heading7"/>
    <w:uiPriority w:val="99"/>
    <w:semiHidden/>
    <w:locked/>
    <w:rsid w:val="00971EAD"/>
    <w:rPr>
      <w:rFonts w:ascii="Calibri" w:hAnsi="Calibri" w:cs="Times New Roman"/>
      <w:sz w:val="24"/>
      <w:szCs w:val="24"/>
    </w:rPr>
  </w:style>
  <w:style w:type="character" w:customStyle="1" w:styleId="Heading8Char">
    <w:name w:val="Heading 8 Char"/>
    <w:link w:val="Heading8"/>
    <w:uiPriority w:val="99"/>
    <w:semiHidden/>
    <w:locked/>
    <w:rsid w:val="00971EAD"/>
    <w:rPr>
      <w:rFonts w:ascii="Calibri" w:hAnsi="Calibri" w:cs="Times New Roman"/>
      <w:i/>
      <w:iCs/>
      <w:sz w:val="24"/>
      <w:szCs w:val="24"/>
    </w:rPr>
  </w:style>
  <w:style w:type="character" w:customStyle="1" w:styleId="Heading9Char">
    <w:name w:val="Heading 9 Char"/>
    <w:link w:val="Heading9"/>
    <w:uiPriority w:val="99"/>
    <w:semiHidden/>
    <w:locked/>
    <w:rsid w:val="00971EAD"/>
    <w:rPr>
      <w:rFonts w:ascii="Cambria" w:hAnsi="Cambria" w:cs="Times New Roman"/>
    </w:rPr>
  </w:style>
  <w:style w:type="paragraph" w:styleId="EndnoteText">
    <w:name w:val="endnote text"/>
    <w:basedOn w:val="Normal"/>
    <w:link w:val="EndnoteTextChar"/>
    <w:uiPriority w:val="99"/>
    <w:semiHidden/>
    <w:rsid w:val="00F96A8E"/>
    <w:rPr>
      <w:snapToGrid w:val="0"/>
    </w:rPr>
  </w:style>
  <w:style w:type="character" w:customStyle="1" w:styleId="EndnoteTextChar">
    <w:name w:val="Endnote Text Char"/>
    <w:link w:val="EndnoteText"/>
    <w:uiPriority w:val="99"/>
    <w:semiHidden/>
    <w:locked/>
    <w:rsid w:val="00646ED5"/>
    <w:rPr>
      <w:rFonts w:ascii="Courier New" w:hAnsi="Courier New" w:cs="Times New Roman"/>
      <w:snapToGrid w:val="0"/>
      <w:sz w:val="24"/>
    </w:rPr>
  </w:style>
  <w:style w:type="character" w:styleId="EndnoteReference">
    <w:name w:val="endnote reference"/>
    <w:uiPriority w:val="99"/>
    <w:semiHidden/>
    <w:rsid w:val="00F96A8E"/>
    <w:rPr>
      <w:rFonts w:cs="Times New Roman"/>
      <w:vertAlign w:val="superscript"/>
    </w:rPr>
  </w:style>
  <w:style w:type="paragraph" w:styleId="FootnoteText">
    <w:name w:val="footnote text"/>
    <w:basedOn w:val="Normal"/>
    <w:link w:val="FootnoteTextChar"/>
    <w:uiPriority w:val="99"/>
    <w:semiHidden/>
    <w:rsid w:val="00F96A8E"/>
    <w:rPr>
      <w:sz w:val="20"/>
    </w:rPr>
  </w:style>
  <w:style w:type="character" w:customStyle="1" w:styleId="FootnoteTextChar">
    <w:name w:val="Footnote Text Char"/>
    <w:link w:val="FootnoteText"/>
    <w:uiPriority w:val="99"/>
    <w:semiHidden/>
    <w:locked/>
    <w:rsid w:val="00971EAD"/>
    <w:rPr>
      <w:rFonts w:ascii="Courier New" w:hAnsi="Courier New" w:cs="Times New Roman"/>
      <w:sz w:val="20"/>
      <w:szCs w:val="20"/>
    </w:rPr>
  </w:style>
  <w:style w:type="character" w:styleId="FootnoteReference">
    <w:name w:val="footnote reference"/>
    <w:uiPriority w:val="99"/>
    <w:semiHidden/>
    <w:rsid w:val="00F96A8E"/>
    <w:rPr>
      <w:rFonts w:cs="Times New Roman"/>
      <w:vertAlign w:val="superscript"/>
    </w:rPr>
  </w:style>
  <w:style w:type="character" w:customStyle="1" w:styleId="Document8">
    <w:name w:val="Document 8"/>
    <w:uiPriority w:val="99"/>
    <w:rsid w:val="00F96A8E"/>
    <w:rPr>
      <w:rFonts w:cs="Times New Roman"/>
    </w:rPr>
  </w:style>
  <w:style w:type="character" w:customStyle="1" w:styleId="Document4">
    <w:name w:val="Document 4"/>
    <w:uiPriority w:val="99"/>
    <w:rsid w:val="00F96A8E"/>
    <w:rPr>
      <w:rFonts w:cs="Times New Roman"/>
      <w:b/>
      <w:i/>
      <w:sz w:val="24"/>
    </w:rPr>
  </w:style>
  <w:style w:type="character" w:customStyle="1" w:styleId="Document6">
    <w:name w:val="Document 6"/>
    <w:uiPriority w:val="99"/>
    <w:rsid w:val="00F96A8E"/>
    <w:rPr>
      <w:rFonts w:cs="Times New Roman"/>
    </w:rPr>
  </w:style>
  <w:style w:type="character" w:customStyle="1" w:styleId="Document5">
    <w:name w:val="Document 5"/>
    <w:uiPriority w:val="99"/>
    <w:rsid w:val="00F96A8E"/>
    <w:rPr>
      <w:rFonts w:cs="Times New Roman"/>
    </w:rPr>
  </w:style>
  <w:style w:type="character" w:customStyle="1" w:styleId="Document2">
    <w:name w:val="Document 2"/>
    <w:uiPriority w:val="99"/>
    <w:rsid w:val="00F96A8E"/>
    <w:rPr>
      <w:rFonts w:ascii="Courier New" w:hAnsi="Courier New" w:cs="Times New Roman"/>
      <w:sz w:val="24"/>
      <w:lang w:val="en-US"/>
    </w:rPr>
  </w:style>
  <w:style w:type="character" w:customStyle="1" w:styleId="Document7">
    <w:name w:val="Document 7"/>
    <w:uiPriority w:val="99"/>
    <w:rsid w:val="00F96A8E"/>
    <w:rPr>
      <w:rFonts w:cs="Times New Roman"/>
    </w:rPr>
  </w:style>
  <w:style w:type="character" w:customStyle="1" w:styleId="Bibliogrphy">
    <w:name w:val="Bibliogrphy"/>
    <w:uiPriority w:val="99"/>
    <w:rsid w:val="00F96A8E"/>
    <w:rPr>
      <w:rFonts w:cs="Times New Roman"/>
    </w:rPr>
  </w:style>
  <w:style w:type="character" w:customStyle="1" w:styleId="RightPar1">
    <w:name w:val="Right Par 1"/>
    <w:uiPriority w:val="99"/>
    <w:rsid w:val="00F96A8E"/>
    <w:rPr>
      <w:rFonts w:cs="Times New Roman"/>
    </w:rPr>
  </w:style>
  <w:style w:type="character" w:customStyle="1" w:styleId="RightPar2">
    <w:name w:val="Right Par 2"/>
    <w:uiPriority w:val="99"/>
    <w:rsid w:val="00F96A8E"/>
    <w:rPr>
      <w:rFonts w:cs="Times New Roman"/>
    </w:rPr>
  </w:style>
  <w:style w:type="character" w:customStyle="1" w:styleId="Document3">
    <w:name w:val="Document 3"/>
    <w:uiPriority w:val="99"/>
    <w:rsid w:val="00F96A8E"/>
    <w:rPr>
      <w:rFonts w:ascii="Courier New" w:hAnsi="Courier New" w:cs="Times New Roman"/>
      <w:sz w:val="24"/>
      <w:lang w:val="en-US"/>
    </w:rPr>
  </w:style>
  <w:style w:type="character" w:customStyle="1" w:styleId="RightPar3">
    <w:name w:val="Right Par 3"/>
    <w:uiPriority w:val="99"/>
    <w:rsid w:val="00F96A8E"/>
    <w:rPr>
      <w:rFonts w:cs="Times New Roman"/>
    </w:rPr>
  </w:style>
  <w:style w:type="character" w:customStyle="1" w:styleId="RightPar4">
    <w:name w:val="Right Par 4"/>
    <w:uiPriority w:val="99"/>
    <w:rsid w:val="00F96A8E"/>
    <w:rPr>
      <w:rFonts w:cs="Times New Roman"/>
    </w:rPr>
  </w:style>
  <w:style w:type="character" w:customStyle="1" w:styleId="RightPar5">
    <w:name w:val="Right Par 5"/>
    <w:uiPriority w:val="99"/>
    <w:rsid w:val="00F96A8E"/>
    <w:rPr>
      <w:rFonts w:cs="Times New Roman"/>
    </w:rPr>
  </w:style>
  <w:style w:type="character" w:customStyle="1" w:styleId="RightPar6">
    <w:name w:val="Right Par 6"/>
    <w:uiPriority w:val="99"/>
    <w:rsid w:val="00F96A8E"/>
    <w:rPr>
      <w:rFonts w:cs="Times New Roman"/>
    </w:rPr>
  </w:style>
  <w:style w:type="character" w:customStyle="1" w:styleId="RightPar7">
    <w:name w:val="Right Par 7"/>
    <w:uiPriority w:val="99"/>
    <w:rsid w:val="00F96A8E"/>
    <w:rPr>
      <w:rFonts w:cs="Times New Roman"/>
    </w:rPr>
  </w:style>
  <w:style w:type="character" w:customStyle="1" w:styleId="RightPar8">
    <w:name w:val="Right Par 8"/>
    <w:uiPriority w:val="99"/>
    <w:rsid w:val="00F96A8E"/>
    <w:rPr>
      <w:rFonts w:cs="Times New Roman"/>
    </w:rPr>
  </w:style>
  <w:style w:type="paragraph" w:customStyle="1" w:styleId="Document1">
    <w:name w:val="Document 1"/>
    <w:uiPriority w:val="99"/>
    <w:rsid w:val="00F96A8E"/>
    <w:pPr>
      <w:keepNext/>
      <w:keepLines/>
      <w:widowControl w:val="0"/>
      <w:tabs>
        <w:tab w:val="left" w:pos="-720"/>
      </w:tabs>
      <w:suppressAutoHyphens/>
    </w:pPr>
    <w:rPr>
      <w:rFonts w:ascii="Courier New" w:hAnsi="Courier New"/>
      <w:sz w:val="24"/>
    </w:rPr>
  </w:style>
  <w:style w:type="character" w:customStyle="1" w:styleId="DocInit">
    <w:name w:val="Doc Init"/>
    <w:uiPriority w:val="99"/>
    <w:rsid w:val="00F96A8E"/>
    <w:rPr>
      <w:rFonts w:cs="Times New Roman"/>
    </w:rPr>
  </w:style>
  <w:style w:type="character" w:customStyle="1" w:styleId="TechInit">
    <w:name w:val="Tech Init"/>
    <w:uiPriority w:val="99"/>
    <w:rsid w:val="00F96A8E"/>
    <w:rPr>
      <w:rFonts w:ascii="Courier New" w:hAnsi="Courier New" w:cs="Times New Roman"/>
      <w:sz w:val="24"/>
      <w:lang w:val="en-US"/>
    </w:rPr>
  </w:style>
  <w:style w:type="character" w:customStyle="1" w:styleId="Technical5">
    <w:name w:val="Technical 5"/>
    <w:uiPriority w:val="99"/>
    <w:rsid w:val="00F96A8E"/>
    <w:rPr>
      <w:rFonts w:cs="Times New Roman"/>
    </w:rPr>
  </w:style>
  <w:style w:type="character" w:customStyle="1" w:styleId="Technical6">
    <w:name w:val="Technical 6"/>
    <w:uiPriority w:val="99"/>
    <w:rsid w:val="00F96A8E"/>
    <w:rPr>
      <w:rFonts w:cs="Times New Roman"/>
    </w:rPr>
  </w:style>
  <w:style w:type="character" w:customStyle="1" w:styleId="Technical2">
    <w:name w:val="Technical 2"/>
    <w:uiPriority w:val="99"/>
    <w:rsid w:val="00F96A8E"/>
    <w:rPr>
      <w:rFonts w:ascii="Courier New" w:hAnsi="Courier New" w:cs="Times New Roman"/>
      <w:sz w:val="24"/>
      <w:lang w:val="en-US"/>
    </w:rPr>
  </w:style>
  <w:style w:type="character" w:customStyle="1" w:styleId="Technical3">
    <w:name w:val="Technical 3"/>
    <w:uiPriority w:val="99"/>
    <w:rsid w:val="00F96A8E"/>
    <w:rPr>
      <w:rFonts w:ascii="Courier New" w:hAnsi="Courier New" w:cs="Times New Roman"/>
      <w:sz w:val="24"/>
      <w:lang w:val="en-US"/>
    </w:rPr>
  </w:style>
  <w:style w:type="character" w:customStyle="1" w:styleId="Technical4">
    <w:name w:val="Technical 4"/>
    <w:uiPriority w:val="99"/>
    <w:rsid w:val="00F96A8E"/>
    <w:rPr>
      <w:rFonts w:cs="Times New Roman"/>
    </w:rPr>
  </w:style>
  <w:style w:type="character" w:customStyle="1" w:styleId="Technical1">
    <w:name w:val="Technical 1"/>
    <w:uiPriority w:val="99"/>
    <w:rsid w:val="00F96A8E"/>
    <w:rPr>
      <w:rFonts w:ascii="Courier New" w:hAnsi="Courier New" w:cs="Times New Roman"/>
      <w:sz w:val="24"/>
      <w:lang w:val="en-US"/>
    </w:rPr>
  </w:style>
  <w:style w:type="character" w:customStyle="1" w:styleId="Technical7">
    <w:name w:val="Technical 7"/>
    <w:uiPriority w:val="99"/>
    <w:rsid w:val="00F96A8E"/>
    <w:rPr>
      <w:rFonts w:cs="Times New Roman"/>
    </w:rPr>
  </w:style>
  <w:style w:type="character" w:customStyle="1" w:styleId="Technical8">
    <w:name w:val="Technical 8"/>
    <w:uiPriority w:val="99"/>
    <w:rsid w:val="00F96A8E"/>
    <w:rPr>
      <w:rFonts w:cs="Times New Roman"/>
    </w:rPr>
  </w:style>
  <w:style w:type="character" w:customStyle="1" w:styleId="Heading">
    <w:name w:val="Heading"/>
    <w:uiPriority w:val="99"/>
    <w:rsid w:val="00F96A8E"/>
    <w:rPr>
      <w:rFonts w:cs="Times New Roman"/>
    </w:rPr>
  </w:style>
  <w:style w:type="character" w:customStyle="1" w:styleId="RightPar">
    <w:name w:val="Right Par"/>
    <w:uiPriority w:val="99"/>
    <w:rsid w:val="00F96A8E"/>
    <w:rPr>
      <w:rFonts w:cs="Times New Roman"/>
    </w:rPr>
  </w:style>
  <w:style w:type="character" w:customStyle="1" w:styleId="Subheading">
    <w:name w:val="Subheading"/>
    <w:uiPriority w:val="99"/>
    <w:rsid w:val="00F96A8E"/>
    <w:rPr>
      <w:rFonts w:cs="Times New Roman"/>
    </w:rPr>
  </w:style>
  <w:style w:type="character" w:customStyle="1" w:styleId="BulletList">
    <w:name w:val="Bullet List"/>
    <w:uiPriority w:val="99"/>
    <w:rsid w:val="00F96A8E"/>
    <w:rPr>
      <w:rFonts w:cs="Times New Roman"/>
    </w:rPr>
  </w:style>
  <w:style w:type="paragraph" w:styleId="TOC1">
    <w:name w:val="toc 1"/>
    <w:basedOn w:val="Normal"/>
    <w:next w:val="Normal"/>
    <w:autoRedefine/>
    <w:uiPriority w:val="99"/>
    <w:semiHidden/>
    <w:rsid w:val="00F96A8E"/>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F96A8E"/>
    <w:pPr>
      <w:tabs>
        <w:tab w:val="right" w:leader="dot" w:pos="9360"/>
      </w:tabs>
      <w:suppressAutoHyphens/>
      <w:ind w:left="1440" w:right="720" w:hanging="720"/>
    </w:pPr>
  </w:style>
  <w:style w:type="paragraph" w:styleId="TOC3">
    <w:name w:val="toc 3"/>
    <w:basedOn w:val="Normal"/>
    <w:next w:val="Normal"/>
    <w:autoRedefine/>
    <w:uiPriority w:val="99"/>
    <w:semiHidden/>
    <w:rsid w:val="00F96A8E"/>
    <w:pPr>
      <w:tabs>
        <w:tab w:val="right" w:leader="dot" w:pos="9360"/>
      </w:tabs>
      <w:suppressAutoHyphens/>
      <w:ind w:left="2160" w:right="720" w:hanging="720"/>
    </w:pPr>
  </w:style>
  <w:style w:type="paragraph" w:styleId="TOC4">
    <w:name w:val="toc 4"/>
    <w:basedOn w:val="Normal"/>
    <w:next w:val="Normal"/>
    <w:autoRedefine/>
    <w:uiPriority w:val="99"/>
    <w:semiHidden/>
    <w:rsid w:val="00F96A8E"/>
    <w:pPr>
      <w:tabs>
        <w:tab w:val="right" w:leader="dot" w:pos="9360"/>
      </w:tabs>
      <w:suppressAutoHyphens/>
      <w:ind w:left="2880" w:right="720" w:hanging="720"/>
    </w:pPr>
  </w:style>
  <w:style w:type="paragraph" w:styleId="TOC5">
    <w:name w:val="toc 5"/>
    <w:basedOn w:val="Normal"/>
    <w:next w:val="Normal"/>
    <w:autoRedefine/>
    <w:uiPriority w:val="99"/>
    <w:semiHidden/>
    <w:rsid w:val="00F96A8E"/>
    <w:pPr>
      <w:tabs>
        <w:tab w:val="right" w:leader="dot" w:pos="9360"/>
      </w:tabs>
      <w:suppressAutoHyphens/>
      <w:ind w:left="3600" w:right="720" w:hanging="720"/>
    </w:pPr>
  </w:style>
  <w:style w:type="paragraph" w:styleId="TOC6">
    <w:name w:val="toc 6"/>
    <w:basedOn w:val="Normal"/>
    <w:next w:val="Normal"/>
    <w:autoRedefine/>
    <w:uiPriority w:val="99"/>
    <w:semiHidden/>
    <w:rsid w:val="00F96A8E"/>
    <w:pPr>
      <w:tabs>
        <w:tab w:val="right" w:pos="9360"/>
      </w:tabs>
      <w:suppressAutoHyphens/>
      <w:ind w:left="720" w:hanging="720"/>
    </w:pPr>
  </w:style>
  <w:style w:type="paragraph" w:styleId="TOC7">
    <w:name w:val="toc 7"/>
    <w:basedOn w:val="Normal"/>
    <w:next w:val="Normal"/>
    <w:autoRedefine/>
    <w:uiPriority w:val="99"/>
    <w:semiHidden/>
    <w:rsid w:val="00F96A8E"/>
    <w:pPr>
      <w:suppressAutoHyphens/>
      <w:ind w:left="720" w:hanging="720"/>
    </w:pPr>
  </w:style>
  <w:style w:type="paragraph" w:styleId="TOC8">
    <w:name w:val="toc 8"/>
    <w:basedOn w:val="Normal"/>
    <w:next w:val="Normal"/>
    <w:autoRedefine/>
    <w:uiPriority w:val="99"/>
    <w:semiHidden/>
    <w:rsid w:val="00F96A8E"/>
    <w:pPr>
      <w:tabs>
        <w:tab w:val="right" w:pos="9360"/>
      </w:tabs>
      <w:suppressAutoHyphens/>
      <w:ind w:left="720" w:hanging="720"/>
    </w:pPr>
  </w:style>
  <w:style w:type="paragraph" w:styleId="TOC9">
    <w:name w:val="toc 9"/>
    <w:basedOn w:val="Normal"/>
    <w:next w:val="Normal"/>
    <w:autoRedefine/>
    <w:uiPriority w:val="99"/>
    <w:semiHidden/>
    <w:rsid w:val="00F96A8E"/>
    <w:pPr>
      <w:tabs>
        <w:tab w:val="right" w:leader="dot" w:pos="9360"/>
      </w:tabs>
      <w:suppressAutoHyphens/>
      <w:ind w:left="720" w:hanging="720"/>
    </w:pPr>
  </w:style>
  <w:style w:type="paragraph" w:styleId="Index1">
    <w:name w:val="index 1"/>
    <w:basedOn w:val="Normal"/>
    <w:next w:val="Normal"/>
    <w:autoRedefine/>
    <w:uiPriority w:val="99"/>
    <w:semiHidden/>
    <w:rsid w:val="00F96A8E"/>
    <w:pPr>
      <w:tabs>
        <w:tab w:val="right" w:leader="dot" w:pos="9360"/>
      </w:tabs>
      <w:suppressAutoHyphens/>
      <w:ind w:left="1440" w:right="720" w:hanging="1440"/>
    </w:pPr>
  </w:style>
  <w:style w:type="paragraph" w:styleId="Index2">
    <w:name w:val="index 2"/>
    <w:basedOn w:val="Normal"/>
    <w:next w:val="Normal"/>
    <w:autoRedefine/>
    <w:uiPriority w:val="99"/>
    <w:semiHidden/>
    <w:rsid w:val="00F96A8E"/>
    <w:pPr>
      <w:tabs>
        <w:tab w:val="right" w:leader="dot" w:pos="9360"/>
      </w:tabs>
      <w:suppressAutoHyphens/>
      <w:ind w:left="1440" w:right="720" w:hanging="720"/>
    </w:pPr>
  </w:style>
  <w:style w:type="paragraph" w:styleId="TOAHeading">
    <w:name w:val="toa heading"/>
    <w:basedOn w:val="Normal"/>
    <w:next w:val="Normal"/>
    <w:uiPriority w:val="99"/>
    <w:semiHidden/>
    <w:rsid w:val="00F96A8E"/>
    <w:pPr>
      <w:tabs>
        <w:tab w:val="right" w:pos="9360"/>
      </w:tabs>
      <w:suppressAutoHyphens/>
    </w:pPr>
  </w:style>
  <w:style w:type="paragraph" w:styleId="Caption">
    <w:name w:val="caption"/>
    <w:basedOn w:val="Normal"/>
    <w:next w:val="Normal"/>
    <w:uiPriority w:val="99"/>
    <w:qFormat/>
    <w:rsid w:val="00F96A8E"/>
  </w:style>
  <w:style w:type="character" w:customStyle="1" w:styleId="EquationCaption">
    <w:name w:val="_Equation Caption"/>
    <w:uiPriority w:val="99"/>
    <w:rsid w:val="00F96A8E"/>
  </w:style>
  <w:style w:type="paragraph" w:styleId="BodyTextIndent">
    <w:name w:val="Body Text Indent"/>
    <w:basedOn w:val="Normal"/>
    <w:link w:val="BodyTextIndentChar"/>
    <w:uiPriority w:val="99"/>
    <w:rsid w:val="00F96A8E"/>
    <w:pPr>
      <w:ind w:left="720" w:hanging="720"/>
    </w:pPr>
    <w:rPr>
      <w:sz w:val="20"/>
    </w:rPr>
  </w:style>
  <w:style w:type="character" w:customStyle="1" w:styleId="BodyTextIndentChar">
    <w:name w:val="Body Text Indent Char"/>
    <w:link w:val="BodyTextIndent"/>
    <w:uiPriority w:val="99"/>
    <w:semiHidden/>
    <w:locked/>
    <w:rsid w:val="00971EAD"/>
    <w:rPr>
      <w:rFonts w:ascii="Courier New" w:hAnsi="Courier New" w:cs="Times New Roman"/>
      <w:sz w:val="20"/>
      <w:szCs w:val="20"/>
    </w:rPr>
  </w:style>
  <w:style w:type="paragraph" w:styleId="BodyTextIndent2">
    <w:name w:val="Body Text Indent 2"/>
    <w:basedOn w:val="Normal"/>
    <w:link w:val="BodyTextIndent2Char"/>
    <w:uiPriority w:val="99"/>
    <w:rsid w:val="00F96A8E"/>
    <w:pPr>
      <w:ind w:left="720"/>
    </w:pPr>
    <w:rPr>
      <w:sz w:val="20"/>
    </w:rPr>
  </w:style>
  <w:style w:type="character" w:customStyle="1" w:styleId="BodyTextIndent2Char">
    <w:name w:val="Body Text Indent 2 Char"/>
    <w:link w:val="BodyTextIndent2"/>
    <w:uiPriority w:val="99"/>
    <w:semiHidden/>
    <w:locked/>
    <w:rsid w:val="00971EAD"/>
    <w:rPr>
      <w:rFonts w:ascii="Courier New" w:hAnsi="Courier New" w:cs="Times New Roman"/>
      <w:sz w:val="20"/>
      <w:szCs w:val="20"/>
    </w:rPr>
  </w:style>
  <w:style w:type="paragraph" w:styleId="BodyTextIndent3">
    <w:name w:val="Body Text Indent 3"/>
    <w:basedOn w:val="Normal"/>
    <w:link w:val="BodyTextIndent3Char"/>
    <w:uiPriority w:val="99"/>
    <w:rsid w:val="00F96A8E"/>
    <w:pPr>
      <w:ind w:left="2160" w:hanging="720"/>
    </w:pPr>
    <w:rPr>
      <w:sz w:val="16"/>
      <w:szCs w:val="16"/>
    </w:rPr>
  </w:style>
  <w:style w:type="character" w:customStyle="1" w:styleId="BodyTextIndent3Char">
    <w:name w:val="Body Text Indent 3 Char"/>
    <w:link w:val="BodyTextIndent3"/>
    <w:uiPriority w:val="99"/>
    <w:semiHidden/>
    <w:locked/>
    <w:rsid w:val="00971EAD"/>
    <w:rPr>
      <w:rFonts w:ascii="Courier New" w:hAnsi="Courier New" w:cs="Times New Roman"/>
      <w:sz w:val="16"/>
      <w:szCs w:val="16"/>
    </w:rPr>
  </w:style>
  <w:style w:type="paragraph" w:styleId="Header">
    <w:name w:val="header"/>
    <w:basedOn w:val="Normal"/>
    <w:link w:val="HeaderChar"/>
    <w:uiPriority w:val="99"/>
    <w:rsid w:val="00F96A8E"/>
    <w:pPr>
      <w:tabs>
        <w:tab w:val="center" w:pos="4320"/>
        <w:tab w:val="right" w:pos="8640"/>
      </w:tabs>
    </w:pPr>
    <w:rPr>
      <w:sz w:val="20"/>
    </w:rPr>
  </w:style>
  <w:style w:type="character" w:customStyle="1" w:styleId="HeaderChar">
    <w:name w:val="Header Char"/>
    <w:link w:val="Header"/>
    <w:uiPriority w:val="99"/>
    <w:semiHidden/>
    <w:locked/>
    <w:rsid w:val="00971EAD"/>
    <w:rPr>
      <w:rFonts w:ascii="Courier New" w:hAnsi="Courier New" w:cs="Times New Roman"/>
      <w:sz w:val="20"/>
      <w:szCs w:val="20"/>
    </w:rPr>
  </w:style>
  <w:style w:type="paragraph" w:styleId="Footer">
    <w:name w:val="footer"/>
    <w:basedOn w:val="Normal"/>
    <w:link w:val="FooterChar"/>
    <w:uiPriority w:val="99"/>
    <w:rsid w:val="00F96A8E"/>
    <w:pPr>
      <w:tabs>
        <w:tab w:val="center" w:pos="4320"/>
        <w:tab w:val="right" w:pos="8640"/>
      </w:tabs>
    </w:pPr>
    <w:rPr>
      <w:snapToGrid w:val="0"/>
    </w:rPr>
  </w:style>
  <w:style w:type="character" w:customStyle="1" w:styleId="FooterChar">
    <w:name w:val="Footer Char"/>
    <w:link w:val="Footer"/>
    <w:uiPriority w:val="99"/>
    <w:locked/>
    <w:rsid w:val="006851C1"/>
    <w:rPr>
      <w:rFonts w:ascii="Courier New" w:hAnsi="Courier New" w:cs="Times New Roman"/>
      <w:snapToGrid w:val="0"/>
      <w:sz w:val="24"/>
    </w:rPr>
  </w:style>
  <w:style w:type="paragraph" w:styleId="BodyText">
    <w:name w:val="Body Text"/>
    <w:basedOn w:val="Normal"/>
    <w:link w:val="BodyTextChar"/>
    <w:uiPriority w:val="99"/>
    <w:rsid w:val="00F96A8E"/>
    <w:rPr>
      <w:rFonts w:ascii="Times New Roman" w:hAnsi="Times New Roman"/>
      <w:b/>
      <w:snapToGrid w:val="0"/>
      <w:sz w:val="28"/>
    </w:rPr>
  </w:style>
  <w:style w:type="character" w:customStyle="1" w:styleId="BodyTextChar">
    <w:name w:val="Body Text Char"/>
    <w:link w:val="BodyText"/>
    <w:uiPriority w:val="99"/>
    <w:locked/>
    <w:rsid w:val="00646ED5"/>
    <w:rPr>
      <w:rFonts w:cs="Times New Roman"/>
      <w:b/>
      <w:snapToGrid w:val="0"/>
      <w:sz w:val="28"/>
    </w:rPr>
  </w:style>
  <w:style w:type="paragraph" w:styleId="BodyText2">
    <w:name w:val="Body Text 2"/>
    <w:basedOn w:val="Normal"/>
    <w:link w:val="BodyText2Char"/>
    <w:uiPriority w:val="99"/>
    <w:rsid w:val="00F96A8E"/>
    <w:rPr>
      <w:sz w:val="20"/>
    </w:rPr>
  </w:style>
  <w:style w:type="character" w:customStyle="1" w:styleId="BodyText2Char">
    <w:name w:val="Body Text 2 Char"/>
    <w:link w:val="BodyText2"/>
    <w:uiPriority w:val="99"/>
    <w:semiHidden/>
    <w:locked/>
    <w:rsid w:val="00971EAD"/>
    <w:rPr>
      <w:rFonts w:ascii="Courier New" w:hAnsi="Courier New" w:cs="Times New Roman"/>
      <w:sz w:val="20"/>
      <w:szCs w:val="20"/>
    </w:rPr>
  </w:style>
  <w:style w:type="paragraph" w:styleId="BodyText3">
    <w:name w:val="Body Text 3"/>
    <w:basedOn w:val="Normal"/>
    <w:link w:val="BodyText3Char"/>
    <w:uiPriority w:val="99"/>
    <w:rsid w:val="00F96A8E"/>
    <w:rPr>
      <w:sz w:val="16"/>
      <w:szCs w:val="16"/>
    </w:rPr>
  </w:style>
  <w:style w:type="character" w:customStyle="1" w:styleId="BodyText3Char">
    <w:name w:val="Body Text 3 Char"/>
    <w:link w:val="BodyText3"/>
    <w:uiPriority w:val="99"/>
    <w:semiHidden/>
    <w:locked/>
    <w:rsid w:val="00971EAD"/>
    <w:rPr>
      <w:rFonts w:ascii="Courier New" w:hAnsi="Courier New" w:cs="Times New Roman"/>
      <w:sz w:val="16"/>
      <w:szCs w:val="16"/>
    </w:rPr>
  </w:style>
  <w:style w:type="paragraph" w:styleId="BalloonText">
    <w:name w:val="Balloon Text"/>
    <w:basedOn w:val="Normal"/>
    <w:link w:val="BalloonTextChar"/>
    <w:uiPriority w:val="99"/>
    <w:semiHidden/>
    <w:rsid w:val="00FC2F03"/>
    <w:rPr>
      <w:rFonts w:ascii="Times New Roman" w:hAnsi="Times New Roman"/>
      <w:sz w:val="2"/>
    </w:rPr>
  </w:style>
  <w:style w:type="character" w:customStyle="1" w:styleId="BalloonTextChar">
    <w:name w:val="Balloon Text Char"/>
    <w:link w:val="BalloonText"/>
    <w:uiPriority w:val="99"/>
    <w:semiHidden/>
    <w:locked/>
    <w:rsid w:val="00971EAD"/>
    <w:rPr>
      <w:rFonts w:cs="Times New Roman"/>
      <w:sz w:val="2"/>
    </w:rPr>
  </w:style>
  <w:style w:type="character" w:styleId="CommentReference">
    <w:name w:val="annotation reference"/>
    <w:uiPriority w:val="99"/>
    <w:semiHidden/>
    <w:rsid w:val="00FC2F03"/>
    <w:rPr>
      <w:rFonts w:cs="Times New Roman"/>
      <w:sz w:val="16"/>
      <w:szCs w:val="16"/>
    </w:rPr>
  </w:style>
  <w:style w:type="paragraph" w:styleId="CommentText">
    <w:name w:val="annotation text"/>
    <w:basedOn w:val="Normal"/>
    <w:link w:val="CommentTextChar"/>
    <w:uiPriority w:val="99"/>
    <w:semiHidden/>
    <w:rsid w:val="00FC2F03"/>
    <w:rPr>
      <w:sz w:val="20"/>
    </w:rPr>
  </w:style>
  <w:style w:type="character" w:customStyle="1" w:styleId="CommentTextChar">
    <w:name w:val="Comment Text Char"/>
    <w:link w:val="CommentText"/>
    <w:uiPriority w:val="99"/>
    <w:semiHidden/>
    <w:locked/>
    <w:rsid w:val="00971EAD"/>
    <w:rPr>
      <w:rFonts w:ascii="Courier New" w:hAnsi="Courier New" w:cs="Times New Roman"/>
      <w:sz w:val="20"/>
      <w:szCs w:val="20"/>
    </w:rPr>
  </w:style>
  <w:style w:type="paragraph" w:styleId="CommentSubject">
    <w:name w:val="annotation subject"/>
    <w:basedOn w:val="CommentText"/>
    <w:next w:val="CommentText"/>
    <w:link w:val="CommentSubjectChar"/>
    <w:uiPriority w:val="99"/>
    <w:semiHidden/>
    <w:rsid w:val="00FC2F03"/>
    <w:rPr>
      <w:b/>
      <w:bCs/>
    </w:rPr>
  </w:style>
  <w:style w:type="character" w:customStyle="1" w:styleId="CommentSubjectChar">
    <w:name w:val="Comment Subject Char"/>
    <w:link w:val="CommentSubject"/>
    <w:uiPriority w:val="99"/>
    <w:semiHidden/>
    <w:locked/>
    <w:rsid w:val="00971EAD"/>
    <w:rPr>
      <w:rFonts w:ascii="Courier New" w:hAnsi="Courier New" w:cs="Times New Roman"/>
      <w:b/>
      <w:bCs/>
      <w:sz w:val="20"/>
      <w:szCs w:val="20"/>
    </w:rPr>
  </w:style>
  <w:style w:type="paragraph" w:styleId="NormalWeb">
    <w:name w:val="Normal (Web)"/>
    <w:basedOn w:val="Normal"/>
    <w:uiPriority w:val="99"/>
    <w:rsid w:val="00926581"/>
    <w:rPr>
      <w:rFonts w:ascii="Times New Roman" w:hAnsi="Times New Roman"/>
      <w:szCs w:val="24"/>
    </w:rPr>
  </w:style>
  <w:style w:type="character" w:styleId="Hyperlink">
    <w:name w:val="Hyperlink"/>
    <w:uiPriority w:val="99"/>
    <w:rsid w:val="00926581"/>
    <w:rPr>
      <w:rFonts w:cs="Times New Roman"/>
      <w:color w:val="0000FF"/>
      <w:u w:val="single"/>
    </w:rPr>
  </w:style>
  <w:style w:type="table" w:styleId="TableGrid">
    <w:name w:val="Table Grid"/>
    <w:basedOn w:val="TableNormal"/>
    <w:uiPriority w:val="99"/>
    <w:rsid w:val="00AE0FB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hidden/>
    <w:uiPriority w:val="99"/>
    <w:semiHidden/>
    <w:rsid w:val="00D84CDE"/>
    <w:rPr>
      <w:rFonts w:ascii="Courier New" w:hAnsi="Courier New"/>
      <w:sz w:val="24"/>
    </w:rPr>
  </w:style>
  <w:style w:type="paragraph" w:customStyle="1" w:styleId="ColorfulList-Accent11">
    <w:name w:val="Colorful List - Accent 11"/>
    <w:basedOn w:val="Normal"/>
    <w:uiPriority w:val="99"/>
    <w:qFormat/>
    <w:rsid w:val="00646ED5"/>
    <w:pPr>
      <w:ind w:left="720"/>
    </w:pPr>
  </w:style>
  <w:style w:type="character" w:styleId="FollowedHyperlink">
    <w:name w:val="FollowedHyperlink"/>
    <w:uiPriority w:val="99"/>
    <w:rsid w:val="00950BD2"/>
    <w:rPr>
      <w:rFonts w:cs="Times New Roman"/>
      <w:color w:val="800080"/>
      <w:u w:val="single"/>
    </w:rPr>
  </w:style>
  <w:style w:type="paragraph" w:styleId="DocumentMap">
    <w:name w:val="Document Map"/>
    <w:basedOn w:val="Normal"/>
    <w:link w:val="DocumentMapChar"/>
    <w:uiPriority w:val="99"/>
    <w:semiHidden/>
    <w:rsid w:val="001E39CA"/>
    <w:pPr>
      <w:shd w:val="clear" w:color="auto" w:fill="000080"/>
    </w:pPr>
    <w:rPr>
      <w:rFonts w:ascii="Times New Roman" w:hAnsi="Times New Roman"/>
      <w:sz w:val="2"/>
    </w:rPr>
  </w:style>
  <w:style w:type="character" w:customStyle="1" w:styleId="DocumentMapChar">
    <w:name w:val="Document Map Char"/>
    <w:link w:val="DocumentMap"/>
    <w:uiPriority w:val="99"/>
    <w:semiHidden/>
    <w:locked/>
    <w:rsid w:val="00971EAD"/>
    <w:rPr>
      <w:rFonts w:cs="Times New Roman"/>
      <w:sz w:val="2"/>
    </w:rPr>
  </w:style>
  <w:style w:type="paragraph" w:styleId="ListParagraph">
    <w:name w:val="List Paragraph"/>
    <w:basedOn w:val="Normal"/>
    <w:uiPriority w:val="72"/>
    <w:qFormat/>
    <w:rsid w:val="009E76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96A8E"/>
    <w:pPr>
      <w:widowControl w:val="0"/>
    </w:pPr>
    <w:rPr>
      <w:rFonts w:ascii="Courier New" w:hAnsi="Courier New"/>
      <w:sz w:val="24"/>
    </w:rPr>
  </w:style>
  <w:style w:type="paragraph" w:styleId="Heading1">
    <w:name w:val="heading 1"/>
    <w:basedOn w:val="Normal"/>
    <w:next w:val="Normal"/>
    <w:link w:val="Heading1Char"/>
    <w:uiPriority w:val="99"/>
    <w:qFormat/>
    <w:rsid w:val="00F96A8E"/>
    <w:pPr>
      <w:keepNext/>
      <w:tabs>
        <w:tab w:val="left" w:pos="-720"/>
        <w:tab w:val="left" w:pos="0"/>
        <w:tab w:val="left" w:pos="720"/>
        <w:tab w:val="left" w:pos="1440"/>
        <w:tab w:val="left" w:pos="2160"/>
      </w:tabs>
      <w:suppressAutoHyphens/>
      <w:ind w:left="2880" w:hanging="28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96A8E"/>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F96A8E"/>
    <w:pPr>
      <w:keepNext/>
      <w:tabs>
        <w:tab w:val="left" w:pos="900"/>
      </w:tabs>
      <w:outlineLvl w:val="2"/>
    </w:pPr>
    <w:rPr>
      <w:rFonts w:ascii="Cambria" w:hAnsi="Cambria"/>
      <w:b/>
      <w:bCs/>
      <w:sz w:val="26"/>
      <w:szCs w:val="26"/>
    </w:rPr>
  </w:style>
  <w:style w:type="paragraph" w:styleId="Heading4">
    <w:name w:val="heading 4"/>
    <w:basedOn w:val="Normal"/>
    <w:next w:val="Normal"/>
    <w:link w:val="Heading4Char"/>
    <w:uiPriority w:val="99"/>
    <w:qFormat/>
    <w:rsid w:val="00F96A8E"/>
    <w:pPr>
      <w:keepNext/>
      <w:outlineLvl w:val="3"/>
    </w:pPr>
    <w:rPr>
      <w:rFonts w:ascii="Times New Roman" w:hAnsi="Times New Roman"/>
      <w:b/>
      <w:snapToGrid w:val="0"/>
      <w:sz w:val="28"/>
    </w:rPr>
  </w:style>
  <w:style w:type="paragraph" w:styleId="Heading5">
    <w:name w:val="heading 5"/>
    <w:basedOn w:val="Normal"/>
    <w:next w:val="Normal"/>
    <w:link w:val="Heading5Char"/>
    <w:uiPriority w:val="99"/>
    <w:qFormat/>
    <w:rsid w:val="00F96A8E"/>
    <w:pPr>
      <w:keepNext/>
      <w:tabs>
        <w:tab w:val="left" w:pos="-720"/>
      </w:tabs>
      <w:suppressAutoHyphens/>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F96A8E"/>
    <w:pPr>
      <w:keepNext/>
      <w:tabs>
        <w:tab w:val="center" w:pos="3960"/>
      </w:tabs>
      <w:suppressAutoHyphens/>
      <w:outlineLvl w:val="5"/>
    </w:pPr>
    <w:rPr>
      <w:rFonts w:ascii="Calibri" w:hAnsi="Calibri"/>
      <w:b/>
      <w:bCs/>
      <w:sz w:val="20"/>
    </w:rPr>
  </w:style>
  <w:style w:type="paragraph" w:styleId="Heading7">
    <w:name w:val="heading 7"/>
    <w:basedOn w:val="Normal"/>
    <w:next w:val="Normal"/>
    <w:link w:val="Heading7Char"/>
    <w:uiPriority w:val="99"/>
    <w:qFormat/>
    <w:rsid w:val="00F96A8E"/>
    <w:pPr>
      <w:keepNext/>
      <w:tabs>
        <w:tab w:val="center" w:pos="3960"/>
      </w:tabs>
      <w:suppressAutoHyphens/>
      <w:jc w:val="center"/>
      <w:outlineLvl w:val="6"/>
    </w:pPr>
    <w:rPr>
      <w:rFonts w:ascii="Calibri" w:hAnsi="Calibri"/>
      <w:szCs w:val="24"/>
    </w:rPr>
  </w:style>
  <w:style w:type="paragraph" w:styleId="Heading8">
    <w:name w:val="heading 8"/>
    <w:basedOn w:val="Normal"/>
    <w:next w:val="Normal"/>
    <w:link w:val="Heading8Char"/>
    <w:uiPriority w:val="99"/>
    <w:qFormat/>
    <w:rsid w:val="00F96A8E"/>
    <w:pPr>
      <w:keepNext/>
      <w:tabs>
        <w:tab w:val="center" w:pos="3960"/>
      </w:tabs>
      <w:suppressAutoHyphens/>
      <w:jc w:val="center"/>
      <w:outlineLvl w:val="7"/>
    </w:pPr>
    <w:rPr>
      <w:rFonts w:ascii="Calibri" w:hAnsi="Calibri"/>
      <w:i/>
      <w:iCs/>
      <w:szCs w:val="24"/>
    </w:rPr>
  </w:style>
  <w:style w:type="paragraph" w:styleId="Heading9">
    <w:name w:val="heading 9"/>
    <w:basedOn w:val="Normal"/>
    <w:next w:val="Normal"/>
    <w:link w:val="Heading9Char"/>
    <w:uiPriority w:val="99"/>
    <w:qFormat/>
    <w:rsid w:val="00F96A8E"/>
    <w:pPr>
      <w:keepNext/>
      <w:ind w:firstLine="72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71EAD"/>
    <w:rPr>
      <w:rFonts w:ascii="Cambria" w:hAnsi="Cambria" w:cs="Times New Roman"/>
      <w:b/>
      <w:bCs/>
      <w:kern w:val="32"/>
      <w:sz w:val="32"/>
      <w:szCs w:val="32"/>
    </w:rPr>
  </w:style>
  <w:style w:type="character" w:customStyle="1" w:styleId="Heading2Char">
    <w:name w:val="Heading 2 Char"/>
    <w:link w:val="Heading2"/>
    <w:uiPriority w:val="99"/>
    <w:semiHidden/>
    <w:locked/>
    <w:rsid w:val="00971EAD"/>
    <w:rPr>
      <w:rFonts w:ascii="Cambria" w:hAnsi="Cambria" w:cs="Times New Roman"/>
      <w:b/>
      <w:bCs/>
      <w:i/>
      <w:iCs/>
      <w:sz w:val="28"/>
      <w:szCs w:val="28"/>
    </w:rPr>
  </w:style>
  <w:style w:type="character" w:customStyle="1" w:styleId="Heading3Char">
    <w:name w:val="Heading 3 Char"/>
    <w:link w:val="Heading3"/>
    <w:uiPriority w:val="99"/>
    <w:semiHidden/>
    <w:locked/>
    <w:rsid w:val="00971EAD"/>
    <w:rPr>
      <w:rFonts w:ascii="Cambria" w:hAnsi="Cambria" w:cs="Times New Roman"/>
      <w:b/>
      <w:bCs/>
      <w:sz w:val="26"/>
      <w:szCs w:val="26"/>
    </w:rPr>
  </w:style>
  <w:style w:type="character" w:customStyle="1" w:styleId="Heading4Char">
    <w:name w:val="Heading 4 Char"/>
    <w:link w:val="Heading4"/>
    <w:uiPriority w:val="99"/>
    <w:locked/>
    <w:rsid w:val="00646ED5"/>
    <w:rPr>
      <w:rFonts w:cs="Times New Roman"/>
      <w:b/>
      <w:snapToGrid w:val="0"/>
      <w:sz w:val="28"/>
    </w:rPr>
  </w:style>
  <w:style w:type="character" w:customStyle="1" w:styleId="Heading5Char">
    <w:name w:val="Heading 5 Char"/>
    <w:link w:val="Heading5"/>
    <w:uiPriority w:val="99"/>
    <w:semiHidden/>
    <w:locked/>
    <w:rsid w:val="00971EAD"/>
    <w:rPr>
      <w:rFonts w:ascii="Calibri" w:hAnsi="Calibri" w:cs="Times New Roman"/>
      <w:b/>
      <w:bCs/>
      <w:i/>
      <w:iCs/>
      <w:sz w:val="26"/>
      <w:szCs w:val="26"/>
    </w:rPr>
  </w:style>
  <w:style w:type="character" w:customStyle="1" w:styleId="Heading6Char">
    <w:name w:val="Heading 6 Char"/>
    <w:link w:val="Heading6"/>
    <w:uiPriority w:val="99"/>
    <w:semiHidden/>
    <w:locked/>
    <w:rsid w:val="00971EAD"/>
    <w:rPr>
      <w:rFonts w:ascii="Calibri" w:hAnsi="Calibri" w:cs="Times New Roman"/>
      <w:b/>
      <w:bCs/>
    </w:rPr>
  </w:style>
  <w:style w:type="character" w:customStyle="1" w:styleId="Heading7Char">
    <w:name w:val="Heading 7 Char"/>
    <w:link w:val="Heading7"/>
    <w:uiPriority w:val="99"/>
    <w:semiHidden/>
    <w:locked/>
    <w:rsid w:val="00971EAD"/>
    <w:rPr>
      <w:rFonts w:ascii="Calibri" w:hAnsi="Calibri" w:cs="Times New Roman"/>
      <w:sz w:val="24"/>
      <w:szCs w:val="24"/>
    </w:rPr>
  </w:style>
  <w:style w:type="character" w:customStyle="1" w:styleId="Heading8Char">
    <w:name w:val="Heading 8 Char"/>
    <w:link w:val="Heading8"/>
    <w:uiPriority w:val="99"/>
    <w:semiHidden/>
    <w:locked/>
    <w:rsid w:val="00971EAD"/>
    <w:rPr>
      <w:rFonts w:ascii="Calibri" w:hAnsi="Calibri" w:cs="Times New Roman"/>
      <w:i/>
      <w:iCs/>
      <w:sz w:val="24"/>
      <w:szCs w:val="24"/>
    </w:rPr>
  </w:style>
  <w:style w:type="character" w:customStyle="1" w:styleId="Heading9Char">
    <w:name w:val="Heading 9 Char"/>
    <w:link w:val="Heading9"/>
    <w:uiPriority w:val="99"/>
    <w:semiHidden/>
    <w:locked/>
    <w:rsid w:val="00971EAD"/>
    <w:rPr>
      <w:rFonts w:ascii="Cambria" w:hAnsi="Cambria" w:cs="Times New Roman"/>
    </w:rPr>
  </w:style>
  <w:style w:type="paragraph" w:styleId="EndnoteText">
    <w:name w:val="endnote text"/>
    <w:basedOn w:val="Normal"/>
    <w:link w:val="EndnoteTextChar"/>
    <w:uiPriority w:val="99"/>
    <w:semiHidden/>
    <w:rsid w:val="00F96A8E"/>
    <w:rPr>
      <w:snapToGrid w:val="0"/>
    </w:rPr>
  </w:style>
  <w:style w:type="character" w:customStyle="1" w:styleId="EndnoteTextChar">
    <w:name w:val="Endnote Text Char"/>
    <w:link w:val="EndnoteText"/>
    <w:uiPriority w:val="99"/>
    <w:semiHidden/>
    <w:locked/>
    <w:rsid w:val="00646ED5"/>
    <w:rPr>
      <w:rFonts w:ascii="Courier New" w:hAnsi="Courier New" w:cs="Times New Roman"/>
      <w:snapToGrid w:val="0"/>
      <w:sz w:val="24"/>
    </w:rPr>
  </w:style>
  <w:style w:type="character" w:styleId="EndnoteReference">
    <w:name w:val="endnote reference"/>
    <w:uiPriority w:val="99"/>
    <w:semiHidden/>
    <w:rsid w:val="00F96A8E"/>
    <w:rPr>
      <w:rFonts w:cs="Times New Roman"/>
      <w:vertAlign w:val="superscript"/>
    </w:rPr>
  </w:style>
  <w:style w:type="paragraph" w:styleId="FootnoteText">
    <w:name w:val="footnote text"/>
    <w:basedOn w:val="Normal"/>
    <w:link w:val="FootnoteTextChar"/>
    <w:uiPriority w:val="99"/>
    <w:semiHidden/>
    <w:rsid w:val="00F96A8E"/>
    <w:rPr>
      <w:sz w:val="20"/>
    </w:rPr>
  </w:style>
  <w:style w:type="character" w:customStyle="1" w:styleId="FootnoteTextChar">
    <w:name w:val="Footnote Text Char"/>
    <w:link w:val="FootnoteText"/>
    <w:uiPriority w:val="99"/>
    <w:semiHidden/>
    <w:locked/>
    <w:rsid w:val="00971EAD"/>
    <w:rPr>
      <w:rFonts w:ascii="Courier New" w:hAnsi="Courier New" w:cs="Times New Roman"/>
      <w:sz w:val="20"/>
      <w:szCs w:val="20"/>
    </w:rPr>
  </w:style>
  <w:style w:type="character" w:styleId="FootnoteReference">
    <w:name w:val="footnote reference"/>
    <w:uiPriority w:val="99"/>
    <w:semiHidden/>
    <w:rsid w:val="00F96A8E"/>
    <w:rPr>
      <w:rFonts w:cs="Times New Roman"/>
      <w:vertAlign w:val="superscript"/>
    </w:rPr>
  </w:style>
  <w:style w:type="character" w:customStyle="1" w:styleId="Document8">
    <w:name w:val="Document 8"/>
    <w:uiPriority w:val="99"/>
    <w:rsid w:val="00F96A8E"/>
    <w:rPr>
      <w:rFonts w:cs="Times New Roman"/>
    </w:rPr>
  </w:style>
  <w:style w:type="character" w:customStyle="1" w:styleId="Document4">
    <w:name w:val="Document 4"/>
    <w:uiPriority w:val="99"/>
    <w:rsid w:val="00F96A8E"/>
    <w:rPr>
      <w:rFonts w:cs="Times New Roman"/>
      <w:b/>
      <w:i/>
      <w:sz w:val="24"/>
    </w:rPr>
  </w:style>
  <w:style w:type="character" w:customStyle="1" w:styleId="Document6">
    <w:name w:val="Document 6"/>
    <w:uiPriority w:val="99"/>
    <w:rsid w:val="00F96A8E"/>
    <w:rPr>
      <w:rFonts w:cs="Times New Roman"/>
    </w:rPr>
  </w:style>
  <w:style w:type="character" w:customStyle="1" w:styleId="Document5">
    <w:name w:val="Document 5"/>
    <w:uiPriority w:val="99"/>
    <w:rsid w:val="00F96A8E"/>
    <w:rPr>
      <w:rFonts w:cs="Times New Roman"/>
    </w:rPr>
  </w:style>
  <w:style w:type="character" w:customStyle="1" w:styleId="Document2">
    <w:name w:val="Document 2"/>
    <w:uiPriority w:val="99"/>
    <w:rsid w:val="00F96A8E"/>
    <w:rPr>
      <w:rFonts w:ascii="Courier New" w:hAnsi="Courier New" w:cs="Times New Roman"/>
      <w:sz w:val="24"/>
      <w:lang w:val="en-US"/>
    </w:rPr>
  </w:style>
  <w:style w:type="character" w:customStyle="1" w:styleId="Document7">
    <w:name w:val="Document 7"/>
    <w:uiPriority w:val="99"/>
    <w:rsid w:val="00F96A8E"/>
    <w:rPr>
      <w:rFonts w:cs="Times New Roman"/>
    </w:rPr>
  </w:style>
  <w:style w:type="character" w:customStyle="1" w:styleId="Bibliogrphy">
    <w:name w:val="Bibliogrphy"/>
    <w:uiPriority w:val="99"/>
    <w:rsid w:val="00F96A8E"/>
    <w:rPr>
      <w:rFonts w:cs="Times New Roman"/>
    </w:rPr>
  </w:style>
  <w:style w:type="character" w:customStyle="1" w:styleId="RightPar1">
    <w:name w:val="Right Par 1"/>
    <w:uiPriority w:val="99"/>
    <w:rsid w:val="00F96A8E"/>
    <w:rPr>
      <w:rFonts w:cs="Times New Roman"/>
    </w:rPr>
  </w:style>
  <w:style w:type="character" w:customStyle="1" w:styleId="RightPar2">
    <w:name w:val="Right Par 2"/>
    <w:uiPriority w:val="99"/>
    <w:rsid w:val="00F96A8E"/>
    <w:rPr>
      <w:rFonts w:cs="Times New Roman"/>
    </w:rPr>
  </w:style>
  <w:style w:type="character" w:customStyle="1" w:styleId="Document3">
    <w:name w:val="Document 3"/>
    <w:uiPriority w:val="99"/>
    <w:rsid w:val="00F96A8E"/>
    <w:rPr>
      <w:rFonts w:ascii="Courier New" w:hAnsi="Courier New" w:cs="Times New Roman"/>
      <w:sz w:val="24"/>
      <w:lang w:val="en-US"/>
    </w:rPr>
  </w:style>
  <w:style w:type="character" w:customStyle="1" w:styleId="RightPar3">
    <w:name w:val="Right Par 3"/>
    <w:uiPriority w:val="99"/>
    <w:rsid w:val="00F96A8E"/>
    <w:rPr>
      <w:rFonts w:cs="Times New Roman"/>
    </w:rPr>
  </w:style>
  <w:style w:type="character" w:customStyle="1" w:styleId="RightPar4">
    <w:name w:val="Right Par 4"/>
    <w:uiPriority w:val="99"/>
    <w:rsid w:val="00F96A8E"/>
    <w:rPr>
      <w:rFonts w:cs="Times New Roman"/>
    </w:rPr>
  </w:style>
  <w:style w:type="character" w:customStyle="1" w:styleId="RightPar5">
    <w:name w:val="Right Par 5"/>
    <w:uiPriority w:val="99"/>
    <w:rsid w:val="00F96A8E"/>
    <w:rPr>
      <w:rFonts w:cs="Times New Roman"/>
    </w:rPr>
  </w:style>
  <w:style w:type="character" w:customStyle="1" w:styleId="RightPar6">
    <w:name w:val="Right Par 6"/>
    <w:uiPriority w:val="99"/>
    <w:rsid w:val="00F96A8E"/>
    <w:rPr>
      <w:rFonts w:cs="Times New Roman"/>
    </w:rPr>
  </w:style>
  <w:style w:type="character" w:customStyle="1" w:styleId="RightPar7">
    <w:name w:val="Right Par 7"/>
    <w:uiPriority w:val="99"/>
    <w:rsid w:val="00F96A8E"/>
    <w:rPr>
      <w:rFonts w:cs="Times New Roman"/>
    </w:rPr>
  </w:style>
  <w:style w:type="character" w:customStyle="1" w:styleId="RightPar8">
    <w:name w:val="Right Par 8"/>
    <w:uiPriority w:val="99"/>
    <w:rsid w:val="00F96A8E"/>
    <w:rPr>
      <w:rFonts w:cs="Times New Roman"/>
    </w:rPr>
  </w:style>
  <w:style w:type="paragraph" w:customStyle="1" w:styleId="Document1">
    <w:name w:val="Document 1"/>
    <w:uiPriority w:val="99"/>
    <w:rsid w:val="00F96A8E"/>
    <w:pPr>
      <w:keepNext/>
      <w:keepLines/>
      <w:widowControl w:val="0"/>
      <w:tabs>
        <w:tab w:val="left" w:pos="-720"/>
      </w:tabs>
      <w:suppressAutoHyphens/>
    </w:pPr>
    <w:rPr>
      <w:rFonts w:ascii="Courier New" w:hAnsi="Courier New"/>
      <w:sz w:val="24"/>
    </w:rPr>
  </w:style>
  <w:style w:type="character" w:customStyle="1" w:styleId="DocInit">
    <w:name w:val="Doc Init"/>
    <w:uiPriority w:val="99"/>
    <w:rsid w:val="00F96A8E"/>
    <w:rPr>
      <w:rFonts w:cs="Times New Roman"/>
    </w:rPr>
  </w:style>
  <w:style w:type="character" w:customStyle="1" w:styleId="TechInit">
    <w:name w:val="Tech Init"/>
    <w:uiPriority w:val="99"/>
    <w:rsid w:val="00F96A8E"/>
    <w:rPr>
      <w:rFonts w:ascii="Courier New" w:hAnsi="Courier New" w:cs="Times New Roman"/>
      <w:sz w:val="24"/>
      <w:lang w:val="en-US"/>
    </w:rPr>
  </w:style>
  <w:style w:type="character" w:customStyle="1" w:styleId="Technical5">
    <w:name w:val="Technical 5"/>
    <w:uiPriority w:val="99"/>
    <w:rsid w:val="00F96A8E"/>
    <w:rPr>
      <w:rFonts w:cs="Times New Roman"/>
    </w:rPr>
  </w:style>
  <w:style w:type="character" w:customStyle="1" w:styleId="Technical6">
    <w:name w:val="Technical 6"/>
    <w:uiPriority w:val="99"/>
    <w:rsid w:val="00F96A8E"/>
    <w:rPr>
      <w:rFonts w:cs="Times New Roman"/>
    </w:rPr>
  </w:style>
  <w:style w:type="character" w:customStyle="1" w:styleId="Technical2">
    <w:name w:val="Technical 2"/>
    <w:uiPriority w:val="99"/>
    <w:rsid w:val="00F96A8E"/>
    <w:rPr>
      <w:rFonts w:ascii="Courier New" w:hAnsi="Courier New" w:cs="Times New Roman"/>
      <w:sz w:val="24"/>
      <w:lang w:val="en-US"/>
    </w:rPr>
  </w:style>
  <w:style w:type="character" w:customStyle="1" w:styleId="Technical3">
    <w:name w:val="Technical 3"/>
    <w:uiPriority w:val="99"/>
    <w:rsid w:val="00F96A8E"/>
    <w:rPr>
      <w:rFonts w:ascii="Courier New" w:hAnsi="Courier New" w:cs="Times New Roman"/>
      <w:sz w:val="24"/>
      <w:lang w:val="en-US"/>
    </w:rPr>
  </w:style>
  <w:style w:type="character" w:customStyle="1" w:styleId="Technical4">
    <w:name w:val="Technical 4"/>
    <w:uiPriority w:val="99"/>
    <w:rsid w:val="00F96A8E"/>
    <w:rPr>
      <w:rFonts w:cs="Times New Roman"/>
    </w:rPr>
  </w:style>
  <w:style w:type="character" w:customStyle="1" w:styleId="Technical1">
    <w:name w:val="Technical 1"/>
    <w:uiPriority w:val="99"/>
    <w:rsid w:val="00F96A8E"/>
    <w:rPr>
      <w:rFonts w:ascii="Courier New" w:hAnsi="Courier New" w:cs="Times New Roman"/>
      <w:sz w:val="24"/>
      <w:lang w:val="en-US"/>
    </w:rPr>
  </w:style>
  <w:style w:type="character" w:customStyle="1" w:styleId="Technical7">
    <w:name w:val="Technical 7"/>
    <w:uiPriority w:val="99"/>
    <w:rsid w:val="00F96A8E"/>
    <w:rPr>
      <w:rFonts w:cs="Times New Roman"/>
    </w:rPr>
  </w:style>
  <w:style w:type="character" w:customStyle="1" w:styleId="Technical8">
    <w:name w:val="Technical 8"/>
    <w:uiPriority w:val="99"/>
    <w:rsid w:val="00F96A8E"/>
    <w:rPr>
      <w:rFonts w:cs="Times New Roman"/>
    </w:rPr>
  </w:style>
  <w:style w:type="character" w:customStyle="1" w:styleId="Heading">
    <w:name w:val="Heading"/>
    <w:uiPriority w:val="99"/>
    <w:rsid w:val="00F96A8E"/>
    <w:rPr>
      <w:rFonts w:cs="Times New Roman"/>
    </w:rPr>
  </w:style>
  <w:style w:type="character" w:customStyle="1" w:styleId="RightPar">
    <w:name w:val="Right Par"/>
    <w:uiPriority w:val="99"/>
    <w:rsid w:val="00F96A8E"/>
    <w:rPr>
      <w:rFonts w:cs="Times New Roman"/>
    </w:rPr>
  </w:style>
  <w:style w:type="character" w:customStyle="1" w:styleId="Subheading">
    <w:name w:val="Subheading"/>
    <w:uiPriority w:val="99"/>
    <w:rsid w:val="00F96A8E"/>
    <w:rPr>
      <w:rFonts w:cs="Times New Roman"/>
    </w:rPr>
  </w:style>
  <w:style w:type="character" w:customStyle="1" w:styleId="BulletList">
    <w:name w:val="Bullet List"/>
    <w:uiPriority w:val="99"/>
    <w:rsid w:val="00F96A8E"/>
    <w:rPr>
      <w:rFonts w:cs="Times New Roman"/>
    </w:rPr>
  </w:style>
  <w:style w:type="paragraph" w:styleId="TOC1">
    <w:name w:val="toc 1"/>
    <w:basedOn w:val="Normal"/>
    <w:next w:val="Normal"/>
    <w:autoRedefine/>
    <w:uiPriority w:val="99"/>
    <w:semiHidden/>
    <w:rsid w:val="00F96A8E"/>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F96A8E"/>
    <w:pPr>
      <w:tabs>
        <w:tab w:val="right" w:leader="dot" w:pos="9360"/>
      </w:tabs>
      <w:suppressAutoHyphens/>
      <w:ind w:left="1440" w:right="720" w:hanging="720"/>
    </w:pPr>
  </w:style>
  <w:style w:type="paragraph" w:styleId="TOC3">
    <w:name w:val="toc 3"/>
    <w:basedOn w:val="Normal"/>
    <w:next w:val="Normal"/>
    <w:autoRedefine/>
    <w:uiPriority w:val="99"/>
    <w:semiHidden/>
    <w:rsid w:val="00F96A8E"/>
    <w:pPr>
      <w:tabs>
        <w:tab w:val="right" w:leader="dot" w:pos="9360"/>
      </w:tabs>
      <w:suppressAutoHyphens/>
      <w:ind w:left="2160" w:right="720" w:hanging="720"/>
    </w:pPr>
  </w:style>
  <w:style w:type="paragraph" w:styleId="TOC4">
    <w:name w:val="toc 4"/>
    <w:basedOn w:val="Normal"/>
    <w:next w:val="Normal"/>
    <w:autoRedefine/>
    <w:uiPriority w:val="99"/>
    <w:semiHidden/>
    <w:rsid w:val="00F96A8E"/>
    <w:pPr>
      <w:tabs>
        <w:tab w:val="right" w:leader="dot" w:pos="9360"/>
      </w:tabs>
      <w:suppressAutoHyphens/>
      <w:ind w:left="2880" w:right="720" w:hanging="720"/>
    </w:pPr>
  </w:style>
  <w:style w:type="paragraph" w:styleId="TOC5">
    <w:name w:val="toc 5"/>
    <w:basedOn w:val="Normal"/>
    <w:next w:val="Normal"/>
    <w:autoRedefine/>
    <w:uiPriority w:val="99"/>
    <w:semiHidden/>
    <w:rsid w:val="00F96A8E"/>
    <w:pPr>
      <w:tabs>
        <w:tab w:val="right" w:leader="dot" w:pos="9360"/>
      </w:tabs>
      <w:suppressAutoHyphens/>
      <w:ind w:left="3600" w:right="720" w:hanging="720"/>
    </w:pPr>
  </w:style>
  <w:style w:type="paragraph" w:styleId="TOC6">
    <w:name w:val="toc 6"/>
    <w:basedOn w:val="Normal"/>
    <w:next w:val="Normal"/>
    <w:autoRedefine/>
    <w:uiPriority w:val="99"/>
    <w:semiHidden/>
    <w:rsid w:val="00F96A8E"/>
    <w:pPr>
      <w:tabs>
        <w:tab w:val="right" w:pos="9360"/>
      </w:tabs>
      <w:suppressAutoHyphens/>
      <w:ind w:left="720" w:hanging="720"/>
    </w:pPr>
  </w:style>
  <w:style w:type="paragraph" w:styleId="TOC7">
    <w:name w:val="toc 7"/>
    <w:basedOn w:val="Normal"/>
    <w:next w:val="Normal"/>
    <w:autoRedefine/>
    <w:uiPriority w:val="99"/>
    <w:semiHidden/>
    <w:rsid w:val="00F96A8E"/>
    <w:pPr>
      <w:suppressAutoHyphens/>
      <w:ind w:left="720" w:hanging="720"/>
    </w:pPr>
  </w:style>
  <w:style w:type="paragraph" w:styleId="TOC8">
    <w:name w:val="toc 8"/>
    <w:basedOn w:val="Normal"/>
    <w:next w:val="Normal"/>
    <w:autoRedefine/>
    <w:uiPriority w:val="99"/>
    <w:semiHidden/>
    <w:rsid w:val="00F96A8E"/>
    <w:pPr>
      <w:tabs>
        <w:tab w:val="right" w:pos="9360"/>
      </w:tabs>
      <w:suppressAutoHyphens/>
      <w:ind w:left="720" w:hanging="720"/>
    </w:pPr>
  </w:style>
  <w:style w:type="paragraph" w:styleId="TOC9">
    <w:name w:val="toc 9"/>
    <w:basedOn w:val="Normal"/>
    <w:next w:val="Normal"/>
    <w:autoRedefine/>
    <w:uiPriority w:val="99"/>
    <w:semiHidden/>
    <w:rsid w:val="00F96A8E"/>
    <w:pPr>
      <w:tabs>
        <w:tab w:val="right" w:leader="dot" w:pos="9360"/>
      </w:tabs>
      <w:suppressAutoHyphens/>
      <w:ind w:left="720" w:hanging="720"/>
    </w:pPr>
  </w:style>
  <w:style w:type="paragraph" w:styleId="Index1">
    <w:name w:val="index 1"/>
    <w:basedOn w:val="Normal"/>
    <w:next w:val="Normal"/>
    <w:autoRedefine/>
    <w:uiPriority w:val="99"/>
    <w:semiHidden/>
    <w:rsid w:val="00F96A8E"/>
    <w:pPr>
      <w:tabs>
        <w:tab w:val="right" w:leader="dot" w:pos="9360"/>
      </w:tabs>
      <w:suppressAutoHyphens/>
      <w:ind w:left="1440" w:right="720" w:hanging="1440"/>
    </w:pPr>
  </w:style>
  <w:style w:type="paragraph" w:styleId="Index2">
    <w:name w:val="index 2"/>
    <w:basedOn w:val="Normal"/>
    <w:next w:val="Normal"/>
    <w:autoRedefine/>
    <w:uiPriority w:val="99"/>
    <w:semiHidden/>
    <w:rsid w:val="00F96A8E"/>
    <w:pPr>
      <w:tabs>
        <w:tab w:val="right" w:leader="dot" w:pos="9360"/>
      </w:tabs>
      <w:suppressAutoHyphens/>
      <w:ind w:left="1440" w:right="720" w:hanging="720"/>
    </w:pPr>
  </w:style>
  <w:style w:type="paragraph" w:styleId="TOAHeading">
    <w:name w:val="toa heading"/>
    <w:basedOn w:val="Normal"/>
    <w:next w:val="Normal"/>
    <w:uiPriority w:val="99"/>
    <w:semiHidden/>
    <w:rsid w:val="00F96A8E"/>
    <w:pPr>
      <w:tabs>
        <w:tab w:val="right" w:pos="9360"/>
      </w:tabs>
      <w:suppressAutoHyphens/>
    </w:pPr>
  </w:style>
  <w:style w:type="paragraph" w:styleId="Caption">
    <w:name w:val="caption"/>
    <w:basedOn w:val="Normal"/>
    <w:next w:val="Normal"/>
    <w:uiPriority w:val="99"/>
    <w:qFormat/>
    <w:rsid w:val="00F96A8E"/>
  </w:style>
  <w:style w:type="character" w:customStyle="1" w:styleId="EquationCaption">
    <w:name w:val="_Equation Caption"/>
    <w:uiPriority w:val="99"/>
    <w:rsid w:val="00F96A8E"/>
  </w:style>
  <w:style w:type="paragraph" w:styleId="BodyTextIndent">
    <w:name w:val="Body Text Indent"/>
    <w:basedOn w:val="Normal"/>
    <w:link w:val="BodyTextIndentChar"/>
    <w:uiPriority w:val="99"/>
    <w:rsid w:val="00F96A8E"/>
    <w:pPr>
      <w:ind w:left="720" w:hanging="720"/>
    </w:pPr>
    <w:rPr>
      <w:sz w:val="20"/>
    </w:rPr>
  </w:style>
  <w:style w:type="character" w:customStyle="1" w:styleId="BodyTextIndentChar">
    <w:name w:val="Body Text Indent Char"/>
    <w:link w:val="BodyTextIndent"/>
    <w:uiPriority w:val="99"/>
    <w:semiHidden/>
    <w:locked/>
    <w:rsid w:val="00971EAD"/>
    <w:rPr>
      <w:rFonts w:ascii="Courier New" w:hAnsi="Courier New" w:cs="Times New Roman"/>
      <w:sz w:val="20"/>
      <w:szCs w:val="20"/>
    </w:rPr>
  </w:style>
  <w:style w:type="paragraph" w:styleId="BodyTextIndent2">
    <w:name w:val="Body Text Indent 2"/>
    <w:basedOn w:val="Normal"/>
    <w:link w:val="BodyTextIndent2Char"/>
    <w:uiPriority w:val="99"/>
    <w:rsid w:val="00F96A8E"/>
    <w:pPr>
      <w:ind w:left="720"/>
    </w:pPr>
    <w:rPr>
      <w:sz w:val="20"/>
    </w:rPr>
  </w:style>
  <w:style w:type="character" w:customStyle="1" w:styleId="BodyTextIndent2Char">
    <w:name w:val="Body Text Indent 2 Char"/>
    <w:link w:val="BodyTextIndent2"/>
    <w:uiPriority w:val="99"/>
    <w:semiHidden/>
    <w:locked/>
    <w:rsid w:val="00971EAD"/>
    <w:rPr>
      <w:rFonts w:ascii="Courier New" w:hAnsi="Courier New" w:cs="Times New Roman"/>
      <w:sz w:val="20"/>
      <w:szCs w:val="20"/>
    </w:rPr>
  </w:style>
  <w:style w:type="paragraph" w:styleId="BodyTextIndent3">
    <w:name w:val="Body Text Indent 3"/>
    <w:basedOn w:val="Normal"/>
    <w:link w:val="BodyTextIndent3Char"/>
    <w:uiPriority w:val="99"/>
    <w:rsid w:val="00F96A8E"/>
    <w:pPr>
      <w:ind w:left="2160" w:hanging="720"/>
    </w:pPr>
    <w:rPr>
      <w:sz w:val="16"/>
      <w:szCs w:val="16"/>
    </w:rPr>
  </w:style>
  <w:style w:type="character" w:customStyle="1" w:styleId="BodyTextIndent3Char">
    <w:name w:val="Body Text Indent 3 Char"/>
    <w:link w:val="BodyTextIndent3"/>
    <w:uiPriority w:val="99"/>
    <w:semiHidden/>
    <w:locked/>
    <w:rsid w:val="00971EAD"/>
    <w:rPr>
      <w:rFonts w:ascii="Courier New" w:hAnsi="Courier New" w:cs="Times New Roman"/>
      <w:sz w:val="16"/>
      <w:szCs w:val="16"/>
    </w:rPr>
  </w:style>
  <w:style w:type="paragraph" w:styleId="Header">
    <w:name w:val="header"/>
    <w:basedOn w:val="Normal"/>
    <w:link w:val="HeaderChar"/>
    <w:uiPriority w:val="99"/>
    <w:rsid w:val="00F96A8E"/>
    <w:pPr>
      <w:tabs>
        <w:tab w:val="center" w:pos="4320"/>
        <w:tab w:val="right" w:pos="8640"/>
      </w:tabs>
    </w:pPr>
    <w:rPr>
      <w:sz w:val="20"/>
    </w:rPr>
  </w:style>
  <w:style w:type="character" w:customStyle="1" w:styleId="HeaderChar">
    <w:name w:val="Header Char"/>
    <w:link w:val="Header"/>
    <w:uiPriority w:val="99"/>
    <w:semiHidden/>
    <w:locked/>
    <w:rsid w:val="00971EAD"/>
    <w:rPr>
      <w:rFonts w:ascii="Courier New" w:hAnsi="Courier New" w:cs="Times New Roman"/>
      <w:sz w:val="20"/>
      <w:szCs w:val="20"/>
    </w:rPr>
  </w:style>
  <w:style w:type="paragraph" w:styleId="Footer">
    <w:name w:val="footer"/>
    <w:basedOn w:val="Normal"/>
    <w:link w:val="FooterChar"/>
    <w:uiPriority w:val="99"/>
    <w:rsid w:val="00F96A8E"/>
    <w:pPr>
      <w:tabs>
        <w:tab w:val="center" w:pos="4320"/>
        <w:tab w:val="right" w:pos="8640"/>
      </w:tabs>
    </w:pPr>
    <w:rPr>
      <w:snapToGrid w:val="0"/>
    </w:rPr>
  </w:style>
  <w:style w:type="character" w:customStyle="1" w:styleId="FooterChar">
    <w:name w:val="Footer Char"/>
    <w:link w:val="Footer"/>
    <w:uiPriority w:val="99"/>
    <w:locked/>
    <w:rsid w:val="006851C1"/>
    <w:rPr>
      <w:rFonts w:ascii="Courier New" w:hAnsi="Courier New" w:cs="Times New Roman"/>
      <w:snapToGrid w:val="0"/>
      <w:sz w:val="24"/>
    </w:rPr>
  </w:style>
  <w:style w:type="paragraph" w:styleId="BodyText">
    <w:name w:val="Body Text"/>
    <w:basedOn w:val="Normal"/>
    <w:link w:val="BodyTextChar"/>
    <w:uiPriority w:val="99"/>
    <w:rsid w:val="00F96A8E"/>
    <w:rPr>
      <w:rFonts w:ascii="Times New Roman" w:hAnsi="Times New Roman"/>
      <w:b/>
      <w:snapToGrid w:val="0"/>
      <w:sz w:val="28"/>
    </w:rPr>
  </w:style>
  <w:style w:type="character" w:customStyle="1" w:styleId="BodyTextChar">
    <w:name w:val="Body Text Char"/>
    <w:link w:val="BodyText"/>
    <w:uiPriority w:val="99"/>
    <w:locked/>
    <w:rsid w:val="00646ED5"/>
    <w:rPr>
      <w:rFonts w:cs="Times New Roman"/>
      <w:b/>
      <w:snapToGrid w:val="0"/>
      <w:sz w:val="28"/>
    </w:rPr>
  </w:style>
  <w:style w:type="paragraph" w:styleId="BodyText2">
    <w:name w:val="Body Text 2"/>
    <w:basedOn w:val="Normal"/>
    <w:link w:val="BodyText2Char"/>
    <w:uiPriority w:val="99"/>
    <w:rsid w:val="00F96A8E"/>
    <w:rPr>
      <w:sz w:val="20"/>
    </w:rPr>
  </w:style>
  <w:style w:type="character" w:customStyle="1" w:styleId="BodyText2Char">
    <w:name w:val="Body Text 2 Char"/>
    <w:link w:val="BodyText2"/>
    <w:uiPriority w:val="99"/>
    <w:semiHidden/>
    <w:locked/>
    <w:rsid w:val="00971EAD"/>
    <w:rPr>
      <w:rFonts w:ascii="Courier New" w:hAnsi="Courier New" w:cs="Times New Roman"/>
      <w:sz w:val="20"/>
      <w:szCs w:val="20"/>
    </w:rPr>
  </w:style>
  <w:style w:type="paragraph" w:styleId="BodyText3">
    <w:name w:val="Body Text 3"/>
    <w:basedOn w:val="Normal"/>
    <w:link w:val="BodyText3Char"/>
    <w:uiPriority w:val="99"/>
    <w:rsid w:val="00F96A8E"/>
    <w:rPr>
      <w:sz w:val="16"/>
      <w:szCs w:val="16"/>
    </w:rPr>
  </w:style>
  <w:style w:type="character" w:customStyle="1" w:styleId="BodyText3Char">
    <w:name w:val="Body Text 3 Char"/>
    <w:link w:val="BodyText3"/>
    <w:uiPriority w:val="99"/>
    <w:semiHidden/>
    <w:locked/>
    <w:rsid w:val="00971EAD"/>
    <w:rPr>
      <w:rFonts w:ascii="Courier New" w:hAnsi="Courier New" w:cs="Times New Roman"/>
      <w:sz w:val="16"/>
      <w:szCs w:val="16"/>
    </w:rPr>
  </w:style>
  <w:style w:type="paragraph" w:styleId="BalloonText">
    <w:name w:val="Balloon Text"/>
    <w:basedOn w:val="Normal"/>
    <w:link w:val="BalloonTextChar"/>
    <w:uiPriority w:val="99"/>
    <w:semiHidden/>
    <w:rsid w:val="00FC2F03"/>
    <w:rPr>
      <w:rFonts w:ascii="Times New Roman" w:hAnsi="Times New Roman"/>
      <w:sz w:val="2"/>
    </w:rPr>
  </w:style>
  <w:style w:type="character" w:customStyle="1" w:styleId="BalloonTextChar">
    <w:name w:val="Balloon Text Char"/>
    <w:link w:val="BalloonText"/>
    <w:uiPriority w:val="99"/>
    <w:semiHidden/>
    <w:locked/>
    <w:rsid w:val="00971EAD"/>
    <w:rPr>
      <w:rFonts w:cs="Times New Roman"/>
      <w:sz w:val="2"/>
    </w:rPr>
  </w:style>
  <w:style w:type="character" w:styleId="CommentReference">
    <w:name w:val="annotation reference"/>
    <w:uiPriority w:val="99"/>
    <w:semiHidden/>
    <w:rsid w:val="00FC2F03"/>
    <w:rPr>
      <w:rFonts w:cs="Times New Roman"/>
      <w:sz w:val="16"/>
      <w:szCs w:val="16"/>
    </w:rPr>
  </w:style>
  <w:style w:type="paragraph" w:styleId="CommentText">
    <w:name w:val="annotation text"/>
    <w:basedOn w:val="Normal"/>
    <w:link w:val="CommentTextChar"/>
    <w:uiPriority w:val="99"/>
    <w:semiHidden/>
    <w:rsid w:val="00FC2F03"/>
    <w:rPr>
      <w:sz w:val="20"/>
    </w:rPr>
  </w:style>
  <w:style w:type="character" w:customStyle="1" w:styleId="CommentTextChar">
    <w:name w:val="Comment Text Char"/>
    <w:link w:val="CommentText"/>
    <w:uiPriority w:val="99"/>
    <w:semiHidden/>
    <w:locked/>
    <w:rsid w:val="00971EAD"/>
    <w:rPr>
      <w:rFonts w:ascii="Courier New" w:hAnsi="Courier New" w:cs="Times New Roman"/>
      <w:sz w:val="20"/>
      <w:szCs w:val="20"/>
    </w:rPr>
  </w:style>
  <w:style w:type="paragraph" w:styleId="CommentSubject">
    <w:name w:val="annotation subject"/>
    <w:basedOn w:val="CommentText"/>
    <w:next w:val="CommentText"/>
    <w:link w:val="CommentSubjectChar"/>
    <w:uiPriority w:val="99"/>
    <w:semiHidden/>
    <w:rsid w:val="00FC2F03"/>
    <w:rPr>
      <w:b/>
      <w:bCs/>
    </w:rPr>
  </w:style>
  <w:style w:type="character" w:customStyle="1" w:styleId="CommentSubjectChar">
    <w:name w:val="Comment Subject Char"/>
    <w:link w:val="CommentSubject"/>
    <w:uiPriority w:val="99"/>
    <w:semiHidden/>
    <w:locked/>
    <w:rsid w:val="00971EAD"/>
    <w:rPr>
      <w:rFonts w:ascii="Courier New" w:hAnsi="Courier New" w:cs="Times New Roman"/>
      <w:b/>
      <w:bCs/>
      <w:sz w:val="20"/>
      <w:szCs w:val="20"/>
    </w:rPr>
  </w:style>
  <w:style w:type="paragraph" w:styleId="NormalWeb">
    <w:name w:val="Normal (Web)"/>
    <w:basedOn w:val="Normal"/>
    <w:uiPriority w:val="99"/>
    <w:rsid w:val="00926581"/>
    <w:rPr>
      <w:rFonts w:ascii="Times New Roman" w:hAnsi="Times New Roman"/>
      <w:szCs w:val="24"/>
    </w:rPr>
  </w:style>
  <w:style w:type="character" w:styleId="Hyperlink">
    <w:name w:val="Hyperlink"/>
    <w:uiPriority w:val="99"/>
    <w:rsid w:val="00926581"/>
    <w:rPr>
      <w:rFonts w:cs="Times New Roman"/>
      <w:color w:val="0000FF"/>
      <w:u w:val="single"/>
    </w:rPr>
  </w:style>
  <w:style w:type="table" w:styleId="TableGrid">
    <w:name w:val="Table Grid"/>
    <w:basedOn w:val="TableNormal"/>
    <w:uiPriority w:val="99"/>
    <w:rsid w:val="00AE0FB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hidden/>
    <w:uiPriority w:val="99"/>
    <w:semiHidden/>
    <w:rsid w:val="00D84CDE"/>
    <w:rPr>
      <w:rFonts w:ascii="Courier New" w:hAnsi="Courier New"/>
      <w:sz w:val="24"/>
    </w:rPr>
  </w:style>
  <w:style w:type="paragraph" w:customStyle="1" w:styleId="ColorfulList-Accent11">
    <w:name w:val="Colorful List - Accent 11"/>
    <w:basedOn w:val="Normal"/>
    <w:uiPriority w:val="99"/>
    <w:qFormat/>
    <w:rsid w:val="00646ED5"/>
    <w:pPr>
      <w:ind w:left="720"/>
    </w:pPr>
  </w:style>
  <w:style w:type="character" w:styleId="FollowedHyperlink">
    <w:name w:val="FollowedHyperlink"/>
    <w:uiPriority w:val="99"/>
    <w:rsid w:val="00950BD2"/>
    <w:rPr>
      <w:rFonts w:cs="Times New Roman"/>
      <w:color w:val="800080"/>
      <w:u w:val="single"/>
    </w:rPr>
  </w:style>
  <w:style w:type="paragraph" w:styleId="DocumentMap">
    <w:name w:val="Document Map"/>
    <w:basedOn w:val="Normal"/>
    <w:link w:val="DocumentMapChar"/>
    <w:uiPriority w:val="99"/>
    <w:semiHidden/>
    <w:rsid w:val="001E39CA"/>
    <w:pPr>
      <w:shd w:val="clear" w:color="auto" w:fill="000080"/>
    </w:pPr>
    <w:rPr>
      <w:rFonts w:ascii="Times New Roman" w:hAnsi="Times New Roman"/>
      <w:sz w:val="2"/>
    </w:rPr>
  </w:style>
  <w:style w:type="character" w:customStyle="1" w:styleId="DocumentMapChar">
    <w:name w:val="Document Map Char"/>
    <w:link w:val="DocumentMap"/>
    <w:uiPriority w:val="99"/>
    <w:semiHidden/>
    <w:locked/>
    <w:rsid w:val="00971EAD"/>
    <w:rPr>
      <w:rFonts w:cs="Times New Roman"/>
      <w:sz w:val="2"/>
    </w:rPr>
  </w:style>
  <w:style w:type="paragraph" w:styleId="ListParagraph">
    <w:name w:val="List Paragraph"/>
    <w:basedOn w:val="Normal"/>
    <w:uiPriority w:val="72"/>
    <w:qFormat/>
    <w:rsid w:val="009E76C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9F3A6-F93B-D444-AB9B-3305B0D6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160</Pages>
  <Words>47787</Words>
  <Characters>272386</Characters>
  <Application>Microsoft Office Word</Application>
  <DocSecurity>0</DocSecurity>
  <Lines>2269</Lines>
  <Paragraphs>639</Paragraphs>
  <ScaleCrop>false</ScaleCrop>
  <HeadingPairs>
    <vt:vector size="2" baseType="variant">
      <vt:variant>
        <vt:lpstr>Title</vt:lpstr>
      </vt:variant>
      <vt:variant>
        <vt:i4>1</vt:i4>
      </vt:variant>
    </vt:vector>
  </HeadingPairs>
  <TitlesOfParts>
    <vt:vector size="1" baseType="lpstr">
      <vt:lpstr>Guam Environmental Protection Agency</vt:lpstr>
    </vt:vector>
  </TitlesOfParts>
  <LinksUpToDate>false</LinksUpToDate>
  <CharactersWithSpaces>319534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Guam Environmental Protection Agency</dc:title>
  <dc:creator/>
  <cp:lastModifiedBy/>
  <cp:revision>1</cp:revision>
  <cp:lastPrinted>2010-11-29T23:47:00Z</cp:lastPrinted>
  <dcterms:created xsi:type="dcterms:W3CDTF">2012-05-15T23:12:00Z</dcterms:created>
  <dcterms:modified xsi:type="dcterms:W3CDTF">2012-06-21T19:38:00Z</dcterms:modified>
</cp:coreProperties>
</file>